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B5D" w:rsidRDefault="00E17572" w:rsidP="00504B5D">
      <w:pPr>
        <w:jc w:val="both"/>
        <w:rPr>
          <w:rStyle w:val="fontstyle01"/>
          <w:rFonts w:cs="B Mitra"/>
          <w:sz w:val="24"/>
          <w:szCs w:val="24"/>
          <w:rtl/>
        </w:rPr>
      </w:pPr>
      <w:r w:rsidRPr="00E7387B">
        <w:rPr>
          <w:rStyle w:val="fontstyle01"/>
          <w:rFonts w:cs="B Mitra"/>
          <w:sz w:val="24"/>
          <w:szCs w:val="24"/>
        </w:rPr>
        <w:t xml:space="preserve">C. THE UNITED STATES’ APPROACH TO BALANCE </w:t>
      </w:r>
    </w:p>
    <w:p w:rsidR="00E17572" w:rsidRPr="00E7387B" w:rsidRDefault="003A53B2" w:rsidP="00504B5D">
      <w:pPr>
        <w:jc w:val="both"/>
        <w:rPr>
          <w:rStyle w:val="fontstyle01"/>
          <w:rFonts w:cs="B Mitra"/>
          <w:sz w:val="24"/>
          <w:szCs w:val="24"/>
        </w:rPr>
      </w:pP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demand for them is drastically increasing’.64 Their operations were crucial if the US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were to guarantee inflows of strategic natural resources.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US Department of Commerce acknowledged the growing tensions between MNCs and states, observing that MNCs’ supranational point of view had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led to frictions with special interest groups and host governments; MNCs had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‘common world strategy’ and managed it through ‘a common nerve center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based on a flow of common information’.65 While creating a new ‘world economic and political community’, foreign investors were disrupting ‘old cultural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patterns and antiquated economic practices’.66 In the 1970s, all this was becoming a source of political problems, as the world experienced rising ‘economic nationalism’ and governments aimed to ‘retrieve the levers of economic</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control and to reassert political sovereignty’.67 For the US Department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Commerce, the solution was to strike a balance between ‘the degree of freedom’</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MNCs and ‘divergent national interests’.68 In addition to ‘setting conventions of conduct and for settling investment disputes’, this objective required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implementing ‘requisite arrangements for balancing national and corporate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objectives’.69</w:t>
      </w:r>
    </w:p>
    <w:p w:rsidR="00942429" w:rsidRDefault="00942429" w:rsidP="00E7387B">
      <w:pPr>
        <w:bidi/>
        <w:jc w:val="both"/>
        <w:rPr>
          <w:rStyle w:val="fontstyle01"/>
          <w:rFonts w:cs="B Mitra"/>
          <w:sz w:val="24"/>
          <w:szCs w:val="24"/>
          <w:rtl/>
        </w:rPr>
      </w:pPr>
      <w:r w:rsidRPr="00E7387B">
        <w:rPr>
          <w:rStyle w:val="fontstyle01"/>
          <w:rFonts w:cs="B Mitra"/>
          <w:sz w:val="24"/>
          <w:szCs w:val="24"/>
          <w:rtl/>
        </w:rPr>
        <w:t>پ. رو</w:t>
      </w:r>
      <w:r w:rsidRPr="00E7387B">
        <w:rPr>
          <w:rStyle w:val="fontstyle01"/>
          <w:rFonts w:cs="B Mitra" w:hint="cs"/>
          <w:sz w:val="24"/>
          <w:szCs w:val="24"/>
          <w:rtl/>
        </w:rPr>
        <w:t>ی</w:t>
      </w:r>
      <w:r w:rsidRPr="00E7387B">
        <w:rPr>
          <w:rStyle w:val="fontstyle01"/>
          <w:rFonts w:cs="B Mitra" w:hint="eastAsia"/>
          <w:sz w:val="24"/>
          <w:szCs w:val="24"/>
          <w:rtl/>
        </w:rPr>
        <w:t>کرد</w:t>
      </w:r>
      <w:r w:rsidRPr="00E7387B">
        <w:rPr>
          <w:rStyle w:val="fontstyle01"/>
          <w:rFonts w:cs="B Mitra"/>
          <w:sz w:val="24"/>
          <w:szCs w:val="24"/>
          <w:rtl/>
        </w:rPr>
        <w:t xml:space="preserve"> ا</w:t>
      </w:r>
      <w:r w:rsidRPr="00E7387B">
        <w:rPr>
          <w:rStyle w:val="fontstyle01"/>
          <w:rFonts w:cs="B Mitra" w:hint="cs"/>
          <w:sz w:val="24"/>
          <w:szCs w:val="24"/>
          <w:rtl/>
        </w:rPr>
        <w:t>ی</w:t>
      </w:r>
      <w:r w:rsidRPr="00E7387B">
        <w:rPr>
          <w:rStyle w:val="fontstyle01"/>
          <w:rFonts w:cs="B Mitra" w:hint="eastAsia"/>
          <w:sz w:val="24"/>
          <w:szCs w:val="24"/>
          <w:rtl/>
        </w:rPr>
        <w:t>الات</w:t>
      </w:r>
      <w:r w:rsidRPr="00E7387B">
        <w:rPr>
          <w:rStyle w:val="fontstyle01"/>
          <w:rFonts w:cs="B Mitra"/>
          <w:sz w:val="24"/>
          <w:szCs w:val="24"/>
          <w:rtl/>
        </w:rPr>
        <w:t xml:space="preserve"> متحده در برقرار</w:t>
      </w:r>
      <w:r w:rsidRPr="00E7387B">
        <w:rPr>
          <w:rStyle w:val="fontstyle01"/>
          <w:rFonts w:cs="B Mitra" w:hint="cs"/>
          <w:sz w:val="24"/>
          <w:szCs w:val="24"/>
          <w:rtl/>
        </w:rPr>
        <w:t>ی</w:t>
      </w:r>
      <w:r w:rsidRPr="00E7387B">
        <w:rPr>
          <w:rStyle w:val="fontstyle01"/>
          <w:rFonts w:cs="B Mitra"/>
          <w:sz w:val="24"/>
          <w:szCs w:val="24"/>
          <w:rtl/>
        </w:rPr>
        <w:t xml:space="preserve"> توازن ب</w:t>
      </w:r>
      <w:r w:rsidRPr="00E7387B">
        <w:rPr>
          <w:rStyle w:val="fontstyle01"/>
          <w:rFonts w:cs="B Mitra" w:hint="cs"/>
          <w:sz w:val="24"/>
          <w:szCs w:val="24"/>
          <w:rtl/>
        </w:rPr>
        <w:t>ی</w:t>
      </w:r>
      <w:r w:rsidRPr="00E7387B">
        <w:rPr>
          <w:rStyle w:val="fontstyle01"/>
          <w:rFonts w:cs="B Mitra" w:hint="eastAsia"/>
          <w:sz w:val="24"/>
          <w:szCs w:val="24"/>
          <w:rtl/>
        </w:rPr>
        <w:t>ن</w:t>
      </w:r>
      <w:r w:rsidRPr="00E7387B">
        <w:rPr>
          <w:rStyle w:val="fontstyle01"/>
          <w:rFonts w:cs="B Mitra"/>
          <w:sz w:val="24"/>
          <w:szCs w:val="24"/>
          <w:rtl/>
        </w:rPr>
        <w:t xml:space="preserve"> تقاضا</w:t>
      </w:r>
      <w:r w:rsidR="00E7387B">
        <w:rPr>
          <w:rStyle w:val="fontstyle01"/>
          <w:rFonts w:cs="B Mitra" w:hint="cs"/>
          <w:sz w:val="24"/>
          <w:szCs w:val="24"/>
          <w:rtl/>
        </w:rPr>
        <w:t xml:space="preserve"> و عرضه</w:t>
      </w:r>
      <w:r w:rsidR="00E7387B" w:rsidRPr="00E7387B">
        <w:rPr>
          <w:rStyle w:val="fontstyle01"/>
          <w:rFonts w:cs="B Mitra"/>
          <w:sz w:val="24"/>
          <w:szCs w:val="24"/>
        </w:rPr>
        <w:t xml:space="preserve"> , </w:t>
      </w:r>
      <w:r w:rsidRPr="00E7387B">
        <w:rPr>
          <w:rStyle w:val="fontstyle01"/>
          <w:rFonts w:cs="B Mitra"/>
          <w:sz w:val="24"/>
          <w:szCs w:val="24"/>
          <w:rtl/>
        </w:rPr>
        <w:t xml:space="preserve"> برا</w:t>
      </w:r>
      <w:r w:rsidRPr="00E7387B">
        <w:rPr>
          <w:rStyle w:val="fontstyle01"/>
          <w:rFonts w:cs="B Mitra" w:hint="cs"/>
          <w:sz w:val="24"/>
          <w:szCs w:val="24"/>
          <w:rtl/>
        </w:rPr>
        <w:t>ی</w:t>
      </w:r>
      <w:r w:rsidRPr="00E7387B">
        <w:rPr>
          <w:rStyle w:val="fontstyle01"/>
          <w:rFonts w:cs="B Mitra"/>
          <w:sz w:val="24"/>
          <w:szCs w:val="24"/>
          <w:rtl/>
        </w:rPr>
        <w:t xml:space="preserve"> ان به شدت رو به افزا</w:t>
      </w:r>
      <w:r w:rsidRPr="00E7387B">
        <w:rPr>
          <w:rStyle w:val="fontstyle01"/>
          <w:rFonts w:cs="B Mitra" w:hint="cs"/>
          <w:sz w:val="24"/>
          <w:szCs w:val="24"/>
          <w:rtl/>
        </w:rPr>
        <w:t>ی</w:t>
      </w:r>
      <w:r w:rsidRPr="00E7387B">
        <w:rPr>
          <w:rStyle w:val="fontstyle01"/>
          <w:rFonts w:cs="B Mitra" w:hint="eastAsia"/>
          <w:sz w:val="24"/>
          <w:szCs w:val="24"/>
          <w:rtl/>
        </w:rPr>
        <w:t>ش</w:t>
      </w:r>
      <w:r w:rsidRPr="00E7387B">
        <w:rPr>
          <w:rStyle w:val="fontstyle01"/>
          <w:rFonts w:cs="B Mitra"/>
          <w:sz w:val="24"/>
          <w:szCs w:val="24"/>
          <w:rtl/>
        </w:rPr>
        <w:t xml:space="preserve"> است. در صورت</w:t>
      </w:r>
      <w:r w:rsidRPr="00E7387B">
        <w:rPr>
          <w:rStyle w:val="fontstyle01"/>
          <w:rFonts w:cs="B Mitra" w:hint="cs"/>
          <w:sz w:val="24"/>
          <w:szCs w:val="24"/>
          <w:rtl/>
        </w:rPr>
        <w:t>ی</w:t>
      </w:r>
      <w:r w:rsidRPr="00E7387B">
        <w:rPr>
          <w:rStyle w:val="fontstyle01"/>
          <w:rFonts w:cs="B Mitra"/>
          <w:sz w:val="24"/>
          <w:szCs w:val="24"/>
          <w:rtl/>
        </w:rPr>
        <w:t xml:space="preserve"> که ا</w:t>
      </w:r>
      <w:r w:rsidRPr="00E7387B">
        <w:rPr>
          <w:rStyle w:val="fontstyle01"/>
          <w:rFonts w:cs="B Mitra" w:hint="cs"/>
          <w:sz w:val="24"/>
          <w:szCs w:val="24"/>
          <w:rtl/>
        </w:rPr>
        <w:t>ی</w:t>
      </w:r>
      <w:r w:rsidRPr="00E7387B">
        <w:rPr>
          <w:rStyle w:val="fontstyle01"/>
          <w:rFonts w:cs="B Mitra" w:hint="eastAsia"/>
          <w:sz w:val="24"/>
          <w:szCs w:val="24"/>
          <w:rtl/>
        </w:rPr>
        <w:t>الات</w:t>
      </w:r>
      <w:r w:rsidRPr="00E7387B">
        <w:rPr>
          <w:rStyle w:val="fontstyle01"/>
          <w:rFonts w:cs="B Mitra"/>
          <w:sz w:val="24"/>
          <w:szCs w:val="24"/>
          <w:rtl/>
        </w:rPr>
        <w:t xml:space="preserve"> متحده م</w:t>
      </w:r>
      <w:r w:rsidRPr="00E7387B">
        <w:rPr>
          <w:rStyle w:val="fontstyle01"/>
          <w:rFonts w:cs="B Mitra" w:hint="cs"/>
          <w:sz w:val="24"/>
          <w:szCs w:val="24"/>
          <w:rtl/>
        </w:rPr>
        <w:t>ی</w:t>
      </w:r>
      <w:r w:rsidRPr="00E7387B">
        <w:rPr>
          <w:rStyle w:val="fontstyle01"/>
          <w:rFonts w:cs="B Mitra"/>
          <w:sz w:val="24"/>
          <w:szCs w:val="24"/>
          <w:rtl/>
        </w:rPr>
        <w:t xml:space="preserve"> با</w:t>
      </w:r>
      <w:r w:rsidRPr="00E7387B">
        <w:rPr>
          <w:rStyle w:val="fontstyle01"/>
          <w:rFonts w:cs="B Mitra" w:hint="cs"/>
          <w:sz w:val="24"/>
          <w:szCs w:val="24"/>
          <w:rtl/>
        </w:rPr>
        <w:t>ی</w:t>
      </w:r>
      <w:r w:rsidRPr="00E7387B">
        <w:rPr>
          <w:rStyle w:val="fontstyle01"/>
          <w:rFonts w:cs="B Mitra" w:hint="eastAsia"/>
          <w:sz w:val="24"/>
          <w:szCs w:val="24"/>
          <w:rtl/>
        </w:rPr>
        <w:t>ست</w:t>
      </w:r>
      <w:r w:rsidRPr="00E7387B">
        <w:rPr>
          <w:rStyle w:val="fontstyle01"/>
          <w:rFonts w:cs="B Mitra"/>
          <w:sz w:val="24"/>
          <w:szCs w:val="24"/>
          <w:rtl/>
        </w:rPr>
        <w:t xml:space="preserve"> گردش منابع طب</w:t>
      </w:r>
      <w:r w:rsidRPr="00E7387B">
        <w:rPr>
          <w:rStyle w:val="fontstyle01"/>
          <w:rFonts w:cs="B Mitra" w:hint="cs"/>
          <w:sz w:val="24"/>
          <w:szCs w:val="24"/>
          <w:rtl/>
        </w:rPr>
        <w:t>ی</w:t>
      </w:r>
      <w:r w:rsidRPr="00E7387B">
        <w:rPr>
          <w:rStyle w:val="fontstyle01"/>
          <w:rFonts w:cs="B Mitra" w:hint="eastAsia"/>
          <w:sz w:val="24"/>
          <w:szCs w:val="24"/>
          <w:rtl/>
        </w:rPr>
        <w:t>ع</w:t>
      </w:r>
      <w:r w:rsidRPr="00E7387B">
        <w:rPr>
          <w:rStyle w:val="fontstyle01"/>
          <w:rFonts w:cs="B Mitra" w:hint="cs"/>
          <w:sz w:val="24"/>
          <w:szCs w:val="24"/>
          <w:rtl/>
        </w:rPr>
        <w:t>ی</w:t>
      </w:r>
      <w:r w:rsidRPr="00E7387B">
        <w:rPr>
          <w:rStyle w:val="fontstyle01"/>
          <w:rFonts w:cs="B Mitra"/>
          <w:sz w:val="24"/>
          <w:szCs w:val="24"/>
          <w:rtl/>
        </w:rPr>
        <w:t xml:space="preserve"> استراتژ</w:t>
      </w:r>
      <w:r w:rsidRPr="00E7387B">
        <w:rPr>
          <w:rStyle w:val="fontstyle01"/>
          <w:rFonts w:cs="B Mitra" w:hint="cs"/>
          <w:sz w:val="24"/>
          <w:szCs w:val="24"/>
          <w:rtl/>
        </w:rPr>
        <w:t>ی</w:t>
      </w:r>
      <w:r w:rsidRPr="00E7387B">
        <w:rPr>
          <w:rStyle w:val="fontstyle01"/>
          <w:rFonts w:cs="B Mitra" w:hint="eastAsia"/>
          <w:sz w:val="24"/>
          <w:szCs w:val="24"/>
          <w:rtl/>
        </w:rPr>
        <w:t>ک</w:t>
      </w:r>
      <w:r w:rsidRPr="00E7387B">
        <w:rPr>
          <w:rStyle w:val="fontstyle01"/>
          <w:rFonts w:cs="B Mitra"/>
          <w:sz w:val="24"/>
          <w:szCs w:val="24"/>
          <w:rtl/>
        </w:rPr>
        <w:t xml:space="preserve"> را تضم</w:t>
      </w:r>
      <w:r w:rsidRPr="00E7387B">
        <w:rPr>
          <w:rStyle w:val="fontstyle01"/>
          <w:rFonts w:cs="B Mitra" w:hint="cs"/>
          <w:sz w:val="24"/>
          <w:szCs w:val="24"/>
          <w:rtl/>
        </w:rPr>
        <w:t>ی</w:t>
      </w:r>
      <w:r w:rsidRPr="00E7387B">
        <w:rPr>
          <w:rStyle w:val="fontstyle01"/>
          <w:rFonts w:cs="B Mitra" w:hint="eastAsia"/>
          <w:sz w:val="24"/>
          <w:szCs w:val="24"/>
          <w:rtl/>
        </w:rPr>
        <w:t>ن</w:t>
      </w:r>
      <w:r w:rsidRPr="00E7387B">
        <w:rPr>
          <w:rStyle w:val="fontstyle01"/>
          <w:rFonts w:cs="B Mitra"/>
          <w:sz w:val="24"/>
          <w:szCs w:val="24"/>
          <w:rtl/>
        </w:rPr>
        <w:t xml:space="preserve"> م</w:t>
      </w:r>
      <w:r w:rsidRPr="00E7387B">
        <w:rPr>
          <w:rStyle w:val="fontstyle01"/>
          <w:rFonts w:cs="B Mitra" w:hint="cs"/>
          <w:sz w:val="24"/>
          <w:szCs w:val="24"/>
          <w:rtl/>
        </w:rPr>
        <w:t>ی</w:t>
      </w:r>
      <w:r w:rsidR="00E7387B">
        <w:rPr>
          <w:rStyle w:val="fontstyle01"/>
          <w:rFonts w:cs="B Mitra"/>
          <w:sz w:val="24"/>
          <w:szCs w:val="24"/>
          <w:rtl/>
        </w:rPr>
        <w:t xml:space="preserve"> کرد</w:t>
      </w:r>
      <w:r w:rsidR="00E7387B">
        <w:rPr>
          <w:rStyle w:val="fontstyle01"/>
          <w:rFonts w:cs="B Mitra" w:hint="cs"/>
          <w:sz w:val="24"/>
          <w:szCs w:val="24"/>
          <w:rtl/>
        </w:rPr>
        <w:t xml:space="preserve"> و این </w:t>
      </w:r>
      <w:r w:rsidRPr="00E7387B">
        <w:rPr>
          <w:rStyle w:val="fontstyle01"/>
          <w:rFonts w:cs="B Mitra"/>
          <w:sz w:val="24"/>
          <w:szCs w:val="24"/>
          <w:rtl/>
        </w:rPr>
        <w:t xml:space="preserve"> عمل</w:t>
      </w:r>
      <w:r w:rsidRPr="00E7387B">
        <w:rPr>
          <w:rStyle w:val="fontstyle01"/>
          <w:rFonts w:cs="B Mitra" w:hint="cs"/>
          <w:sz w:val="24"/>
          <w:szCs w:val="24"/>
          <w:rtl/>
        </w:rPr>
        <w:t>ی</w:t>
      </w:r>
      <w:r w:rsidRPr="00E7387B">
        <w:rPr>
          <w:rStyle w:val="fontstyle01"/>
          <w:rFonts w:cs="B Mitra" w:hint="eastAsia"/>
          <w:sz w:val="24"/>
          <w:szCs w:val="24"/>
          <w:rtl/>
        </w:rPr>
        <w:t>ات</w:t>
      </w:r>
      <w:r w:rsidRPr="00E7387B">
        <w:rPr>
          <w:rStyle w:val="fontstyle01"/>
          <w:rFonts w:cs="B Mitra"/>
          <w:sz w:val="24"/>
          <w:szCs w:val="24"/>
          <w:rtl/>
        </w:rPr>
        <w:t xml:space="preserve"> ها ح</w:t>
      </w:r>
      <w:r w:rsidRPr="00E7387B">
        <w:rPr>
          <w:rStyle w:val="fontstyle01"/>
          <w:rFonts w:cs="B Mitra" w:hint="cs"/>
          <w:sz w:val="24"/>
          <w:szCs w:val="24"/>
          <w:rtl/>
        </w:rPr>
        <w:t>ی</w:t>
      </w:r>
      <w:r w:rsidRPr="00E7387B">
        <w:rPr>
          <w:rStyle w:val="fontstyle01"/>
          <w:rFonts w:cs="B Mitra" w:hint="eastAsia"/>
          <w:sz w:val="24"/>
          <w:szCs w:val="24"/>
          <w:rtl/>
        </w:rPr>
        <w:t>ات</w:t>
      </w:r>
      <w:r w:rsidRPr="00E7387B">
        <w:rPr>
          <w:rStyle w:val="fontstyle01"/>
          <w:rFonts w:cs="B Mitra" w:hint="cs"/>
          <w:sz w:val="24"/>
          <w:szCs w:val="24"/>
          <w:rtl/>
        </w:rPr>
        <w:t>ی</w:t>
      </w:r>
      <w:r w:rsidRPr="00E7387B">
        <w:rPr>
          <w:rStyle w:val="fontstyle01"/>
          <w:rFonts w:cs="B Mitra"/>
          <w:sz w:val="24"/>
          <w:szCs w:val="24"/>
          <w:rtl/>
        </w:rPr>
        <w:t xml:space="preserve"> بود. وزارت بازرگان</w:t>
      </w:r>
      <w:r w:rsidRPr="00E7387B">
        <w:rPr>
          <w:rStyle w:val="fontstyle01"/>
          <w:rFonts w:cs="B Mitra" w:hint="cs"/>
          <w:sz w:val="24"/>
          <w:szCs w:val="24"/>
          <w:rtl/>
        </w:rPr>
        <w:t>ی</w:t>
      </w:r>
      <w:r w:rsidRPr="00E7387B">
        <w:rPr>
          <w:rStyle w:val="fontstyle01"/>
          <w:rFonts w:cs="B Mitra"/>
          <w:sz w:val="24"/>
          <w:szCs w:val="24"/>
          <w:rtl/>
        </w:rPr>
        <w:t xml:space="preserve"> امر</w:t>
      </w:r>
      <w:r w:rsidRPr="00E7387B">
        <w:rPr>
          <w:rStyle w:val="fontstyle01"/>
          <w:rFonts w:cs="B Mitra" w:hint="cs"/>
          <w:sz w:val="24"/>
          <w:szCs w:val="24"/>
          <w:rtl/>
        </w:rPr>
        <w:t>ی</w:t>
      </w:r>
      <w:r w:rsidRPr="00E7387B">
        <w:rPr>
          <w:rStyle w:val="fontstyle01"/>
          <w:rFonts w:cs="B Mitra" w:hint="eastAsia"/>
          <w:sz w:val="24"/>
          <w:szCs w:val="24"/>
          <w:rtl/>
        </w:rPr>
        <w:t>کا</w:t>
      </w:r>
      <w:r w:rsidRPr="00E7387B">
        <w:rPr>
          <w:rStyle w:val="fontstyle01"/>
          <w:rFonts w:cs="B Mitra"/>
          <w:sz w:val="24"/>
          <w:szCs w:val="24"/>
          <w:rtl/>
        </w:rPr>
        <w:t xml:space="preserve"> افزا</w:t>
      </w:r>
      <w:r w:rsidRPr="00E7387B">
        <w:rPr>
          <w:rStyle w:val="fontstyle01"/>
          <w:rFonts w:cs="B Mitra" w:hint="cs"/>
          <w:sz w:val="24"/>
          <w:szCs w:val="24"/>
          <w:rtl/>
        </w:rPr>
        <w:t>ی</w:t>
      </w:r>
      <w:r w:rsidRPr="00E7387B">
        <w:rPr>
          <w:rStyle w:val="fontstyle01"/>
          <w:rFonts w:cs="B Mitra" w:hint="eastAsia"/>
          <w:sz w:val="24"/>
          <w:szCs w:val="24"/>
          <w:rtl/>
        </w:rPr>
        <w:t>ش</w:t>
      </w:r>
      <w:r w:rsidRPr="00E7387B">
        <w:rPr>
          <w:rStyle w:val="fontstyle01"/>
          <w:rFonts w:cs="B Mitra"/>
          <w:sz w:val="24"/>
          <w:szCs w:val="24"/>
          <w:rtl/>
        </w:rPr>
        <w:t xml:space="preserve"> تنش‌ها م</w:t>
      </w:r>
      <w:r w:rsidRPr="00E7387B">
        <w:rPr>
          <w:rStyle w:val="fontstyle01"/>
          <w:rFonts w:cs="B Mitra" w:hint="cs"/>
          <w:sz w:val="24"/>
          <w:szCs w:val="24"/>
          <w:rtl/>
        </w:rPr>
        <w:t>ی</w:t>
      </w:r>
      <w:r w:rsidRPr="00E7387B">
        <w:rPr>
          <w:rStyle w:val="fontstyle01"/>
          <w:rFonts w:cs="B Mitra" w:hint="eastAsia"/>
          <w:sz w:val="24"/>
          <w:szCs w:val="24"/>
          <w:rtl/>
        </w:rPr>
        <w:t>ان</w:t>
      </w:r>
      <w:r w:rsidRPr="00E7387B">
        <w:rPr>
          <w:rStyle w:val="fontstyle01"/>
          <w:rFonts w:cs="B Mitra"/>
          <w:sz w:val="24"/>
          <w:szCs w:val="24"/>
          <w:rtl/>
        </w:rPr>
        <w:t xml:space="preserve"> شرکت‌ها</w:t>
      </w:r>
      <w:r w:rsidRPr="00E7387B">
        <w:rPr>
          <w:rStyle w:val="fontstyle01"/>
          <w:rFonts w:cs="B Mitra" w:hint="cs"/>
          <w:sz w:val="24"/>
          <w:szCs w:val="24"/>
          <w:rtl/>
        </w:rPr>
        <w:t>ی</w:t>
      </w:r>
      <w:r w:rsidRPr="00E7387B">
        <w:rPr>
          <w:rStyle w:val="fontstyle01"/>
          <w:rFonts w:cs="B Mitra"/>
          <w:sz w:val="24"/>
          <w:szCs w:val="24"/>
          <w:rtl/>
        </w:rPr>
        <w:t xml:space="preserve"> چند مل</w:t>
      </w:r>
      <w:r w:rsidRPr="00E7387B">
        <w:rPr>
          <w:rStyle w:val="fontstyle01"/>
          <w:rFonts w:cs="B Mitra" w:hint="cs"/>
          <w:sz w:val="24"/>
          <w:szCs w:val="24"/>
          <w:rtl/>
        </w:rPr>
        <w:t>ی</w:t>
      </w:r>
      <w:r w:rsidRPr="00E7387B">
        <w:rPr>
          <w:rStyle w:val="fontstyle01"/>
          <w:rFonts w:cs="B Mitra" w:hint="eastAsia"/>
          <w:sz w:val="24"/>
          <w:szCs w:val="24"/>
          <w:rtl/>
        </w:rPr>
        <w:t>ت</w:t>
      </w:r>
      <w:r w:rsidRPr="00E7387B">
        <w:rPr>
          <w:rStyle w:val="fontstyle01"/>
          <w:rFonts w:cs="B Mitra" w:hint="cs"/>
          <w:sz w:val="24"/>
          <w:szCs w:val="24"/>
          <w:rtl/>
        </w:rPr>
        <w:t>ی</w:t>
      </w:r>
      <w:r w:rsidRPr="00E7387B">
        <w:rPr>
          <w:rStyle w:val="fontstyle01"/>
          <w:rFonts w:cs="B Mitra"/>
          <w:sz w:val="24"/>
          <w:szCs w:val="24"/>
          <w:rtl/>
        </w:rPr>
        <w:t xml:space="preserve"> و کشوره</w:t>
      </w:r>
      <w:r w:rsidRPr="00E7387B">
        <w:rPr>
          <w:rStyle w:val="fontstyle01"/>
          <w:rFonts w:cs="B Mitra" w:hint="eastAsia"/>
          <w:sz w:val="24"/>
          <w:szCs w:val="24"/>
          <w:rtl/>
        </w:rPr>
        <w:t>ا</w:t>
      </w:r>
      <w:r w:rsidRPr="00E7387B">
        <w:rPr>
          <w:rStyle w:val="fontstyle01"/>
          <w:rFonts w:cs="B Mitra"/>
          <w:sz w:val="24"/>
          <w:szCs w:val="24"/>
          <w:rtl/>
        </w:rPr>
        <w:t xml:space="preserve"> را مورد تا</w:t>
      </w:r>
      <w:r w:rsidRPr="00E7387B">
        <w:rPr>
          <w:rStyle w:val="fontstyle01"/>
          <w:rFonts w:cs="B Mitra" w:hint="cs"/>
          <w:sz w:val="24"/>
          <w:szCs w:val="24"/>
          <w:rtl/>
        </w:rPr>
        <w:t>یی</w:t>
      </w:r>
      <w:r w:rsidRPr="00E7387B">
        <w:rPr>
          <w:rStyle w:val="fontstyle01"/>
          <w:rFonts w:cs="B Mitra" w:hint="eastAsia"/>
          <w:sz w:val="24"/>
          <w:szCs w:val="24"/>
          <w:rtl/>
        </w:rPr>
        <w:t>د</w:t>
      </w:r>
      <w:r w:rsidRPr="00E7387B">
        <w:rPr>
          <w:rStyle w:val="fontstyle01"/>
          <w:rFonts w:cs="B Mitra"/>
          <w:sz w:val="24"/>
          <w:szCs w:val="24"/>
          <w:rtl/>
        </w:rPr>
        <w:t xml:space="preserve"> قرار داد و توجه داشت که د</w:t>
      </w:r>
      <w:r w:rsidRPr="00E7387B">
        <w:rPr>
          <w:rStyle w:val="fontstyle01"/>
          <w:rFonts w:cs="B Mitra" w:hint="cs"/>
          <w:sz w:val="24"/>
          <w:szCs w:val="24"/>
          <w:rtl/>
        </w:rPr>
        <w:t>ی</w:t>
      </w:r>
      <w:r w:rsidRPr="00E7387B">
        <w:rPr>
          <w:rStyle w:val="fontstyle01"/>
          <w:rFonts w:cs="B Mitra" w:hint="eastAsia"/>
          <w:sz w:val="24"/>
          <w:szCs w:val="24"/>
          <w:rtl/>
        </w:rPr>
        <w:t>دگاه</w:t>
      </w:r>
      <w:r w:rsidRPr="00E7387B">
        <w:rPr>
          <w:rStyle w:val="fontstyle01"/>
          <w:rFonts w:cs="B Mitra"/>
          <w:sz w:val="24"/>
          <w:szCs w:val="24"/>
          <w:rtl/>
        </w:rPr>
        <w:t xml:space="preserve"> فروتنانه شرکت‌ها</w:t>
      </w:r>
      <w:r w:rsidRPr="00E7387B">
        <w:rPr>
          <w:rStyle w:val="fontstyle01"/>
          <w:rFonts w:cs="B Mitra" w:hint="cs"/>
          <w:sz w:val="24"/>
          <w:szCs w:val="24"/>
          <w:rtl/>
        </w:rPr>
        <w:t>ی</w:t>
      </w:r>
      <w:r w:rsidRPr="00E7387B">
        <w:rPr>
          <w:rStyle w:val="fontstyle01"/>
          <w:rFonts w:cs="B Mitra"/>
          <w:sz w:val="24"/>
          <w:szCs w:val="24"/>
          <w:rtl/>
        </w:rPr>
        <w:t xml:space="preserve"> چند مل</w:t>
      </w:r>
      <w:r w:rsidRPr="00E7387B">
        <w:rPr>
          <w:rStyle w:val="fontstyle01"/>
          <w:rFonts w:cs="B Mitra" w:hint="cs"/>
          <w:sz w:val="24"/>
          <w:szCs w:val="24"/>
          <w:rtl/>
        </w:rPr>
        <w:t>ی</w:t>
      </w:r>
      <w:r w:rsidRPr="00E7387B">
        <w:rPr>
          <w:rStyle w:val="fontstyle01"/>
          <w:rFonts w:cs="B Mitra" w:hint="eastAsia"/>
          <w:sz w:val="24"/>
          <w:szCs w:val="24"/>
          <w:rtl/>
        </w:rPr>
        <w:t>ت</w:t>
      </w:r>
      <w:r w:rsidRPr="00E7387B">
        <w:rPr>
          <w:rStyle w:val="fontstyle01"/>
          <w:rFonts w:cs="B Mitra" w:hint="cs"/>
          <w:sz w:val="24"/>
          <w:szCs w:val="24"/>
          <w:rtl/>
        </w:rPr>
        <w:t>ی</w:t>
      </w:r>
      <w:r w:rsidRPr="00E7387B">
        <w:rPr>
          <w:rStyle w:val="fontstyle01"/>
          <w:rFonts w:cs="B Mitra"/>
          <w:sz w:val="24"/>
          <w:szCs w:val="24"/>
          <w:rtl/>
        </w:rPr>
        <w:t xml:space="preserve"> منجر به ا</w:t>
      </w:r>
      <w:r w:rsidRPr="00E7387B">
        <w:rPr>
          <w:rStyle w:val="fontstyle01"/>
          <w:rFonts w:cs="B Mitra" w:hint="cs"/>
          <w:sz w:val="24"/>
          <w:szCs w:val="24"/>
          <w:rtl/>
        </w:rPr>
        <w:t>ی</w:t>
      </w:r>
      <w:r w:rsidRPr="00E7387B">
        <w:rPr>
          <w:rStyle w:val="fontstyle01"/>
          <w:rFonts w:cs="B Mitra" w:hint="eastAsia"/>
          <w:sz w:val="24"/>
          <w:szCs w:val="24"/>
          <w:rtl/>
        </w:rPr>
        <w:t>جاد</w:t>
      </w:r>
      <w:r w:rsidRPr="00E7387B">
        <w:rPr>
          <w:rStyle w:val="fontstyle01"/>
          <w:rFonts w:cs="B Mitra"/>
          <w:sz w:val="24"/>
          <w:szCs w:val="24"/>
          <w:rtl/>
        </w:rPr>
        <w:t xml:space="preserve"> اختلاف با گروه‌ها</w:t>
      </w:r>
      <w:r w:rsidRPr="00E7387B">
        <w:rPr>
          <w:rStyle w:val="fontstyle01"/>
          <w:rFonts w:cs="B Mitra" w:hint="cs"/>
          <w:sz w:val="24"/>
          <w:szCs w:val="24"/>
          <w:rtl/>
        </w:rPr>
        <w:t>ی</w:t>
      </w:r>
      <w:r w:rsidRPr="00E7387B">
        <w:rPr>
          <w:rStyle w:val="fontstyle01"/>
          <w:rFonts w:cs="B Mitra"/>
          <w:sz w:val="24"/>
          <w:szCs w:val="24"/>
          <w:rtl/>
        </w:rPr>
        <w:t xml:space="preserve"> ذ</w:t>
      </w:r>
      <w:r w:rsidRPr="00E7387B">
        <w:rPr>
          <w:rStyle w:val="fontstyle01"/>
          <w:rFonts w:cs="B Mitra" w:hint="cs"/>
          <w:sz w:val="24"/>
          <w:szCs w:val="24"/>
          <w:rtl/>
        </w:rPr>
        <w:t>ی</w:t>
      </w:r>
      <w:r w:rsidRPr="00E7387B">
        <w:rPr>
          <w:rStyle w:val="fontstyle01"/>
          <w:rFonts w:cs="B Mitra" w:hint="eastAsia"/>
          <w:sz w:val="24"/>
          <w:szCs w:val="24"/>
          <w:rtl/>
        </w:rPr>
        <w:t>نفع</w:t>
      </w:r>
      <w:r w:rsidRPr="00E7387B">
        <w:rPr>
          <w:rStyle w:val="fontstyle01"/>
          <w:rFonts w:cs="B Mitra"/>
          <w:sz w:val="24"/>
          <w:szCs w:val="24"/>
          <w:rtl/>
        </w:rPr>
        <w:t xml:space="preserve"> خاص و دولت‌ها</w:t>
      </w:r>
      <w:r w:rsidRPr="00E7387B">
        <w:rPr>
          <w:rStyle w:val="fontstyle01"/>
          <w:rFonts w:cs="B Mitra" w:hint="cs"/>
          <w:sz w:val="24"/>
          <w:szCs w:val="24"/>
          <w:rtl/>
        </w:rPr>
        <w:t>ی</w:t>
      </w:r>
      <w:r w:rsidRPr="00E7387B">
        <w:rPr>
          <w:rStyle w:val="fontstyle01"/>
          <w:rFonts w:cs="B Mitra"/>
          <w:sz w:val="24"/>
          <w:szCs w:val="24"/>
          <w:rtl/>
        </w:rPr>
        <w:t xml:space="preserve"> م</w:t>
      </w:r>
      <w:r w:rsidRPr="00E7387B">
        <w:rPr>
          <w:rStyle w:val="fontstyle01"/>
          <w:rFonts w:cs="B Mitra" w:hint="cs"/>
          <w:sz w:val="24"/>
          <w:szCs w:val="24"/>
          <w:rtl/>
        </w:rPr>
        <w:t>ی</w:t>
      </w:r>
      <w:r w:rsidRPr="00E7387B">
        <w:rPr>
          <w:rStyle w:val="fontstyle01"/>
          <w:rFonts w:cs="B Mitra" w:hint="eastAsia"/>
          <w:sz w:val="24"/>
          <w:szCs w:val="24"/>
          <w:rtl/>
        </w:rPr>
        <w:t>زبان</w:t>
      </w:r>
      <w:r w:rsidRPr="00E7387B">
        <w:rPr>
          <w:rStyle w:val="fontstyle01"/>
          <w:rFonts w:cs="B Mitra"/>
          <w:sz w:val="24"/>
          <w:szCs w:val="24"/>
          <w:rtl/>
        </w:rPr>
        <w:t xml:space="preserve"> شده است؛ شرکت‌ها</w:t>
      </w:r>
      <w:r w:rsidRPr="00E7387B">
        <w:rPr>
          <w:rStyle w:val="fontstyle01"/>
          <w:rFonts w:cs="B Mitra" w:hint="cs"/>
          <w:sz w:val="24"/>
          <w:szCs w:val="24"/>
          <w:rtl/>
        </w:rPr>
        <w:t>ی</w:t>
      </w:r>
      <w:r w:rsidRPr="00E7387B">
        <w:rPr>
          <w:rStyle w:val="fontstyle01"/>
          <w:rFonts w:cs="B Mitra"/>
          <w:sz w:val="24"/>
          <w:szCs w:val="24"/>
          <w:rtl/>
        </w:rPr>
        <w:t xml:space="preserve"> چند مل</w:t>
      </w:r>
      <w:r w:rsidRPr="00E7387B">
        <w:rPr>
          <w:rStyle w:val="fontstyle01"/>
          <w:rFonts w:cs="B Mitra" w:hint="cs"/>
          <w:sz w:val="24"/>
          <w:szCs w:val="24"/>
          <w:rtl/>
        </w:rPr>
        <w:t>ی</w:t>
      </w:r>
      <w:r w:rsidRPr="00E7387B">
        <w:rPr>
          <w:rStyle w:val="fontstyle01"/>
          <w:rFonts w:cs="B Mitra" w:hint="eastAsia"/>
          <w:sz w:val="24"/>
          <w:szCs w:val="24"/>
          <w:rtl/>
        </w:rPr>
        <w:t>ت</w:t>
      </w:r>
      <w:r w:rsidRPr="00E7387B">
        <w:rPr>
          <w:rStyle w:val="fontstyle01"/>
          <w:rFonts w:cs="B Mitra" w:hint="cs"/>
          <w:sz w:val="24"/>
          <w:szCs w:val="24"/>
          <w:rtl/>
        </w:rPr>
        <w:t>ی</w:t>
      </w:r>
      <w:r w:rsidRPr="00E7387B">
        <w:rPr>
          <w:rStyle w:val="fontstyle01"/>
          <w:rFonts w:cs="B Mitra"/>
          <w:sz w:val="24"/>
          <w:szCs w:val="24"/>
          <w:rtl/>
        </w:rPr>
        <w:t xml:space="preserve"> در طول دهه هفتاد م</w:t>
      </w:r>
      <w:r w:rsidRPr="00E7387B">
        <w:rPr>
          <w:rStyle w:val="fontstyle01"/>
          <w:rFonts w:cs="B Mitra" w:hint="cs"/>
          <w:sz w:val="24"/>
          <w:szCs w:val="24"/>
          <w:rtl/>
        </w:rPr>
        <w:t>ی</w:t>
      </w:r>
      <w:r w:rsidRPr="00E7387B">
        <w:rPr>
          <w:rStyle w:val="fontstyle01"/>
          <w:rFonts w:cs="B Mitra" w:hint="eastAsia"/>
          <w:sz w:val="24"/>
          <w:szCs w:val="24"/>
          <w:rtl/>
        </w:rPr>
        <w:t>لاد</w:t>
      </w:r>
      <w:r w:rsidRPr="00E7387B">
        <w:rPr>
          <w:rStyle w:val="fontstyle01"/>
          <w:rFonts w:cs="B Mitra" w:hint="cs"/>
          <w:sz w:val="24"/>
          <w:szCs w:val="24"/>
          <w:rtl/>
        </w:rPr>
        <w:t>ی</w:t>
      </w:r>
      <w:r w:rsidRPr="00E7387B">
        <w:rPr>
          <w:rStyle w:val="fontstyle01"/>
          <w:rFonts w:cs="B Mitra"/>
          <w:sz w:val="24"/>
          <w:szCs w:val="24"/>
          <w:rtl/>
        </w:rPr>
        <w:t xml:space="preserve"> دارا</w:t>
      </w:r>
      <w:r w:rsidRPr="00E7387B">
        <w:rPr>
          <w:rStyle w:val="fontstyle01"/>
          <w:rFonts w:cs="B Mitra" w:hint="cs"/>
          <w:sz w:val="24"/>
          <w:szCs w:val="24"/>
          <w:rtl/>
        </w:rPr>
        <w:t>ی</w:t>
      </w:r>
      <w:r w:rsidRPr="00E7387B">
        <w:rPr>
          <w:rStyle w:val="fontstyle01"/>
          <w:rFonts w:cs="B Mitra"/>
          <w:sz w:val="24"/>
          <w:szCs w:val="24"/>
          <w:rtl/>
        </w:rPr>
        <w:t xml:space="preserve"> استراتژ</w:t>
      </w:r>
      <w:r w:rsidRPr="00E7387B">
        <w:rPr>
          <w:rStyle w:val="fontstyle01"/>
          <w:rFonts w:cs="B Mitra" w:hint="cs"/>
          <w:sz w:val="24"/>
          <w:szCs w:val="24"/>
          <w:rtl/>
        </w:rPr>
        <w:t>ی</w:t>
      </w:r>
      <w:r w:rsidRPr="00E7387B">
        <w:rPr>
          <w:rStyle w:val="fontstyle01"/>
          <w:rFonts w:cs="B Mitra"/>
          <w:sz w:val="24"/>
          <w:szCs w:val="24"/>
          <w:rtl/>
        </w:rPr>
        <w:t xml:space="preserve"> مشترک</w:t>
      </w:r>
      <w:r w:rsidRPr="00E7387B">
        <w:rPr>
          <w:rStyle w:val="fontstyle01"/>
          <w:rFonts w:cs="B Mitra" w:hint="cs"/>
          <w:sz w:val="24"/>
          <w:szCs w:val="24"/>
          <w:rtl/>
        </w:rPr>
        <w:t>ی</w:t>
      </w:r>
      <w:r w:rsidRPr="00E7387B">
        <w:rPr>
          <w:rStyle w:val="fontstyle01"/>
          <w:rFonts w:cs="B Mitra"/>
          <w:sz w:val="24"/>
          <w:szCs w:val="24"/>
          <w:rtl/>
        </w:rPr>
        <w:t xml:space="preserve"> در سطح جهان بودند و ان را از طر</w:t>
      </w:r>
      <w:r w:rsidRPr="00E7387B">
        <w:rPr>
          <w:rStyle w:val="fontstyle01"/>
          <w:rFonts w:cs="B Mitra" w:hint="cs"/>
          <w:sz w:val="24"/>
          <w:szCs w:val="24"/>
          <w:rtl/>
        </w:rPr>
        <w:t>ی</w:t>
      </w:r>
      <w:r w:rsidRPr="00E7387B">
        <w:rPr>
          <w:rStyle w:val="fontstyle01"/>
          <w:rFonts w:cs="B Mitra" w:hint="eastAsia"/>
          <w:sz w:val="24"/>
          <w:szCs w:val="24"/>
          <w:rtl/>
        </w:rPr>
        <w:t>ق</w:t>
      </w:r>
      <w:r w:rsidRPr="00E7387B">
        <w:rPr>
          <w:rStyle w:val="fontstyle01"/>
          <w:rFonts w:cs="B Mitra"/>
          <w:sz w:val="24"/>
          <w:szCs w:val="24"/>
          <w:rtl/>
        </w:rPr>
        <w:t xml:space="preserve"> </w:t>
      </w:r>
      <w:r w:rsidRPr="00E7387B">
        <w:rPr>
          <w:rStyle w:val="fontstyle01"/>
          <w:rFonts w:cs="B Mitra" w:hint="cs"/>
          <w:sz w:val="24"/>
          <w:szCs w:val="24"/>
          <w:rtl/>
        </w:rPr>
        <w:t>ی</w:t>
      </w:r>
      <w:r w:rsidRPr="00E7387B">
        <w:rPr>
          <w:rStyle w:val="fontstyle01"/>
          <w:rFonts w:cs="B Mitra" w:hint="eastAsia"/>
          <w:sz w:val="24"/>
          <w:szCs w:val="24"/>
          <w:rtl/>
        </w:rPr>
        <w:t>ک</w:t>
      </w:r>
      <w:r w:rsidRPr="00E7387B">
        <w:rPr>
          <w:rStyle w:val="fontstyle01"/>
          <w:rFonts w:cs="B Mitra"/>
          <w:sz w:val="24"/>
          <w:szCs w:val="24"/>
          <w:rtl/>
        </w:rPr>
        <w:t xml:space="preserve"> مرکز </w:t>
      </w:r>
      <w:r w:rsidR="00E7387B">
        <w:rPr>
          <w:rStyle w:val="fontstyle01"/>
          <w:rFonts w:cs="B Mitra" w:hint="cs"/>
          <w:sz w:val="24"/>
          <w:szCs w:val="24"/>
          <w:rtl/>
        </w:rPr>
        <w:t xml:space="preserve">ارتباطی </w:t>
      </w:r>
      <w:r w:rsidRPr="00E7387B">
        <w:rPr>
          <w:rStyle w:val="fontstyle01"/>
          <w:rFonts w:cs="B Mitra"/>
          <w:sz w:val="24"/>
          <w:szCs w:val="24"/>
          <w:rtl/>
        </w:rPr>
        <w:t>مشترک مبتن</w:t>
      </w:r>
      <w:r w:rsidRPr="00E7387B">
        <w:rPr>
          <w:rStyle w:val="fontstyle01"/>
          <w:rFonts w:cs="B Mitra" w:hint="cs"/>
          <w:sz w:val="24"/>
          <w:szCs w:val="24"/>
          <w:rtl/>
        </w:rPr>
        <w:t>ی</w:t>
      </w:r>
      <w:r w:rsidRPr="00E7387B">
        <w:rPr>
          <w:rStyle w:val="fontstyle01"/>
          <w:rFonts w:cs="B Mitra"/>
          <w:sz w:val="24"/>
          <w:szCs w:val="24"/>
          <w:rtl/>
        </w:rPr>
        <w:t xml:space="preserve"> بر جر</w:t>
      </w:r>
      <w:r w:rsidRPr="00E7387B">
        <w:rPr>
          <w:rStyle w:val="fontstyle01"/>
          <w:rFonts w:cs="B Mitra" w:hint="cs"/>
          <w:sz w:val="24"/>
          <w:szCs w:val="24"/>
          <w:rtl/>
        </w:rPr>
        <w:t>ی</w:t>
      </w:r>
      <w:r w:rsidRPr="00E7387B">
        <w:rPr>
          <w:rStyle w:val="fontstyle01"/>
          <w:rFonts w:cs="B Mitra" w:hint="eastAsia"/>
          <w:sz w:val="24"/>
          <w:szCs w:val="24"/>
          <w:rtl/>
        </w:rPr>
        <w:t>ان</w:t>
      </w:r>
      <w:r w:rsidRPr="00E7387B">
        <w:rPr>
          <w:rStyle w:val="fontstyle01"/>
          <w:rFonts w:cs="B Mitra"/>
          <w:sz w:val="24"/>
          <w:szCs w:val="24"/>
          <w:rtl/>
        </w:rPr>
        <w:t xml:space="preserve"> اطلاعات مشترک مد</w:t>
      </w:r>
      <w:r w:rsidRPr="00E7387B">
        <w:rPr>
          <w:rStyle w:val="fontstyle01"/>
          <w:rFonts w:cs="B Mitra" w:hint="cs"/>
          <w:sz w:val="24"/>
          <w:szCs w:val="24"/>
          <w:rtl/>
        </w:rPr>
        <w:t>ی</w:t>
      </w:r>
      <w:r w:rsidRPr="00E7387B">
        <w:rPr>
          <w:rStyle w:val="fontstyle01"/>
          <w:rFonts w:cs="B Mitra" w:hint="eastAsia"/>
          <w:sz w:val="24"/>
          <w:szCs w:val="24"/>
          <w:rtl/>
        </w:rPr>
        <w:t>ر</w:t>
      </w:r>
      <w:r w:rsidRPr="00E7387B">
        <w:rPr>
          <w:rStyle w:val="fontstyle01"/>
          <w:rFonts w:cs="B Mitra" w:hint="cs"/>
          <w:sz w:val="24"/>
          <w:szCs w:val="24"/>
          <w:rtl/>
        </w:rPr>
        <w:t>ی</w:t>
      </w:r>
      <w:r w:rsidRPr="00E7387B">
        <w:rPr>
          <w:rStyle w:val="fontstyle01"/>
          <w:rFonts w:cs="B Mitra" w:hint="eastAsia"/>
          <w:sz w:val="24"/>
          <w:szCs w:val="24"/>
          <w:rtl/>
        </w:rPr>
        <w:t>ت</w:t>
      </w:r>
      <w:r w:rsidRPr="00E7387B">
        <w:rPr>
          <w:rStyle w:val="fontstyle01"/>
          <w:rFonts w:cs="B Mitra"/>
          <w:sz w:val="24"/>
          <w:szCs w:val="24"/>
          <w:rtl/>
        </w:rPr>
        <w:t xml:space="preserve"> کردند.</w:t>
      </w:r>
      <w:r w:rsidRPr="00E7387B">
        <w:rPr>
          <w:rStyle w:val="fontstyle01"/>
          <w:rFonts w:cs="B Mitra"/>
          <w:sz w:val="24"/>
          <w:szCs w:val="24"/>
          <w:rtl/>
          <w:lang w:bidi="fa-IR"/>
        </w:rPr>
        <w:t>۶۵</w:t>
      </w:r>
      <w:r w:rsidRPr="00E7387B">
        <w:rPr>
          <w:rStyle w:val="fontstyle01"/>
          <w:rFonts w:cs="B Mitra"/>
          <w:sz w:val="24"/>
          <w:szCs w:val="24"/>
          <w:rtl/>
        </w:rPr>
        <w:t xml:space="preserve"> در حال</w:t>
      </w:r>
      <w:r w:rsidRPr="00E7387B">
        <w:rPr>
          <w:rStyle w:val="fontstyle01"/>
          <w:rFonts w:cs="B Mitra" w:hint="cs"/>
          <w:sz w:val="24"/>
          <w:szCs w:val="24"/>
          <w:rtl/>
        </w:rPr>
        <w:t>ی</w:t>
      </w:r>
      <w:r w:rsidRPr="00E7387B">
        <w:rPr>
          <w:rStyle w:val="fontstyle01"/>
          <w:rFonts w:cs="B Mitra"/>
          <w:sz w:val="24"/>
          <w:szCs w:val="24"/>
          <w:rtl/>
        </w:rPr>
        <w:t xml:space="preserve"> که </w:t>
      </w:r>
      <w:r w:rsidRPr="00E7387B">
        <w:rPr>
          <w:rStyle w:val="fontstyle01"/>
          <w:rFonts w:cs="B Mitra" w:hint="cs"/>
          <w:sz w:val="24"/>
          <w:szCs w:val="24"/>
          <w:rtl/>
        </w:rPr>
        <w:t>ی</w:t>
      </w:r>
      <w:r w:rsidRPr="00E7387B">
        <w:rPr>
          <w:rStyle w:val="fontstyle01"/>
          <w:rFonts w:cs="B Mitra" w:hint="eastAsia"/>
          <w:sz w:val="24"/>
          <w:szCs w:val="24"/>
          <w:rtl/>
        </w:rPr>
        <w:t>ک</w:t>
      </w:r>
      <w:r w:rsidRPr="00E7387B">
        <w:rPr>
          <w:rStyle w:val="fontstyle01"/>
          <w:rFonts w:cs="B Mitra"/>
          <w:sz w:val="24"/>
          <w:szCs w:val="24"/>
          <w:rtl/>
        </w:rPr>
        <w:t xml:space="preserve"> جامعه اقتصاد</w:t>
      </w:r>
      <w:r w:rsidRPr="00E7387B">
        <w:rPr>
          <w:rStyle w:val="fontstyle01"/>
          <w:rFonts w:cs="B Mitra" w:hint="cs"/>
          <w:sz w:val="24"/>
          <w:szCs w:val="24"/>
          <w:rtl/>
        </w:rPr>
        <w:t>ی</w:t>
      </w:r>
      <w:r w:rsidRPr="00E7387B">
        <w:rPr>
          <w:rStyle w:val="fontstyle01"/>
          <w:rFonts w:cs="B Mitra"/>
          <w:sz w:val="24"/>
          <w:szCs w:val="24"/>
          <w:rtl/>
        </w:rPr>
        <w:t xml:space="preserve"> و س</w:t>
      </w:r>
      <w:r w:rsidRPr="00E7387B">
        <w:rPr>
          <w:rStyle w:val="fontstyle01"/>
          <w:rFonts w:cs="B Mitra" w:hint="cs"/>
          <w:sz w:val="24"/>
          <w:szCs w:val="24"/>
          <w:rtl/>
        </w:rPr>
        <w:t>ی</w:t>
      </w:r>
      <w:r w:rsidRPr="00E7387B">
        <w:rPr>
          <w:rStyle w:val="fontstyle01"/>
          <w:rFonts w:cs="B Mitra" w:hint="eastAsia"/>
          <w:sz w:val="24"/>
          <w:szCs w:val="24"/>
          <w:rtl/>
        </w:rPr>
        <w:t>اس</w:t>
      </w:r>
      <w:r w:rsidRPr="00E7387B">
        <w:rPr>
          <w:rStyle w:val="fontstyle01"/>
          <w:rFonts w:cs="B Mitra" w:hint="cs"/>
          <w:sz w:val="24"/>
          <w:szCs w:val="24"/>
          <w:rtl/>
        </w:rPr>
        <w:t>ی</w:t>
      </w:r>
      <w:r w:rsidRPr="00E7387B">
        <w:rPr>
          <w:rStyle w:val="fontstyle01"/>
          <w:rFonts w:cs="B Mitra"/>
          <w:sz w:val="24"/>
          <w:szCs w:val="24"/>
          <w:rtl/>
        </w:rPr>
        <w:t xml:space="preserve"> جهان</w:t>
      </w:r>
      <w:r w:rsidR="00E7387B">
        <w:rPr>
          <w:rStyle w:val="fontstyle01"/>
          <w:rFonts w:cs="B Mitra" w:hint="cs"/>
          <w:sz w:val="24"/>
          <w:szCs w:val="24"/>
          <w:rtl/>
        </w:rPr>
        <w:t>ی</w:t>
      </w:r>
      <w:r w:rsidRPr="00E7387B">
        <w:rPr>
          <w:rStyle w:val="fontstyle01"/>
          <w:rFonts w:cs="B Mitra"/>
          <w:sz w:val="24"/>
          <w:szCs w:val="24"/>
          <w:rtl/>
        </w:rPr>
        <w:t xml:space="preserve"> ا</w:t>
      </w:r>
      <w:r w:rsidRPr="00E7387B">
        <w:rPr>
          <w:rStyle w:val="fontstyle01"/>
          <w:rFonts w:cs="B Mitra" w:hint="cs"/>
          <w:sz w:val="24"/>
          <w:szCs w:val="24"/>
          <w:rtl/>
        </w:rPr>
        <w:t>ی</w:t>
      </w:r>
      <w:r w:rsidRPr="00E7387B">
        <w:rPr>
          <w:rStyle w:val="fontstyle01"/>
          <w:rFonts w:cs="B Mitra" w:hint="eastAsia"/>
          <w:sz w:val="24"/>
          <w:szCs w:val="24"/>
          <w:rtl/>
        </w:rPr>
        <w:t>جاد</w:t>
      </w:r>
      <w:r w:rsidRPr="00E7387B">
        <w:rPr>
          <w:rStyle w:val="fontstyle01"/>
          <w:rFonts w:cs="B Mitra"/>
          <w:sz w:val="24"/>
          <w:szCs w:val="24"/>
          <w:rtl/>
        </w:rPr>
        <w:t xml:space="preserve"> شده بود، سرما</w:t>
      </w:r>
      <w:r w:rsidRPr="00E7387B">
        <w:rPr>
          <w:rStyle w:val="fontstyle01"/>
          <w:rFonts w:cs="B Mitra" w:hint="cs"/>
          <w:sz w:val="24"/>
          <w:szCs w:val="24"/>
          <w:rtl/>
        </w:rPr>
        <w:t>ی</w:t>
      </w:r>
      <w:r w:rsidRPr="00E7387B">
        <w:rPr>
          <w:rStyle w:val="fontstyle01"/>
          <w:rFonts w:cs="B Mitra" w:hint="eastAsia"/>
          <w:sz w:val="24"/>
          <w:szCs w:val="24"/>
          <w:rtl/>
        </w:rPr>
        <w:t>ه‌گذاران</w:t>
      </w:r>
      <w:r w:rsidRPr="00E7387B">
        <w:rPr>
          <w:rStyle w:val="fontstyle01"/>
          <w:rFonts w:cs="B Mitra"/>
          <w:sz w:val="24"/>
          <w:szCs w:val="24"/>
          <w:rtl/>
        </w:rPr>
        <w:t xml:space="preserve"> خارج</w:t>
      </w:r>
      <w:r w:rsidRPr="00E7387B">
        <w:rPr>
          <w:rStyle w:val="fontstyle01"/>
          <w:rFonts w:cs="B Mitra" w:hint="cs"/>
          <w:sz w:val="24"/>
          <w:szCs w:val="24"/>
          <w:rtl/>
        </w:rPr>
        <w:t>ی</w:t>
      </w:r>
      <w:r w:rsidRPr="00E7387B">
        <w:rPr>
          <w:rStyle w:val="fontstyle01"/>
          <w:rFonts w:cs="B Mitra"/>
          <w:sz w:val="24"/>
          <w:szCs w:val="24"/>
          <w:rtl/>
        </w:rPr>
        <w:t xml:space="preserve"> در حال از ب</w:t>
      </w:r>
      <w:r w:rsidRPr="00E7387B">
        <w:rPr>
          <w:rStyle w:val="fontstyle01"/>
          <w:rFonts w:cs="B Mitra" w:hint="cs"/>
          <w:sz w:val="24"/>
          <w:szCs w:val="24"/>
          <w:rtl/>
        </w:rPr>
        <w:t>ی</w:t>
      </w:r>
      <w:r w:rsidRPr="00E7387B">
        <w:rPr>
          <w:rStyle w:val="fontstyle01"/>
          <w:rFonts w:cs="B Mitra" w:hint="eastAsia"/>
          <w:sz w:val="24"/>
          <w:szCs w:val="24"/>
          <w:rtl/>
        </w:rPr>
        <w:t>ن</w:t>
      </w:r>
      <w:r w:rsidRPr="00E7387B">
        <w:rPr>
          <w:rStyle w:val="fontstyle01"/>
          <w:rFonts w:cs="B Mitra"/>
          <w:sz w:val="24"/>
          <w:szCs w:val="24"/>
          <w:rtl/>
        </w:rPr>
        <w:t xml:space="preserve"> بردن الگوها</w:t>
      </w:r>
      <w:r w:rsidRPr="00E7387B">
        <w:rPr>
          <w:rStyle w:val="fontstyle01"/>
          <w:rFonts w:cs="B Mitra" w:hint="cs"/>
          <w:sz w:val="24"/>
          <w:szCs w:val="24"/>
          <w:rtl/>
        </w:rPr>
        <w:t>ی</w:t>
      </w:r>
      <w:r w:rsidRPr="00E7387B">
        <w:rPr>
          <w:rStyle w:val="fontstyle01"/>
          <w:rFonts w:cs="B Mitra"/>
          <w:sz w:val="24"/>
          <w:szCs w:val="24"/>
          <w:rtl/>
        </w:rPr>
        <w:t xml:space="preserve"> فرهنگ</w:t>
      </w:r>
      <w:r w:rsidRPr="00E7387B">
        <w:rPr>
          <w:rStyle w:val="fontstyle01"/>
          <w:rFonts w:cs="B Mitra" w:hint="cs"/>
          <w:sz w:val="24"/>
          <w:szCs w:val="24"/>
          <w:rtl/>
        </w:rPr>
        <w:t>ی</w:t>
      </w:r>
      <w:r w:rsidRPr="00E7387B">
        <w:rPr>
          <w:rStyle w:val="fontstyle01"/>
          <w:rFonts w:cs="B Mitra"/>
          <w:sz w:val="24"/>
          <w:szCs w:val="24"/>
          <w:rtl/>
        </w:rPr>
        <w:t xml:space="preserve"> قد</w:t>
      </w:r>
      <w:r w:rsidRPr="00E7387B">
        <w:rPr>
          <w:rStyle w:val="fontstyle01"/>
          <w:rFonts w:cs="B Mitra" w:hint="cs"/>
          <w:sz w:val="24"/>
          <w:szCs w:val="24"/>
          <w:rtl/>
        </w:rPr>
        <w:t>ی</w:t>
      </w:r>
      <w:r w:rsidRPr="00E7387B">
        <w:rPr>
          <w:rStyle w:val="fontstyle01"/>
          <w:rFonts w:cs="B Mitra" w:hint="eastAsia"/>
          <w:sz w:val="24"/>
          <w:szCs w:val="24"/>
          <w:rtl/>
        </w:rPr>
        <w:t>م</w:t>
      </w:r>
      <w:r w:rsidRPr="00E7387B">
        <w:rPr>
          <w:rStyle w:val="fontstyle01"/>
          <w:rFonts w:cs="B Mitra"/>
          <w:sz w:val="24"/>
          <w:szCs w:val="24"/>
          <w:rtl/>
        </w:rPr>
        <w:t xml:space="preserve"> و روش‌ها</w:t>
      </w:r>
      <w:r w:rsidRPr="00E7387B">
        <w:rPr>
          <w:rStyle w:val="fontstyle01"/>
          <w:rFonts w:cs="B Mitra" w:hint="cs"/>
          <w:sz w:val="24"/>
          <w:szCs w:val="24"/>
          <w:rtl/>
        </w:rPr>
        <w:t>ی</w:t>
      </w:r>
      <w:r w:rsidRPr="00E7387B">
        <w:rPr>
          <w:rStyle w:val="fontstyle01"/>
          <w:rFonts w:cs="B Mitra"/>
          <w:sz w:val="24"/>
          <w:szCs w:val="24"/>
          <w:rtl/>
        </w:rPr>
        <w:t xml:space="preserve"> اقتصاد</w:t>
      </w:r>
      <w:r w:rsidRPr="00E7387B">
        <w:rPr>
          <w:rStyle w:val="fontstyle01"/>
          <w:rFonts w:cs="B Mitra" w:hint="cs"/>
          <w:sz w:val="24"/>
          <w:szCs w:val="24"/>
          <w:rtl/>
        </w:rPr>
        <w:t>ی</w:t>
      </w:r>
      <w:r w:rsidRPr="00E7387B">
        <w:rPr>
          <w:rStyle w:val="fontstyle01"/>
          <w:rFonts w:cs="B Mitra"/>
          <w:sz w:val="24"/>
          <w:szCs w:val="24"/>
          <w:rtl/>
        </w:rPr>
        <w:t xml:space="preserve"> منسوخ شده بودند.</w:t>
      </w:r>
      <w:r w:rsidRPr="00E7387B">
        <w:rPr>
          <w:rStyle w:val="fontstyle01"/>
          <w:rFonts w:cs="B Mitra"/>
          <w:sz w:val="24"/>
          <w:szCs w:val="24"/>
          <w:rtl/>
          <w:lang w:bidi="fa-IR"/>
        </w:rPr>
        <w:t>۶۶</w:t>
      </w:r>
      <w:r w:rsidRPr="00E7387B">
        <w:rPr>
          <w:rStyle w:val="fontstyle01"/>
          <w:rFonts w:cs="B Mitra"/>
          <w:sz w:val="24"/>
          <w:szCs w:val="24"/>
          <w:rtl/>
        </w:rPr>
        <w:t xml:space="preserve"> در دهه </w:t>
      </w:r>
      <w:r w:rsidRPr="00E7387B">
        <w:rPr>
          <w:rStyle w:val="fontstyle01"/>
          <w:rFonts w:cs="B Mitra"/>
          <w:sz w:val="24"/>
          <w:szCs w:val="24"/>
          <w:rtl/>
          <w:lang w:bidi="fa-IR"/>
        </w:rPr>
        <w:t>۱۹۷۰</w:t>
      </w:r>
      <w:r w:rsidRPr="00E7387B">
        <w:rPr>
          <w:rStyle w:val="fontstyle01"/>
          <w:rFonts w:cs="B Mitra"/>
          <w:sz w:val="24"/>
          <w:szCs w:val="24"/>
          <w:rtl/>
        </w:rPr>
        <w:t>، تمام ا</w:t>
      </w:r>
      <w:r w:rsidRPr="00E7387B">
        <w:rPr>
          <w:rStyle w:val="fontstyle01"/>
          <w:rFonts w:cs="B Mitra" w:hint="cs"/>
          <w:sz w:val="24"/>
          <w:szCs w:val="24"/>
          <w:rtl/>
        </w:rPr>
        <w:t>ی</w:t>
      </w:r>
      <w:r w:rsidRPr="00E7387B">
        <w:rPr>
          <w:rStyle w:val="fontstyle01"/>
          <w:rFonts w:cs="B Mitra" w:hint="eastAsia"/>
          <w:sz w:val="24"/>
          <w:szCs w:val="24"/>
          <w:rtl/>
        </w:rPr>
        <w:t>ن</w:t>
      </w:r>
      <w:r w:rsidRPr="00E7387B">
        <w:rPr>
          <w:rStyle w:val="fontstyle01"/>
          <w:rFonts w:cs="B Mitra"/>
          <w:sz w:val="24"/>
          <w:szCs w:val="24"/>
          <w:rtl/>
        </w:rPr>
        <w:t xml:space="preserve"> مسائل به </w:t>
      </w:r>
      <w:r w:rsidRPr="00E7387B">
        <w:rPr>
          <w:rStyle w:val="fontstyle01"/>
          <w:rFonts w:cs="B Mitra" w:hint="cs"/>
          <w:sz w:val="24"/>
          <w:szCs w:val="24"/>
          <w:rtl/>
        </w:rPr>
        <w:t>ی</w:t>
      </w:r>
      <w:r w:rsidRPr="00E7387B">
        <w:rPr>
          <w:rStyle w:val="fontstyle01"/>
          <w:rFonts w:cs="B Mitra" w:hint="eastAsia"/>
          <w:sz w:val="24"/>
          <w:szCs w:val="24"/>
          <w:rtl/>
        </w:rPr>
        <w:t>ک</w:t>
      </w:r>
      <w:r w:rsidRPr="00E7387B">
        <w:rPr>
          <w:rStyle w:val="fontstyle01"/>
          <w:rFonts w:cs="B Mitra"/>
          <w:sz w:val="24"/>
          <w:szCs w:val="24"/>
          <w:rtl/>
        </w:rPr>
        <w:t xml:space="preserve"> منبع مشکلات </w:t>
      </w:r>
      <w:r w:rsidRPr="00E7387B">
        <w:rPr>
          <w:rStyle w:val="fontstyle01"/>
          <w:rFonts w:cs="B Mitra" w:hint="eastAsia"/>
          <w:sz w:val="24"/>
          <w:szCs w:val="24"/>
          <w:rtl/>
        </w:rPr>
        <w:t>س</w:t>
      </w:r>
      <w:r w:rsidRPr="00E7387B">
        <w:rPr>
          <w:rStyle w:val="fontstyle01"/>
          <w:rFonts w:cs="B Mitra" w:hint="cs"/>
          <w:sz w:val="24"/>
          <w:szCs w:val="24"/>
          <w:rtl/>
        </w:rPr>
        <w:t>ی</w:t>
      </w:r>
      <w:r w:rsidRPr="00E7387B">
        <w:rPr>
          <w:rStyle w:val="fontstyle01"/>
          <w:rFonts w:cs="B Mitra" w:hint="eastAsia"/>
          <w:sz w:val="24"/>
          <w:szCs w:val="24"/>
          <w:rtl/>
        </w:rPr>
        <w:t>اس</w:t>
      </w:r>
      <w:r w:rsidRPr="00E7387B">
        <w:rPr>
          <w:rStyle w:val="fontstyle01"/>
          <w:rFonts w:cs="B Mitra" w:hint="cs"/>
          <w:sz w:val="24"/>
          <w:szCs w:val="24"/>
          <w:rtl/>
        </w:rPr>
        <w:t>ی</w:t>
      </w:r>
      <w:r w:rsidRPr="00E7387B">
        <w:rPr>
          <w:rStyle w:val="fontstyle01"/>
          <w:rFonts w:cs="B Mitra"/>
          <w:sz w:val="24"/>
          <w:szCs w:val="24"/>
          <w:rtl/>
        </w:rPr>
        <w:t xml:space="preserve"> تبد</w:t>
      </w:r>
      <w:r w:rsidRPr="00E7387B">
        <w:rPr>
          <w:rStyle w:val="fontstyle01"/>
          <w:rFonts w:cs="B Mitra" w:hint="cs"/>
          <w:sz w:val="24"/>
          <w:szCs w:val="24"/>
          <w:rtl/>
        </w:rPr>
        <w:t>ی</w:t>
      </w:r>
      <w:r w:rsidRPr="00E7387B">
        <w:rPr>
          <w:rStyle w:val="fontstyle01"/>
          <w:rFonts w:cs="B Mitra" w:hint="eastAsia"/>
          <w:sz w:val="24"/>
          <w:szCs w:val="24"/>
          <w:rtl/>
        </w:rPr>
        <w:t>ل</w:t>
      </w:r>
      <w:r w:rsidRPr="00E7387B">
        <w:rPr>
          <w:rStyle w:val="fontstyle01"/>
          <w:rFonts w:cs="B Mitra"/>
          <w:sz w:val="24"/>
          <w:szCs w:val="24"/>
          <w:rtl/>
        </w:rPr>
        <w:t xml:space="preserve"> شد، چرا که جهان با رشد مل</w:t>
      </w:r>
      <w:r w:rsidRPr="00E7387B">
        <w:rPr>
          <w:rStyle w:val="fontstyle01"/>
          <w:rFonts w:cs="B Mitra" w:hint="cs"/>
          <w:sz w:val="24"/>
          <w:szCs w:val="24"/>
          <w:rtl/>
        </w:rPr>
        <w:t>ی‌</w:t>
      </w:r>
      <w:r w:rsidRPr="00E7387B">
        <w:rPr>
          <w:rStyle w:val="fontstyle01"/>
          <w:rFonts w:cs="B Mitra" w:hint="eastAsia"/>
          <w:sz w:val="24"/>
          <w:szCs w:val="24"/>
          <w:rtl/>
        </w:rPr>
        <w:t>گرا</w:t>
      </w:r>
      <w:r w:rsidRPr="00E7387B">
        <w:rPr>
          <w:rStyle w:val="fontstyle01"/>
          <w:rFonts w:cs="B Mitra" w:hint="cs"/>
          <w:sz w:val="24"/>
          <w:szCs w:val="24"/>
          <w:rtl/>
        </w:rPr>
        <w:t>یی</w:t>
      </w:r>
      <w:r w:rsidRPr="00E7387B">
        <w:rPr>
          <w:rStyle w:val="fontstyle01"/>
          <w:rFonts w:cs="B Mitra"/>
          <w:sz w:val="24"/>
          <w:szCs w:val="24"/>
          <w:rtl/>
        </w:rPr>
        <w:t xml:space="preserve"> اقتصاد</w:t>
      </w:r>
      <w:r w:rsidRPr="00E7387B">
        <w:rPr>
          <w:rStyle w:val="fontstyle01"/>
          <w:rFonts w:cs="B Mitra" w:hint="cs"/>
          <w:sz w:val="24"/>
          <w:szCs w:val="24"/>
          <w:rtl/>
        </w:rPr>
        <w:t>ی</w:t>
      </w:r>
      <w:r w:rsidRPr="00E7387B">
        <w:rPr>
          <w:rStyle w:val="fontstyle01"/>
          <w:rFonts w:cs="B Mitra"/>
          <w:sz w:val="24"/>
          <w:szCs w:val="24"/>
          <w:rtl/>
        </w:rPr>
        <w:t xml:space="preserve"> مواجه شد و دولت‌ها به دنبال بازگرداندن اهرم‌ها</w:t>
      </w:r>
      <w:r w:rsidRPr="00E7387B">
        <w:rPr>
          <w:rStyle w:val="fontstyle01"/>
          <w:rFonts w:cs="B Mitra" w:hint="cs"/>
          <w:sz w:val="24"/>
          <w:szCs w:val="24"/>
          <w:rtl/>
        </w:rPr>
        <w:t>ی</w:t>
      </w:r>
      <w:r w:rsidRPr="00E7387B">
        <w:rPr>
          <w:rStyle w:val="fontstyle01"/>
          <w:rFonts w:cs="B Mitra"/>
          <w:sz w:val="24"/>
          <w:szCs w:val="24"/>
          <w:rtl/>
        </w:rPr>
        <w:t xml:space="preserve"> کنترل اقتصاد</w:t>
      </w:r>
      <w:r w:rsidRPr="00E7387B">
        <w:rPr>
          <w:rStyle w:val="fontstyle01"/>
          <w:rFonts w:cs="B Mitra" w:hint="cs"/>
          <w:sz w:val="24"/>
          <w:szCs w:val="24"/>
          <w:rtl/>
        </w:rPr>
        <w:t>ی</w:t>
      </w:r>
      <w:r w:rsidRPr="00E7387B">
        <w:rPr>
          <w:rStyle w:val="fontstyle01"/>
          <w:rFonts w:cs="B Mitra"/>
          <w:sz w:val="24"/>
          <w:szCs w:val="24"/>
          <w:rtl/>
        </w:rPr>
        <w:t xml:space="preserve"> و تثب</w:t>
      </w:r>
      <w:r w:rsidRPr="00E7387B">
        <w:rPr>
          <w:rStyle w:val="fontstyle01"/>
          <w:rFonts w:cs="B Mitra" w:hint="cs"/>
          <w:sz w:val="24"/>
          <w:szCs w:val="24"/>
          <w:rtl/>
        </w:rPr>
        <w:t>ی</w:t>
      </w:r>
      <w:r w:rsidRPr="00E7387B">
        <w:rPr>
          <w:rStyle w:val="fontstyle01"/>
          <w:rFonts w:cs="B Mitra" w:hint="eastAsia"/>
          <w:sz w:val="24"/>
          <w:szCs w:val="24"/>
          <w:rtl/>
        </w:rPr>
        <w:t>ت</w:t>
      </w:r>
      <w:r w:rsidRPr="00E7387B">
        <w:rPr>
          <w:rStyle w:val="fontstyle01"/>
          <w:rFonts w:cs="B Mitra"/>
          <w:sz w:val="24"/>
          <w:szCs w:val="24"/>
          <w:rtl/>
        </w:rPr>
        <w:t xml:space="preserve"> حاکم</w:t>
      </w:r>
      <w:r w:rsidRPr="00E7387B">
        <w:rPr>
          <w:rStyle w:val="fontstyle01"/>
          <w:rFonts w:cs="B Mitra" w:hint="cs"/>
          <w:sz w:val="24"/>
          <w:szCs w:val="24"/>
          <w:rtl/>
        </w:rPr>
        <w:t>ی</w:t>
      </w:r>
      <w:r w:rsidRPr="00E7387B">
        <w:rPr>
          <w:rStyle w:val="fontstyle01"/>
          <w:rFonts w:cs="B Mitra" w:hint="eastAsia"/>
          <w:sz w:val="24"/>
          <w:szCs w:val="24"/>
          <w:rtl/>
        </w:rPr>
        <w:t>ت</w:t>
      </w:r>
      <w:r w:rsidRPr="00E7387B">
        <w:rPr>
          <w:rStyle w:val="fontstyle01"/>
          <w:rFonts w:cs="B Mitra"/>
          <w:sz w:val="24"/>
          <w:szCs w:val="24"/>
          <w:rtl/>
        </w:rPr>
        <w:t xml:space="preserve"> س</w:t>
      </w:r>
      <w:r w:rsidRPr="00E7387B">
        <w:rPr>
          <w:rStyle w:val="fontstyle01"/>
          <w:rFonts w:cs="B Mitra" w:hint="cs"/>
          <w:sz w:val="24"/>
          <w:szCs w:val="24"/>
          <w:rtl/>
        </w:rPr>
        <w:t>ی</w:t>
      </w:r>
      <w:r w:rsidRPr="00E7387B">
        <w:rPr>
          <w:rStyle w:val="fontstyle01"/>
          <w:rFonts w:cs="B Mitra" w:hint="eastAsia"/>
          <w:sz w:val="24"/>
          <w:szCs w:val="24"/>
          <w:rtl/>
        </w:rPr>
        <w:t>اس</w:t>
      </w:r>
      <w:r w:rsidRPr="00E7387B">
        <w:rPr>
          <w:rStyle w:val="fontstyle01"/>
          <w:rFonts w:cs="B Mitra" w:hint="cs"/>
          <w:sz w:val="24"/>
          <w:szCs w:val="24"/>
          <w:rtl/>
        </w:rPr>
        <w:t>ی</w:t>
      </w:r>
      <w:r w:rsidRPr="00E7387B">
        <w:rPr>
          <w:rStyle w:val="fontstyle01"/>
          <w:rFonts w:cs="B Mitra"/>
          <w:sz w:val="24"/>
          <w:szCs w:val="24"/>
          <w:rtl/>
        </w:rPr>
        <w:t xml:space="preserve"> بودند</w:t>
      </w:r>
      <w:r w:rsidRPr="00E7387B">
        <w:rPr>
          <w:rStyle w:val="fontstyle01"/>
          <w:rFonts w:cs="B Mitra"/>
          <w:sz w:val="24"/>
          <w:szCs w:val="24"/>
        </w:rPr>
        <w:t xml:space="preserve"> </w:t>
      </w:r>
      <w:r w:rsidR="00E7387B">
        <w:rPr>
          <w:rStyle w:val="fontstyle01"/>
          <w:rFonts w:cs="B Mitra" w:hint="cs"/>
          <w:sz w:val="24"/>
          <w:szCs w:val="24"/>
          <w:rtl/>
        </w:rPr>
        <w:t xml:space="preserve">. </w:t>
      </w:r>
      <w:r w:rsidRPr="00E7387B">
        <w:rPr>
          <w:rStyle w:val="fontstyle01"/>
          <w:rFonts w:cs="B Mitra"/>
          <w:sz w:val="24"/>
          <w:szCs w:val="24"/>
          <w:rtl/>
        </w:rPr>
        <w:t xml:space="preserve"> منافع مل</w:t>
      </w:r>
      <w:r w:rsidRPr="00E7387B">
        <w:rPr>
          <w:rStyle w:val="fontstyle01"/>
          <w:rFonts w:cs="B Mitra" w:hint="cs"/>
          <w:sz w:val="24"/>
          <w:szCs w:val="24"/>
          <w:rtl/>
        </w:rPr>
        <w:t>ی</w:t>
      </w:r>
      <w:r w:rsidRPr="00E7387B">
        <w:rPr>
          <w:rStyle w:val="fontstyle01"/>
          <w:rFonts w:cs="B Mitra"/>
          <w:sz w:val="24"/>
          <w:szCs w:val="24"/>
          <w:rtl/>
        </w:rPr>
        <w:t xml:space="preserve"> واگرا </w:t>
      </w:r>
      <w:r w:rsidR="00E7387B">
        <w:rPr>
          <w:rStyle w:val="fontstyle01"/>
          <w:rFonts w:cs="B Mitra" w:hint="cs"/>
          <w:sz w:val="24"/>
          <w:szCs w:val="24"/>
          <w:rtl/>
        </w:rPr>
        <w:t xml:space="preserve">و </w:t>
      </w:r>
      <w:r w:rsidRPr="00E7387B">
        <w:rPr>
          <w:rStyle w:val="fontstyle01"/>
          <w:rFonts w:cs="B Mitra"/>
          <w:sz w:val="24"/>
          <w:szCs w:val="24"/>
          <w:rtl/>
        </w:rPr>
        <w:t>منافع مل</w:t>
      </w:r>
      <w:r w:rsidRPr="00E7387B">
        <w:rPr>
          <w:rStyle w:val="fontstyle01"/>
          <w:rFonts w:cs="B Mitra" w:hint="cs"/>
          <w:sz w:val="24"/>
          <w:szCs w:val="24"/>
          <w:rtl/>
        </w:rPr>
        <w:t>ی</w:t>
      </w:r>
      <w:r w:rsidRPr="00E7387B">
        <w:rPr>
          <w:rStyle w:val="fontstyle01"/>
          <w:rFonts w:cs="B Mitra"/>
          <w:sz w:val="24"/>
          <w:szCs w:val="24"/>
          <w:rtl/>
        </w:rPr>
        <w:t xml:space="preserve"> متفاوت علاوه بر تنظ</w:t>
      </w:r>
      <w:r w:rsidRPr="00E7387B">
        <w:rPr>
          <w:rStyle w:val="fontstyle01"/>
          <w:rFonts w:cs="B Mitra" w:hint="cs"/>
          <w:sz w:val="24"/>
          <w:szCs w:val="24"/>
          <w:rtl/>
        </w:rPr>
        <w:t>ی</w:t>
      </w:r>
      <w:r w:rsidRPr="00E7387B">
        <w:rPr>
          <w:rStyle w:val="fontstyle01"/>
          <w:rFonts w:cs="B Mitra" w:hint="eastAsia"/>
          <w:sz w:val="24"/>
          <w:szCs w:val="24"/>
          <w:rtl/>
        </w:rPr>
        <w:t>م</w:t>
      </w:r>
      <w:r w:rsidRPr="00E7387B">
        <w:rPr>
          <w:rStyle w:val="fontstyle01"/>
          <w:rFonts w:cs="B Mitra"/>
          <w:sz w:val="24"/>
          <w:szCs w:val="24"/>
          <w:rtl/>
        </w:rPr>
        <w:t xml:space="preserve"> معاهدات رفتار</w:t>
      </w:r>
      <w:r w:rsidRPr="00E7387B">
        <w:rPr>
          <w:rStyle w:val="fontstyle01"/>
          <w:rFonts w:cs="B Mitra" w:hint="cs"/>
          <w:sz w:val="24"/>
          <w:szCs w:val="24"/>
          <w:rtl/>
        </w:rPr>
        <w:t>ی</w:t>
      </w:r>
      <w:r w:rsidRPr="00E7387B">
        <w:rPr>
          <w:rStyle w:val="fontstyle01"/>
          <w:rFonts w:cs="B Mitra"/>
          <w:sz w:val="24"/>
          <w:szCs w:val="24"/>
          <w:rtl/>
        </w:rPr>
        <w:t xml:space="preserve"> و حل منازعات سرما</w:t>
      </w:r>
      <w:r w:rsidRPr="00E7387B">
        <w:rPr>
          <w:rStyle w:val="fontstyle01"/>
          <w:rFonts w:cs="B Mitra" w:hint="cs"/>
          <w:sz w:val="24"/>
          <w:szCs w:val="24"/>
          <w:rtl/>
        </w:rPr>
        <w:t>ی</w:t>
      </w:r>
      <w:r w:rsidRPr="00E7387B">
        <w:rPr>
          <w:rStyle w:val="fontstyle01"/>
          <w:rFonts w:cs="B Mitra" w:hint="eastAsia"/>
          <w:sz w:val="24"/>
          <w:szCs w:val="24"/>
          <w:rtl/>
        </w:rPr>
        <w:t>ه‌گذار</w:t>
      </w:r>
      <w:r w:rsidRPr="00E7387B">
        <w:rPr>
          <w:rStyle w:val="fontstyle01"/>
          <w:rFonts w:cs="B Mitra" w:hint="cs"/>
          <w:sz w:val="24"/>
          <w:szCs w:val="24"/>
          <w:rtl/>
        </w:rPr>
        <w:t>ی</w:t>
      </w:r>
      <w:r w:rsidR="00E7387B">
        <w:rPr>
          <w:rStyle w:val="fontstyle01"/>
          <w:rFonts w:cs="B Mitra" w:hint="cs"/>
          <w:sz w:val="24"/>
          <w:szCs w:val="24"/>
          <w:rtl/>
        </w:rPr>
        <w:t xml:space="preserve"> برای</w:t>
      </w:r>
      <w:r w:rsidRPr="00E7387B">
        <w:rPr>
          <w:rStyle w:val="fontstyle01"/>
          <w:rFonts w:cs="B Mitra"/>
          <w:sz w:val="24"/>
          <w:szCs w:val="24"/>
          <w:rtl/>
        </w:rPr>
        <w:t xml:space="preserve"> ا</w:t>
      </w:r>
      <w:r w:rsidRPr="00E7387B">
        <w:rPr>
          <w:rStyle w:val="fontstyle01"/>
          <w:rFonts w:cs="B Mitra" w:hint="cs"/>
          <w:sz w:val="24"/>
          <w:szCs w:val="24"/>
          <w:rtl/>
        </w:rPr>
        <w:t>ی</w:t>
      </w:r>
      <w:r w:rsidRPr="00E7387B">
        <w:rPr>
          <w:rStyle w:val="fontstyle01"/>
          <w:rFonts w:cs="B Mitra" w:hint="eastAsia"/>
          <w:sz w:val="24"/>
          <w:szCs w:val="24"/>
          <w:rtl/>
        </w:rPr>
        <w:t>ن</w:t>
      </w:r>
      <w:r w:rsidRPr="00E7387B">
        <w:rPr>
          <w:rStyle w:val="fontstyle01"/>
          <w:rFonts w:cs="B Mitra"/>
          <w:sz w:val="24"/>
          <w:szCs w:val="24"/>
          <w:rtl/>
        </w:rPr>
        <w:t xml:space="preserve"> ه</w:t>
      </w:r>
      <w:r w:rsidRPr="00E7387B">
        <w:rPr>
          <w:rStyle w:val="fontstyle01"/>
          <w:rFonts w:cs="B Mitra" w:hint="eastAsia"/>
          <w:sz w:val="24"/>
          <w:szCs w:val="24"/>
          <w:rtl/>
        </w:rPr>
        <w:t>دف</w:t>
      </w:r>
      <w:r w:rsidRPr="00E7387B">
        <w:rPr>
          <w:rStyle w:val="fontstyle01"/>
          <w:rFonts w:cs="B Mitra"/>
          <w:sz w:val="24"/>
          <w:szCs w:val="24"/>
          <w:rtl/>
        </w:rPr>
        <w:t xml:space="preserve"> ن</w:t>
      </w:r>
      <w:r w:rsidRPr="00E7387B">
        <w:rPr>
          <w:rStyle w:val="fontstyle01"/>
          <w:rFonts w:cs="B Mitra" w:hint="cs"/>
          <w:sz w:val="24"/>
          <w:szCs w:val="24"/>
          <w:rtl/>
        </w:rPr>
        <w:t>ی</w:t>
      </w:r>
      <w:r w:rsidRPr="00E7387B">
        <w:rPr>
          <w:rStyle w:val="fontstyle01"/>
          <w:rFonts w:cs="B Mitra" w:hint="eastAsia"/>
          <w:sz w:val="24"/>
          <w:szCs w:val="24"/>
          <w:rtl/>
        </w:rPr>
        <w:t>ازمند</w:t>
      </w:r>
      <w:r w:rsidRPr="00E7387B">
        <w:rPr>
          <w:rStyle w:val="fontstyle01"/>
          <w:rFonts w:cs="B Mitra"/>
          <w:sz w:val="24"/>
          <w:szCs w:val="24"/>
          <w:rtl/>
        </w:rPr>
        <w:t xml:space="preserve"> اجرا</w:t>
      </w:r>
      <w:r w:rsidRPr="00E7387B">
        <w:rPr>
          <w:rStyle w:val="fontstyle01"/>
          <w:rFonts w:cs="B Mitra" w:hint="cs"/>
          <w:sz w:val="24"/>
          <w:szCs w:val="24"/>
          <w:rtl/>
        </w:rPr>
        <w:t>ی</w:t>
      </w:r>
      <w:r w:rsidRPr="00E7387B">
        <w:rPr>
          <w:rStyle w:val="fontstyle01"/>
          <w:rFonts w:cs="B Mitra"/>
          <w:sz w:val="24"/>
          <w:szCs w:val="24"/>
          <w:rtl/>
        </w:rPr>
        <w:t xml:space="preserve"> تمه</w:t>
      </w:r>
      <w:r w:rsidRPr="00E7387B">
        <w:rPr>
          <w:rStyle w:val="fontstyle01"/>
          <w:rFonts w:cs="B Mitra" w:hint="cs"/>
          <w:sz w:val="24"/>
          <w:szCs w:val="24"/>
          <w:rtl/>
        </w:rPr>
        <w:t>ی</w:t>
      </w:r>
      <w:r w:rsidRPr="00E7387B">
        <w:rPr>
          <w:rStyle w:val="fontstyle01"/>
          <w:rFonts w:cs="B Mitra" w:hint="eastAsia"/>
          <w:sz w:val="24"/>
          <w:szCs w:val="24"/>
          <w:rtl/>
        </w:rPr>
        <w:t>دات</w:t>
      </w:r>
      <w:r w:rsidRPr="00E7387B">
        <w:rPr>
          <w:rStyle w:val="fontstyle01"/>
          <w:rFonts w:cs="B Mitra"/>
          <w:sz w:val="24"/>
          <w:szCs w:val="24"/>
          <w:rtl/>
        </w:rPr>
        <w:t xml:space="preserve"> لازم برا</w:t>
      </w:r>
      <w:r w:rsidRPr="00E7387B">
        <w:rPr>
          <w:rStyle w:val="fontstyle01"/>
          <w:rFonts w:cs="B Mitra" w:hint="cs"/>
          <w:sz w:val="24"/>
          <w:szCs w:val="24"/>
          <w:rtl/>
        </w:rPr>
        <w:t>ی</w:t>
      </w:r>
      <w:r w:rsidRPr="00E7387B">
        <w:rPr>
          <w:rStyle w:val="fontstyle01"/>
          <w:rFonts w:cs="B Mitra"/>
          <w:sz w:val="24"/>
          <w:szCs w:val="24"/>
          <w:rtl/>
        </w:rPr>
        <w:t xml:space="preserve"> ا</w:t>
      </w:r>
      <w:r w:rsidRPr="00E7387B">
        <w:rPr>
          <w:rStyle w:val="fontstyle01"/>
          <w:rFonts w:cs="B Mitra" w:hint="cs"/>
          <w:sz w:val="24"/>
          <w:szCs w:val="24"/>
          <w:rtl/>
        </w:rPr>
        <w:t>ی</w:t>
      </w:r>
      <w:r w:rsidRPr="00E7387B">
        <w:rPr>
          <w:rStyle w:val="fontstyle01"/>
          <w:rFonts w:cs="B Mitra" w:hint="eastAsia"/>
          <w:sz w:val="24"/>
          <w:szCs w:val="24"/>
          <w:rtl/>
        </w:rPr>
        <w:t>جاد</w:t>
      </w:r>
      <w:r w:rsidRPr="00E7387B">
        <w:rPr>
          <w:rStyle w:val="fontstyle01"/>
          <w:rFonts w:cs="B Mitra"/>
          <w:sz w:val="24"/>
          <w:szCs w:val="24"/>
          <w:rtl/>
        </w:rPr>
        <w:t xml:space="preserve"> تعادل ب</w:t>
      </w:r>
      <w:r w:rsidRPr="00E7387B">
        <w:rPr>
          <w:rStyle w:val="fontstyle01"/>
          <w:rFonts w:cs="B Mitra" w:hint="cs"/>
          <w:sz w:val="24"/>
          <w:szCs w:val="24"/>
          <w:rtl/>
        </w:rPr>
        <w:t>ی</w:t>
      </w:r>
      <w:r w:rsidRPr="00E7387B">
        <w:rPr>
          <w:rStyle w:val="fontstyle01"/>
          <w:rFonts w:cs="B Mitra" w:hint="eastAsia"/>
          <w:sz w:val="24"/>
          <w:szCs w:val="24"/>
          <w:rtl/>
        </w:rPr>
        <w:t>ن</w:t>
      </w:r>
      <w:r w:rsidRPr="00E7387B">
        <w:rPr>
          <w:rStyle w:val="fontstyle01"/>
          <w:rFonts w:cs="B Mitra"/>
          <w:sz w:val="24"/>
          <w:szCs w:val="24"/>
          <w:rtl/>
        </w:rPr>
        <w:t xml:space="preserve"> اهداف مل</w:t>
      </w:r>
      <w:r w:rsidRPr="00E7387B">
        <w:rPr>
          <w:rStyle w:val="fontstyle01"/>
          <w:rFonts w:cs="B Mitra" w:hint="cs"/>
          <w:sz w:val="24"/>
          <w:szCs w:val="24"/>
          <w:rtl/>
        </w:rPr>
        <w:t>ی</w:t>
      </w:r>
      <w:r w:rsidRPr="00E7387B">
        <w:rPr>
          <w:rStyle w:val="fontstyle01"/>
          <w:rFonts w:cs="B Mitra"/>
          <w:sz w:val="24"/>
          <w:szCs w:val="24"/>
          <w:rtl/>
        </w:rPr>
        <w:t xml:space="preserve"> و شرکت‌ها است</w:t>
      </w:r>
      <w:r w:rsidRPr="00E7387B">
        <w:rPr>
          <w:rStyle w:val="fontstyle01"/>
          <w:rFonts w:cs="B Mitra"/>
          <w:sz w:val="24"/>
          <w:szCs w:val="24"/>
        </w:rPr>
        <w:t>.</w:t>
      </w:r>
    </w:p>
    <w:p w:rsidR="008671B0" w:rsidRDefault="008671B0" w:rsidP="008671B0">
      <w:pPr>
        <w:bidi/>
        <w:jc w:val="both"/>
        <w:rPr>
          <w:rStyle w:val="fontstyle01"/>
          <w:rFonts w:cs="B Mitra"/>
          <w:sz w:val="24"/>
          <w:szCs w:val="24"/>
          <w:rtl/>
        </w:rPr>
      </w:pPr>
    </w:p>
    <w:p w:rsidR="008671B0" w:rsidRDefault="008671B0" w:rsidP="008671B0">
      <w:pPr>
        <w:bidi/>
        <w:jc w:val="both"/>
        <w:rPr>
          <w:rStyle w:val="fontstyle01"/>
          <w:rFonts w:cs="B Mitra"/>
          <w:sz w:val="24"/>
          <w:szCs w:val="24"/>
          <w:rtl/>
        </w:rPr>
      </w:pPr>
    </w:p>
    <w:p w:rsidR="00504B5D" w:rsidRDefault="00504B5D" w:rsidP="00504B5D">
      <w:pPr>
        <w:bidi/>
        <w:jc w:val="both"/>
        <w:rPr>
          <w:rStyle w:val="fontstyle01"/>
          <w:rFonts w:cs="B Mitra"/>
          <w:sz w:val="24"/>
          <w:szCs w:val="24"/>
          <w:rtl/>
        </w:rPr>
      </w:pPr>
    </w:p>
    <w:p w:rsidR="00504B5D" w:rsidRDefault="00504B5D" w:rsidP="00504B5D">
      <w:pPr>
        <w:bidi/>
        <w:jc w:val="both"/>
        <w:rPr>
          <w:rStyle w:val="fontstyle01"/>
          <w:rFonts w:cs="B Mitra"/>
          <w:sz w:val="24"/>
          <w:szCs w:val="24"/>
          <w:rtl/>
        </w:rPr>
      </w:pPr>
    </w:p>
    <w:p w:rsidR="008671B0" w:rsidRPr="00504B5D" w:rsidRDefault="00504B5D" w:rsidP="00504B5D">
      <w:pPr>
        <w:bidi/>
        <w:jc w:val="right"/>
        <w:rPr>
          <w:rStyle w:val="fontstyle01"/>
          <w:rFonts w:cs="Calibri"/>
          <w:sz w:val="24"/>
          <w:szCs w:val="24"/>
          <w:rtl/>
        </w:rPr>
      </w:pPr>
      <w:r>
        <w:rPr>
          <w:rStyle w:val="fontstyle01"/>
          <w:rFonts w:cs="Calibri" w:hint="cs"/>
          <w:sz w:val="24"/>
          <w:szCs w:val="24"/>
          <w:rtl/>
        </w:rPr>
        <w:t>_______________________________</w:t>
      </w:r>
    </w:p>
    <w:p w:rsidR="008671B0" w:rsidRPr="00504B5D" w:rsidRDefault="008671B0" w:rsidP="008671B0">
      <w:pPr>
        <w:bidi/>
        <w:jc w:val="both"/>
        <w:rPr>
          <w:rStyle w:val="fontstyle01"/>
          <w:rFonts w:cs="B Nazanin"/>
        </w:rPr>
      </w:pP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r>
      <w:r w:rsidRPr="00504B5D">
        <w:rPr>
          <w:rStyle w:val="fontstyle01"/>
          <w:rFonts w:cs="B Nazanin"/>
          <w:rtl/>
        </w:rPr>
        <w:softHyphen/>
        <w:t xml:space="preserve">64 </w:t>
      </w:r>
      <w:r w:rsidRPr="00504B5D">
        <w:rPr>
          <w:rStyle w:val="fontstyle01"/>
          <w:rFonts w:cs="B Nazanin"/>
        </w:rPr>
        <w:t>Ibid., 7, 253.</w:t>
      </w:r>
    </w:p>
    <w:p w:rsidR="008671B0" w:rsidRPr="00504B5D" w:rsidRDefault="008671B0" w:rsidP="008671B0">
      <w:pPr>
        <w:bidi/>
        <w:jc w:val="both"/>
        <w:rPr>
          <w:rStyle w:val="fontstyle01"/>
          <w:rFonts w:cs="B Nazanin"/>
        </w:rPr>
      </w:pPr>
      <w:r w:rsidRPr="00504B5D">
        <w:rPr>
          <w:rStyle w:val="fontstyle01"/>
          <w:rFonts w:cs="B Nazanin"/>
          <w:rtl/>
        </w:rPr>
        <w:t xml:space="preserve">65 </w:t>
      </w:r>
      <w:r w:rsidRPr="00504B5D">
        <w:rPr>
          <w:rStyle w:val="fontstyle01"/>
          <w:rFonts w:cs="B Nazanin"/>
        </w:rPr>
        <w:t>Ibid., 42.</w:t>
      </w:r>
    </w:p>
    <w:p w:rsidR="008671B0" w:rsidRPr="00504B5D" w:rsidRDefault="008671B0" w:rsidP="008671B0">
      <w:pPr>
        <w:bidi/>
        <w:jc w:val="both"/>
        <w:rPr>
          <w:rStyle w:val="fontstyle01"/>
          <w:rFonts w:cs="B Nazanin"/>
        </w:rPr>
      </w:pPr>
      <w:r w:rsidRPr="00504B5D">
        <w:rPr>
          <w:rStyle w:val="fontstyle01"/>
          <w:rFonts w:cs="B Nazanin"/>
          <w:rtl/>
        </w:rPr>
        <w:t xml:space="preserve">66 </w:t>
      </w:r>
      <w:r w:rsidRPr="00504B5D">
        <w:rPr>
          <w:rStyle w:val="fontstyle01"/>
          <w:rFonts w:cs="B Nazanin"/>
        </w:rPr>
        <w:t>Ibid., 42, 52.</w:t>
      </w:r>
    </w:p>
    <w:p w:rsidR="008671B0" w:rsidRPr="00504B5D" w:rsidRDefault="008671B0" w:rsidP="008671B0">
      <w:pPr>
        <w:bidi/>
        <w:jc w:val="both"/>
        <w:rPr>
          <w:rStyle w:val="fontstyle01"/>
          <w:rFonts w:cs="B Nazanin"/>
        </w:rPr>
      </w:pPr>
      <w:r w:rsidRPr="00504B5D">
        <w:rPr>
          <w:rStyle w:val="fontstyle01"/>
          <w:rFonts w:cs="B Nazanin"/>
          <w:rtl/>
        </w:rPr>
        <w:t xml:space="preserve">67 </w:t>
      </w:r>
      <w:r w:rsidRPr="00504B5D">
        <w:rPr>
          <w:rStyle w:val="fontstyle01"/>
          <w:rFonts w:cs="B Nazanin"/>
        </w:rPr>
        <w:t>Ibid., 43.</w:t>
      </w:r>
    </w:p>
    <w:p w:rsidR="008671B0" w:rsidRPr="00504B5D" w:rsidRDefault="008671B0" w:rsidP="008671B0">
      <w:pPr>
        <w:bidi/>
        <w:jc w:val="both"/>
        <w:rPr>
          <w:rStyle w:val="fontstyle01"/>
          <w:rFonts w:cs="B Nazanin"/>
        </w:rPr>
      </w:pPr>
      <w:r w:rsidRPr="00504B5D">
        <w:rPr>
          <w:rStyle w:val="fontstyle01"/>
          <w:rFonts w:cs="B Nazanin"/>
          <w:rtl/>
        </w:rPr>
        <w:t xml:space="preserve">68 </w:t>
      </w:r>
      <w:r w:rsidRPr="00504B5D">
        <w:rPr>
          <w:rStyle w:val="fontstyle01"/>
          <w:rFonts w:cs="B Nazanin"/>
        </w:rPr>
        <w:t>Ibid., 42.</w:t>
      </w:r>
    </w:p>
    <w:p w:rsidR="00E17572" w:rsidRPr="00504B5D" w:rsidRDefault="008671B0" w:rsidP="00504B5D">
      <w:pPr>
        <w:bidi/>
        <w:jc w:val="both"/>
        <w:rPr>
          <w:rStyle w:val="fontstyle01"/>
          <w:rFonts w:cs="B Nazanin"/>
        </w:rPr>
      </w:pPr>
      <w:r w:rsidRPr="00504B5D">
        <w:rPr>
          <w:rStyle w:val="fontstyle01"/>
          <w:rFonts w:cs="B Nazanin"/>
          <w:rtl/>
        </w:rPr>
        <w:t xml:space="preserve">69 </w:t>
      </w:r>
      <w:r w:rsidRPr="00504B5D">
        <w:rPr>
          <w:rStyle w:val="fontstyle01"/>
          <w:rFonts w:cs="B Nazanin"/>
        </w:rPr>
        <w:t>Ibid., 54.</w:t>
      </w:r>
    </w:p>
    <w:p w:rsidR="00E17572" w:rsidRPr="00E7387B" w:rsidRDefault="00E17572" w:rsidP="003A53B2">
      <w:pPr>
        <w:jc w:val="both"/>
        <w:rPr>
          <w:rStyle w:val="fontstyle01"/>
          <w:rFonts w:cs="B Mitra"/>
          <w:sz w:val="24"/>
          <w:szCs w:val="24"/>
        </w:rPr>
      </w:pPr>
      <w:r w:rsidRPr="00E7387B">
        <w:rPr>
          <w:rStyle w:val="fontstyle01"/>
          <w:rFonts w:cs="B Mitra"/>
          <w:sz w:val="24"/>
          <w:szCs w:val="24"/>
        </w:rPr>
        <w:lastRenderedPageBreak/>
        <w:t>US foreign policy on MNCs followed some of these conclusions in the mid-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1970s. In 1975, US Secretary of State Henry Kissinger affirmed that the US was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willing to agree on ‘basic principles’ for MNCs.70 He later spoke to the UN General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Assembly about a necessity to ‘articulate standards of conduct for both enterprises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government’ that ‘reflect the interests of all parties concerned’; otherwise,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new rules ‘would exacerbate rather than moderate the frictions which have damaged the environment for international investment’.71</w:t>
      </w:r>
    </w:p>
    <w:p w:rsidR="00942429" w:rsidRDefault="00942429" w:rsidP="00FD5594">
      <w:pPr>
        <w:bidi/>
        <w:spacing w:after="0" w:line="240" w:lineRule="auto"/>
        <w:rPr>
          <w:rFonts w:ascii="Segoe UI" w:eastAsia="Times New Roman" w:hAnsi="Segoe UI" w:cs="B Mitra"/>
          <w:color w:val="000000"/>
          <w:sz w:val="24"/>
          <w:szCs w:val="24"/>
          <w:shd w:val="clear" w:color="auto" w:fill="FFFFFF"/>
          <w:rtl/>
          <w:lang w:bidi="fa-IR"/>
        </w:rPr>
      </w:pPr>
      <w:r w:rsidRPr="00E7387B">
        <w:rPr>
          <w:rFonts w:ascii="Segoe UI" w:eastAsia="Times New Roman" w:hAnsi="Segoe UI" w:cs="B Mitra"/>
          <w:color w:val="000000"/>
          <w:sz w:val="24"/>
          <w:szCs w:val="24"/>
          <w:shd w:val="clear" w:color="auto" w:fill="FFFFFF"/>
          <w:rtl/>
        </w:rPr>
        <w:t xml:space="preserve">سیاست خارجی امریکا در مورد شرکت‌های چند ملیتی در اواسط دهه </w:t>
      </w:r>
      <w:r w:rsidRPr="00E7387B">
        <w:rPr>
          <w:rFonts w:ascii="Segoe UI" w:eastAsia="Times New Roman" w:hAnsi="Segoe UI" w:cs="B Mitra"/>
          <w:color w:val="000000"/>
          <w:sz w:val="24"/>
          <w:szCs w:val="24"/>
          <w:shd w:val="clear" w:color="auto" w:fill="FFFFFF"/>
          <w:rtl/>
          <w:lang w:bidi="fa-IR"/>
        </w:rPr>
        <w:t>۱۹۷۰</w:t>
      </w:r>
      <w:r w:rsidRPr="00E7387B">
        <w:rPr>
          <w:rFonts w:ascii="Segoe UI" w:eastAsia="Times New Roman" w:hAnsi="Segoe UI" w:cs="B Mitra"/>
          <w:color w:val="000000"/>
          <w:sz w:val="24"/>
          <w:szCs w:val="24"/>
          <w:shd w:val="clear" w:color="auto" w:fill="FFFFFF"/>
          <w:rtl/>
        </w:rPr>
        <w:t xml:space="preserve"> به برخی از این نتایج دست یافت. در سال </w:t>
      </w:r>
      <w:r w:rsidRPr="00E7387B">
        <w:rPr>
          <w:rFonts w:ascii="Segoe UI" w:eastAsia="Times New Roman" w:hAnsi="Segoe UI" w:cs="B Mitra"/>
          <w:color w:val="000000"/>
          <w:sz w:val="24"/>
          <w:szCs w:val="24"/>
          <w:shd w:val="clear" w:color="auto" w:fill="FFFFFF"/>
          <w:rtl/>
          <w:lang w:bidi="fa-IR"/>
        </w:rPr>
        <w:t>۱۹۷۵</w:t>
      </w:r>
      <w:r w:rsidRPr="00E7387B">
        <w:rPr>
          <w:rFonts w:ascii="Segoe UI" w:eastAsia="Times New Roman" w:hAnsi="Segoe UI" w:cs="B Mitra"/>
          <w:color w:val="000000"/>
          <w:sz w:val="24"/>
          <w:szCs w:val="24"/>
          <w:shd w:val="clear" w:color="auto" w:fill="FFFFFF"/>
          <w:rtl/>
        </w:rPr>
        <w:t xml:space="preserve">، هنری کیسینجر وزیر امور خارجه امریکا تایید کرد که ایالات متحده مایل است در مورد اصول اساسی برای شرکت‌های چند ملیتی در عراق به توافق برسد. او سپس در مجمع عمومی سازمان ملل متحد در مورد لزوم بیان معیارهای رفتار برای شرکت‌ها و دولتی که بازتاب منافع همه طرفین مرتبط باشد سخن </w:t>
      </w:r>
      <w:r w:rsidR="00FD5594">
        <w:rPr>
          <w:rFonts w:ascii="Segoe UI" w:eastAsia="Times New Roman" w:hAnsi="Segoe UI" w:cs="B Mitra"/>
          <w:color w:val="000000"/>
          <w:sz w:val="24"/>
          <w:szCs w:val="24"/>
          <w:shd w:val="clear" w:color="auto" w:fill="FFFFFF"/>
          <w:rtl/>
        </w:rPr>
        <w:t>گفت. در غیر این صورت قواعد جدید</w:t>
      </w:r>
      <w:r w:rsidR="00FD5594">
        <w:rPr>
          <w:rFonts w:ascii="Segoe UI" w:eastAsia="Times New Roman" w:hAnsi="Segoe UI" w:cs="B Mitra" w:hint="cs"/>
          <w:color w:val="000000"/>
          <w:sz w:val="24"/>
          <w:szCs w:val="24"/>
          <w:shd w:val="clear" w:color="auto" w:fill="FFFFFF"/>
          <w:rtl/>
        </w:rPr>
        <w:t xml:space="preserve"> </w:t>
      </w:r>
      <w:r w:rsidRPr="00E7387B">
        <w:rPr>
          <w:rFonts w:ascii="Segoe UI" w:eastAsia="Times New Roman" w:hAnsi="Segoe UI" w:cs="B Mitra"/>
          <w:color w:val="000000"/>
          <w:sz w:val="24"/>
          <w:szCs w:val="24"/>
          <w:shd w:val="clear" w:color="auto" w:fill="FFFFFF"/>
          <w:rtl/>
        </w:rPr>
        <w:t xml:space="preserve">موجب تشدید تضییع فضای سرمایه‌گذاری بین‌المللی خواهد شد. </w:t>
      </w:r>
      <w:r w:rsidRPr="00E7387B">
        <w:rPr>
          <w:rFonts w:ascii="Segoe UI" w:eastAsia="Times New Roman" w:hAnsi="Segoe UI" w:cs="B Mitra"/>
          <w:color w:val="000000"/>
          <w:sz w:val="24"/>
          <w:szCs w:val="24"/>
          <w:shd w:val="clear" w:color="auto" w:fill="FFFFFF"/>
          <w:rtl/>
          <w:lang w:bidi="fa-IR"/>
        </w:rPr>
        <w:t>۷۱</w:t>
      </w:r>
    </w:p>
    <w:p w:rsidR="008671B0" w:rsidRDefault="008671B0" w:rsidP="008671B0">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lang w:bidi="fa-IR"/>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lang w:bidi="fa-IR"/>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lang w:bidi="fa-IR"/>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lang w:bidi="fa-IR"/>
        </w:rPr>
      </w:pPr>
    </w:p>
    <w:p w:rsidR="008671B0" w:rsidRPr="00504B5D" w:rsidRDefault="00504B5D" w:rsidP="00504B5D">
      <w:pPr>
        <w:bidi/>
        <w:spacing w:after="0" w:line="240" w:lineRule="auto"/>
        <w:jc w:val="right"/>
        <w:rPr>
          <w:rFonts w:ascii="Segoe UI" w:eastAsia="Times New Roman" w:hAnsi="Segoe UI" w:cs="Calibri"/>
          <w:color w:val="000000"/>
          <w:sz w:val="20"/>
          <w:szCs w:val="20"/>
          <w:shd w:val="clear" w:color="auto" w:fill="FFFFFF"/>
          <w:rtl/>
          <w:lang w:bidi="fa-IR"/>
        </w:rPr>
      </w:pPr>
      <w:r>
        <w:rPr>
          <w:rFonts w:ascii="Segoe UI" w:eastAsia="Times New Roman" w:hAnsi="Segoe UI" w:cs="Calibri" w:hint="cs"/>
          <w:color w:val="000000"/>
          <w:sz w:val="20"/>
          <w:szCs w:val="20"/>
          <w:shd w:val="clear" w:color="auto" w:fill="FFFFFF"/>
          <w:rtl/>
          <w:lang w:bidi="fa-IR"/>
        </w:rPr>
        <w:t>________________________________</w:t>
      </w:r>
    </w:p>
    <w:p w:rsidR="008671B0" w:rsidRPr="00504B5D" w:rsidRDefault="008671B0" w:rsidP="00504B5D">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۷۰</w:t>
      </w:r>
      <w:r w:rsidR="00504B5D">
        <w:rPr>
          <w:rFonts w:ascii="Segoe UI" w:eastAsia="Times New Roman" w:hAnsi="Segoe UI" w:cs="B Nazanin" w:hint="cs"/>
          <w:color w:val="000000"/>
          <w:sz w:val="20"/>
          <w:szCs w:val="20"/>
          <w:shd w:val="clear" w:color="auto" w:fill="FFFFFF"/>
          <w:rtl/>
          <w:lang w:bidi="fa-IR"/>
        </w:rPr>
        <w:t>.</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به زبان سووانت</w:t>
      </w:r>
      <w:r w:rsidRPr="00504B5D">
        <w:rPr>
          <w:rFonts w:ascii="Segoe UI" w:eastAsia="Times New Roman" w:hAnsi="Segoe UI" w:cs="B Nazanin"/>
          <w:color w:val="000000"/>
          <w:sz w:val="20"/>
          <w:szCs w:val="20"/>
          <w:shd w:val="clear" w:color="auto" w:fill="FFFFFF"/>
        </w:rPr>
        <w:t xml:space="preserve"> n. </w:t>
      </w:r>
      <w:r w:rsidRPr="00504B5D">
        <w:rPr>
          <w:rFonts w:ascii="Segoe UI" w:eastAsia="Times New Roman" w:hAnsi="Segoe UI" w:cs="B Nazanin"/>
          <w:color w:val="000000"/>
          <w:sz w:val="20"/>
          <w:szCs w:val="20"/>
          <w:shd w:val="clear" w:color="auto" w:fill="FFFFFF"/>
          <w:rtl/>
          <w:lang w:bidi="fa-IR"/>
        </w:rPr>
        <w:t>۲۵</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۴۴</w:t>
      </w:r>
      <w:r w:rsidRPr="00504B5D">
        <w:rPr>
          <w:rFonts w:ascii="Segoe UI" w:eastAsia="Times New Roman" w:hAnsi="Segoe UI" w:cs="B Nazanin"/>
          <w:color w:val="000000"/>
          <w:sz w:val="20"/>
          <w:szCs w:val="20"/>
          <w:shd w:val="clear" w:color="auto" w:fill="FFFFFF"/>
        </w:rPr>
        <w:t>.</w:t>
      </w:r>
    </w:p>
    <w:p w:rsidR="00E17572" w:rsidRPr="00E7387B" w:rsidRDefault="00E17572" w:rsidP="00504B5D">
      <w:pPr>
        <w:jc w:val="both"/>
        <w:rPr>
          <w:rStyle w:val="fontstyle01"/>
          <w:rFonts w:cs="B Mitra"/>
          <w:sz w:val="24"/>
          <w:szCs w:val="24"/>
        </w:rPr>
      </w:pPr>
      <w:r w:rsidRPr="00E7387B">
        <w:rPr>
          <w:rStyle w:val="fontstyle01"/>
          <w:rFonts w:cs="B Mitra"/>
          <w:sz w:val="24"/>
          <w:szCs w:val="24"/>
        </w:rPr>
        <w:lastRenderedPageBreak/>
        <w:t>For the Global South the implications of this policy shift were not evident, for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US still favoured strong foreign investment protection and voluntary guidelines for foreign investors. The natural resource sector also remained a concern,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because, following the opinion of US MNCs, the US Department of Commerce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now distinguished between foreign investments pursuing new markets or lower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labour conditions and those seeking resources: ‘Certain industries are by nature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international and their motives for investing abroad are clear. These include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extractive and plantation industries.’72</w:t>
      </w:r>
    </w:p>
    <w:p w:rsidR="00942429" w:rsidRDefault="000536BB" w:rsidP="00942429">
      <w:pPr>
        <w:bidi/>
        <w:spacing w:after="0" w:line="240" w:lineRule="auto"/>
        <w:rPr>
          <w:rFonts w:ascii="Segoe UI" w:eastAsia="Times New Roman" w:hAnsi="Segoe UI" w:cs="B Mitra"/>
          <w:color w:val="000000"/>
          <w:sz w:val="24"/>
          <w:szCs w:val="24"/>
          <w:shd w:val="clear" w:color="auto" w:fill="FFFFFF"/>
          <w:rtl/>
        </w:rPr>
      </w:pPr>
      <w:r>
        <w:rPr>
          <w:rFonts w:ascii="Segoe UI" w:eastAsia="Times New Roman" w:hAnsi="Segoe UI" w:cs="B Mitra"/>
          <w:color w:val="000000"/>
          <w:sz w:val="24"/>
          <w:szCs w:val="24"/>
          <w:shd w:val="clear" w:color="auto" w:fill="FFFFFF"/>
          <w:rtl/>
        </w:rPr>
        <w:t>برای جنوب جهان</w:t>
      </w:r>
      <w:r w:rsidR="00942429" w:rsidRPr="00E7387B">
        <w:rPr>
          <w:rFonts w:ascii="Segoe UI" w:eastAsia="Times New Roman" w:hAnsi="Segoe UI" w:cs="B Mitra"/>
          <w:color w:val="000000"/>
          <w:sz w:val="24"/>
          <w:szCs w:val="24"/>
          <w:shd w:val="clear" w:color="auto" w:fill="FFFFFF"/>
          <w:rtl/>
        </w:rPr>
        <w:t xml:space="preserve"> پیامدهای این تغییر سیاست اشکار نبود، زیرا ایالات متحده هنوز حمایت قوی سرمایه‌گذاری خارجی و دستورالعمل داوطلبانه برای سرمایه‌گذاران خارجی را ترجیح می‌داد. بخش منابع طبیعی نیز همچنان مایه نگرانی است چرا که طبق نظر شرکت‌های چندملیتی، وزارت بازرگانی امریکا اکنون بین سرمایه‌گذاری‌های خارجی که به دنبال بازارهای جدید هستند یا شرایط کار پایین‌تر و کسانی که به دنبال منابع هستند تفاوت قائل شده است: صنایع خاصی ذاتا بین المللی هستند و انگیزه انان برای سرمایه گذاری در خارج روشن است. این شامل صنایع استخراج و زراعت است</w:t>
      </w:r>
      <w:r w:rsidR="00942429" w:rsidRPr="00E7387B">
        <w:rPr>
          <w:rFonts w:ascii="Segoe UI" w:eastAsia="Times New Roman" w:hAnsi="Segoe UI" w:cs="B Mitra"/>
          <w:color w:val="000000"/>
          <w:sz w:val="24"/>
          <w:szCs w:val="24"/>
          <w:shd w:val="clear" w:color="auto" w:fill="FFFFFF"/>
        </w:rPr>
        <w:t>.</w:t>
      </w: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504B5D" w:rsidRDefault="00504B5D" w:rsidP="00504B5D">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Default="008671B0" w:rsidP="008671B0">
      <w:pPr>
        <w:bidi/>
        <w:spacing w:after="0" w:line="240" w:lineRule="auto"/>
        <w:rPr>
          <w:rFonts w:ascii="Segoe UI" w:eastAsia="Times New Roman" w:hAnsi="Segoe UI" w:cs="B Mitra"/>
          <w:color w:val="000000"/>
          <w:sz w:val="24"/>
          <w:szCs w:val="24"/>
          <w:shd w:val="clear" w:color="auto" w:fill="FFFFFF"/>
          <w:rtl/>
        </w:rPr>
      </w:pPr>
    </w:p>
    <w:p w:rsidR="008671B0" w:rsidRPr="00504B5D" w:rsidRDefault="00504B5D" w:rsidP="00504B5D">
      <w:pPr>
        <w:bidi/>
        <w:spacing w:after="0" w:line="240" w:lineRule="auto"/>
        <w:jc w:val="right"/>
        <w:rPr>
          <w:rFonts w:ascii="Segoe UI" w:eastAsia="Times New Roman" w:hAnsi="Segoe UI" w:cs="Calibri"/>
          <w:color w:val="000000"/>
          <w:sz w:val="24"/>
          <w:szCs w:val="24"/>
          <w:shd w:val="clear" w:color="auto" w:fill="FFFFFF"/>
          <w:rtl/>
        </w:rPr>
      </w:pPr>
      <w:r>
        <w:rPr>
          <w:rFonts w:ascii="Segoe UI" w:eastAsia="Times New Roman" w:hAnsi="Segoe UI" w:cs="Calibri" w:hint="cs"/>
          <w:color w:val="000000"/>
          <w:sz w:val="24"/>
          <w:szCs w:val="24"/>
          <w:shd w:val="clear" w:color="auto" w:fill="FFFFFF"/>
          <w:rtl/>
        </w:rPr>
        <w:t>_____________________________</w:t>
      </w:r>
    </w:p>
    <w:p w:rsidR="008671B0" w:rsidRPr="00504B5D" w:rsidRDefault="008671B0" w:rsidP="008671B0">
      <w:pPr>
        <w:bidi/>
        <w:spacing w:after="0" w:line="240" w:lineRule="auto"/>
        <w:rPr>
          <w:rFonts w:ascii="Segoe UI" w:eastAsia="Times New Roman" w:hAnsi="Segoe UI" w:cs="B Nazanin"/>
          <w:color w:val="000000"/>
          <w:sz w:val="20"/>
          <w:szCs w:val="20"/>
          <w:shd w:val="clear" w:color="auto" w:fill="FFFFFF"/>
        </w:rPr>
      </w:pPr>
      <w:r w:rsidRPr="00504B5D">
        <w:rPr>
          <w:rFonts w:ascii="Segoe UI" w:hAnsi="Segoe UI" w:cs="B Nazanin"/>
          <w:color w:val="000000"/>
          <w:sz w:val="20"/>
          <w:szCs w:val="20"/>
          <w:shd w:val="clear" w:color="auto" w:fill="FFFFFF"/>
          <w:rtl/>
        </w:rPr>
        <w:t xml:space="preserve">سنای امریکا </w:t>
      </w:r>
      <w:r w:rsidRPr="00504B5D">
        <w:rPr>
          <w:rFonts w:ascii="Segoe UI" w:hAnsi="Segoe UI" w:cs="B Nazanin"/>
          <w:color w:val="000000"/>
          <w:sz w:val="20"/>
          <w:szCs w:val="20"/>
          <w:shd w:val="clear" w:color="auto" w:fill="FFFFFF"/>
          <w:rtl/>
          <w:lang w:bidi="fa-IR"/>
        </w:rPr>
        <w:t>۷۲</w:t>
      </w:r>
    </w:p>
    <w:p w:rsidR="00942429" w:rsidRPr="00E7387B" w:rsidRDefault="00942429" w:rsidP="00942429">
      <w:pPr>
        <w:jc w:val="both"/>
        <w:rPr>
          <w:rStyle w:val="fontstyle01"/>
          <w:rFonts w:cs="B Mitra"/>
          <w:sz w:val="24"/>
          <w:szCs w:val="24"/>
        </w:rPr>
      </w:pPr>
      <w:r w:rsidRPr="00E7387B">
        <w:rPr>
          <w:rFonts w:ascii="Segoe UI" w:eastAsia="Times New Roman" w:hAnsi="Segoe UI" w:cs="B Mitra"/>
          <w:color w:val="000000"/>
          <w:sz w:val="24"/>
          <w:szCs w:val="24"/>
          <w:shd w:val="clear" w:color="auto" w:fill="FFFFFF"/>
        </w:rPr>
        <w:t> </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504B5D" w:rsidRDefault="003A53B2" w:rsidP="00504B5D">
      <w:pPr>
        <w:bidi/>
        <w:jc w:val="right"/>
        <w:rPr>
          <w:rStyle w:val="fontstyle21"/>
          <w:rFonts w:cs="B Mitra"/>
          <w:rtl/>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hint="cs"/>
          <w:sz w:val="24"/>
          <w:szCs w:val="24"/>
          <w:rtl/>
        </w:rPr>
        <w:t xml:space="preserve"> </w:t>
      </w:r>
      <w:r w:rsidR="00E17572" w:rsidRPr="00E7387B">
        <w:rPr>
          <w:rStyle w:val="fontstyle21"/>
          <w:rFonts w:cs="B Mitra"/>
        </w:rPr>
        <w:t xml:space="preserve">D. The Global South and economic sovereignty: </w:t>
      </w:r>
      <w:proofErr w:type="gramStart"/>
      <w:r w:rsidR="00E17572" w:rsidRPr="00E7387B">
        <w:rPr>
          <w:rStyle w:val="fontstyle21"/>
          <w:rFonts w:cs="B Mitra"/>
        </w:rPr>
        <w:t>the</w:t>
      </w:r>
      <w:proofErr w:type="gramEnd"/>
      <w:r w:rsidR="00E17572" w:rsidRPr="00E7387B">
        <w:rPr>
          <w:rStyle w:val="fontstyle21"/>
          <w:rFonts w:cs="B Mitra"/>
        </w:rPr>
        <w:t xml:space="preserve"> Charter</w:t>
      </w:r>
      <w:r w:rsidRPr="00E7387B">
        <w:rPr>
          <w:rFonts w:ascii="MinionPro-Bold" w:hAnsi="MinionPro-Bold" w:cs="B Mitra"/>
          <w:b/>
          <w:bCs/>
          <w:color w:val="242021"/>
          <w:sz w:val="24"/>
          <w:szCs w:val="24"/>
        </w:rPr>
        <w:t xml:space="preserve"> </w:t>
      </w:r>
      <w:r w:rsidR="00E17572" w:rsidRPr="00E7387B">
        <w:rPr>
          <w:rStyle w:val="fontstyle21"/>
          <w:rFonts w:cs="B Mitra"/>
        </w:rPr>
        <w:t>of Economic Rights and Duties of States</w:t>
      </w:r>
    </w:p>
    <w:p w:rsidR="00E17572" w:rsidRPr="00E7387B" w:rsidRDefault="003A53B2" w:rsidP="00504B5D">
      <w:pPr>
        <w:bidi/>
        <w:jc w:val="right"/>
        <w:rPr>
          <w:rStyle w:val="fontstyle01"/>
          <w:rFonts w:cs="B Mitra"/>
          <w:sz w:val="24"/>
          <w:szCs w:val="24"/>
        </w:rPr>
      </w:pPr>
      <w:r w:rsidRPr="00E7387B">
        <w:rPr>
          <w:rFonts w:ascii="MinionPro-Bold" w:hAnsi="MinionPro-Bold" w:cs="B Mitra"/>
          <w:b/>
          <w:bCs/>
          <w:color w:val="242021"/>
          <w:sz w:val="24"/>
          <w:szCs w:val="24"/>
        </w:rPr>
        <w:t xml:space="preserve"> </w:t>
      </w:r>
      <w:r w:rsidR="00E17572" w:rsidRPr="00E7387B">
        <w:rPr>
          <w:rStyle w:val="fontstyle01"/>
          <w:rFonts w:cs="B Mitra"/>
          <w:sz w:val="24"/>
          <w:szCs w:val="24"/>
        </w:rPr>
        <w:t>In the 1970s, emboldened by the decolonization process and significant diplomatic victories, the Global South put forward its own vision of foreign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relations. Foreign investors’ flows of capital were a central preoccupation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NIEO: they were seen as necessary for development but were also a source of conflict and political interference.73 To tackle this, the NIEO articulated a desire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change the rules of international law to promote and protect economic sovereignty.</w:t>
      </w:r>
    </w:p>
    <w:p w:rsidR="00942429" w:rsidRDefault="00942429" w:rsidP="004A3D0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د. حاکمیت ملی جنوب و اقتصاد: منشور حقوق و وظایف اقتصادی کشورها در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که با فرایند کاهش و پیروزی چشمگیر دیپلماتیک همراه بود، جهان جنوب دیدگاه خود را از روابط سرمایه گذاری خارجی ارائه کرد. سرمایه‌گذاری خارجی در جریان سرمایه، یکی از دغدغه‌های اصلی</w:t>
      </w:r>
      <w:r w:rsidRPr="00E7387B">
        <w:rPr>
          <w:rFonts w:ascii="Segoe UI" w:hAnsi="Segoe UI" w:cs="B Mitra"/>
          <w:color w:val="000000"/>
          <w:sz w:val="24"/>
          <w:szCs w:val="24"/>
          <w:shd w:val="clear" w:color="auto" w:fill="FFFFFF"/>
        </w:rPr>
        <w:t xml:space="preserve"> NIEO </w:t>
      </w:r>
      <w:r w:rsidRPr="00E7387B">
        <w:rPr>
          <w:rFonts w:ascii="Segoe UI" w:hAnsi="Segoe UI" w:cs="B Mitra"/>
          <w:color w:val="000000"/>
          <w:sz w:val="24"/>
          <w:szCs w:val="24"/>
          <w:shd w:val="clear" w:color="auto" w:fill="FFFFFF"/>
          <w:rtl/>
        </w:rPr>
        <w:t xml:space="preserve">بود: این موارد برای توسعه ضروری به نظر می رسیدند، اما در عین حال منشا درگیری و مداخله سیاسی نیز بودند. </w:t>
      </w:r>
      <w:r w:rsidRPr="00E7387B">
        <w:rPr>
          <w:rFonts w:ascii="Segoe UI" w:hAnsi="Segoe UI" w:cs="B Mitra"/>
          <w:color w:val="000000"/>
          <w:sz w:val="24"/>
          <w:szCs w:val="24"/>
          <w:shd w:val="clear" w:color="auto" w:fill="FFFFFF"/>
          <w:rtl/>
          <w:lang w:bidi="fa-IR"/>
        </w:rPr>
        <w:t>۷۳</w:t>
      </w:r>
      <w:r w:rsidRPr="00E7387B">
        <w:rPr>
          <w:rFonts w:ascii="Segoe UI" w:hAnsi="Segoe UI" w:cs="B Mitra"/>
          <w:color w:val="000000"/>
          <w:sz w:val="24"/>
          <w:szCs w:val="24"/>
          <w:shd w:val="clear" w:color="auto" w:fill="FFFFFF"/>
          <w:rtl/>
        </w:rPr>
        <w:t xml:space="preserve"> برای حل این مسئله، </w:t>
      </w:r>
      <w:r w:rsidRPr="00E7387B">
        <w:rPr>
          <w:rFonts w:ascii="Segoe UI" w:hAnsi="Segoe UI" w:cs="B Mitra"/>
          <w:color w:val="000000"/>
          <w:sz w:val="24"/>
          <w:szCs w:val="24"/>
          <w:shd w:val="clear" w:color="auto" w:fill="FFFFFF"/>
        </w:rPr>
        <w:t xml:space="preserve">NIEO </w:t>
      </w:r>
      <w:r w:rsidRPr="00E7387B">
        <w:rPr>
          <w:rFonts w:ascii="Segoe UI" w:hAnsi="Segoe UI" w:cs="B Mitra"/>
          <w:color w:val="000000"/>
          <w:sz w:val="24"/>
          <w:szCs w:val="24"/>
          <w:shd w:val="clear" w:color="auto" w:fill="FFFFFF"/>
          <w:rtl/>
        </w:rPr>
        <w:t>اظهار تمایل کرد که قوانین حقوق بین الملل را به منظور ارتقا و حفاظت از استقلال اقتصادی تغییر دهد</w:t>
      </w:r>
      <w:r w:rsidRPr="00E7387B">
        <w:rPr>
          <w:rFonts w:ascii="Segoe UI" w:hAnsi="Segoe UI" w:cs="B Mitra"/>
          <w:color w:val="000000"/>
          <w:sz w:val="24"/>
          <w:szCs w:val="24"/>
          <w:shd w:val="clear" w:color="auto" w:fill="FFFFFF"/>
        </w:rPr>
        <w:t>.</w:t>
      </w:r>
    </w:p>
    <w:p w:rsidR="008671B0" w:rsidRDefault="008671B0" w:rsidP="008671B0">
      <w:pPr>
        <w:bidi/>
        <w:jc w:val="both"/>
        <w:rPr>
          <w:rFonts w:ascii="Segoe UI" w:hAnsi="Segoe UI" w:cs="B Mitra"/>
          <w:color w:val="000000"/>
          <w:sz w:val="24"/>
          <w:szCs w:val="24"/>
          <w:shd w:val="clear" w:color="auto" w:fill="FFFFFF"/>
          <w:rtl/>
        </w:rPr>
      </w:pPr>
    </w:p>
    <w:p w:rsidR="008671B0" w:rsidRDefault="008671B0" w:rsidP="008671B0">
      <w:pPr>
        <w:bidi/>
        <w:jc w:val="both"/>
        <w:rPr>
          <w:rFonts w:ascii="Segoe UI" w:hAnsi="Segoe UI" w:cs="B Mitra"/>
          <w:color w:val="000000"/>
          <w:sz w:val="24"/>
          <w:szCs w:val="24"/>
          <w:shd w:val="clear" w:color="auto" w:fill="FFFFFF"/>
          <w:rtl/>
        </w:rPr>
      </w:pPr>
    </w:p>
    <w:p w:rsidR="008671B0" w:rsidRDefault="008671B0" w:rsidP="008671B0">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8671B0" w:rsidRPr="00504B5D" w:rsidRDefault="00504B5D" w:rsidP="00504B5D">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w:t>
      </w:r>
    </w:p>
    <w:p w:rsidR="008671B0" w:rsidRPr="00504B5D" w:rsidRDefault="008671B0" w:rsidP="00504B5D">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۷۳</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نگاه کنید به هواری بومدین، «اعلام و برنامه اقدام برای ایجاد یک جدید</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رکورد رسمی مجمع عمومی سازمان ملل متحد، رکورد </w:t>
      </w:r>
      <w:r w:rsidRPr="00504B5D">
        <w:rPr>
          <w:rFonts w:ascii="Segoe UI" w:eastAsia="Times New Roman" w:hAnsi="Segoe UI" w:cs="B Nazanin"/>
          <w:color w:val="000000"/>
          <w:sz w:val="20"/>
          <w:szCs w:val="20"/>
          <w:shd w:val="clear" w:color="auto" w:fill="FFFFFF"/>
          <w:rtl/>
          <w:lang w:bidi="fa-IR"/>
        </w:rPr>
        <w:t>۶</w:t>
      </w:r>
      <w:r w:rsidRPr="00504B5D">
        <w:rPr>
          <w:rFonts w:ascii="Segoe UI" w:eastAsia="Times New Roman" w:hAnsi="Segoe UI" w:cs="B Nazanin"/>
          <w:color w:val="000000"/>
          <w:sz w:val="20"/>
          <w:szCs w:val="20"/>
          <w:shd w:val="clear" w:color="auto" w:fill="FFFFFF"/>
          <w:rtl/>
        </w:rPr>
        <w:t xml:space="preserve"> ویژه اس ای، پرووی ورباتیم</w:t>
      </w:r>
      <w:r w:rsidRPr="00504B5D">
        <w:rPr>
          <w:rFonts w:ascii="Segoe UI" w:eastAsia="Times New Roman" w:hAnsi="Segoe UI" w:cs="B Nazanin"/>
          <w:color w:val="000000"/>
          <w:sz w:val="20"/>
          <w:szCs w:val="20"/>
          <w:shd w:val="clear" w:color="auto" w:fill="FFFFFF"/>
        </w:rPr>
        <w:t xml:space="preserve"> A/PV.</w:t>
      </w:r>
      <w:r w:rsidRPr="00504B5D">
        <w:rPr>
          <w:rFonts w:ascii="Segoe UI" w:eastAsia="Times New Roman" w:hAnsi="Segoe UI" w:cs="B Nazanin"/>
          <w:color w:val="000000"/>
          <w:sz w:val="20"/>
          <w:szCs w:val="20"/>
          <w:shd w:val="clear" w:color="auto" w:fill="FFFFFF"/>
          <w:rtl/>
          <w:lang w:bidi="fa-IR"/>
        </w:rPr>
        <w:t>۲۲۰۸</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۱۰</w:t>
      </w:r>
      <w:r w:rsidRPr="00504B5D">
        <w:rPr>
          <w:rFonts w:ascii="Segoe UI" w:eastAsia="Times New Roman" w:hAnsi="Segoe UI" w:cs="B Nazanin"/>
          <w:color w:val="000000"/>
          <w:sz w:val="20"/>
          <w:szCs w:val="20"/>
          <w:shd w:val="clear" w:color="auto" w:fill="FFFFFF"/>
          <w:rtl/>
        </w:rPr>
        <w:t xml:space="preserve"> اوریل </w:t>
      </w:r>
      <w:r w:rsidRPr="00504B5D">
        <w:rPr>
          <w:rFonts w:ascii="Segoe UI" w:eastAsia="Times New Roman" w:hAnsi="Segoe UI" w:cs="B Nazanin"/>
          <w:color w:val="000000"/>
          <w:sz w:val="20"/>
          <w:szCs w:val="20"/>
          <w:shd w:val="clear" w:color="auto" w:fill="FFFFFF"/>
          <w:rtl/>
          <w:lang w:bidi="fa-IR"/>
        </w:rPr>
        <w:t>۱۹۷۴)</w:t>
      </w:r>
      <w:r w:rsidRPr="00504B5D">
        <w:rPr>
          <w:rFonts w:ascii="Segoe UI" w:eastAsia="Times New Roman" w:hAnsi="Segoe UI" w:cs="B Nazanin"/>
          <w:color w:val="000000"/>
          <w:sz w:val="20"/>
          <w:szCs w:val="20"/>
          <w:shd w:val="clear" w:color="auto" w:fill="FFFFFF"/>
          <w:rtl/>
        </w:rPr>
        <w:t>؛ اعلامیه و برنامه برای ایجاد یک</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نظم اقتصادی بین المللی، قطعنامه </w:t>
      </w:r>
      <w:r w:rsidRPr="00504B5D">
        <w:rPr>
          <w:rFonts w:ascii="Segoe UI" w:eastAsia="Times New Roman" w:hAnsi="Segoe UI" w:cs="B Nazanin"/>
          <w:color w:val="000000"/>
          <w:sz w:val="20"/>
          <w:szCs w:val="20"/>
          <w:shd w:val="clear" w:color="auto" w:fill="FFFFFF"/>
          <w:rtl/>
          <w:lang w:bidi="fa-IR"/>
        </w:rPr>
        <w:t>۲/۳۲۰۱</w:t>
      </w:r>
      <w:r w:rsidRPr="00504B5D">
        <w:rPr>
          <w:rFonts w:ascii="Segoe UI" w:eastAsia="Times New Roman" w:hAnsi="Segoe UI" w:cs="B Nazanin"/>
          <w:color w:val="000000"/>
          <w:sz w:val="20"/>
          <w:szCs w:val="20"/>
          <w:shd w:val="clear" w:color="auto" w:fill="FFFFFF"/>
          <w:rtl/>
        </w:rPr>
        <w:t xml:space="preserve"> مجمع عمومی سازمان ملل، </w:t>
      </w:r>
      <w:r w:rsidRPr="00504B5D">
        <w:rPr>
          <w:rFonts w:ascii="Segoe UI" w:eastAsia="Times New Roman" w:hAnsi="Segoe UI" w:cs="B Nazanin"/>
          <w:color w:val="000000"/>
          <w:sz w:val="20"/>
          <w:szCs w:val="20"/>
          <w:shd w:val="clear" w:color="auto" w:fill="FFFFFF"/>
          <w:rtl/>
          <w:lang w:bidi="fa-IR"/>
        </w:rPr>
        <w:t>۶</w:t>
      </w:r>
      <w:r w:rsidRPr="00504B5D">
        <w:rPr>
          <w:rFonts w:ascii="Segoe UI" w:eastAsia="Times New Roman" w:hAnsi="Segoe UI" w:cs="B Nazanin"/>
          <w:color w:val="000000"/>
          <w:sz w:val="20"/>
          <w:szCs w:val="20"/>
          <w:shd w:val="clear" w:color="auto" w:fill="FFFFFF"/>
        </w:rPr>
        <w:t xml:space="preserve">th Sess </w:t>
      </w:r>
      <w:r w:rsidRPr="00504B5D">
        <w:rPr>
          <w:rFonts w:ascii="Segoe UI" w:eastAsia="Times New Roman" w:hAnsi="Segoe UI" w:cs="B Nazanin"/>
          <w:color w:val="000000"/>
          <w:sz w:val="20"/>
          <w:szCs w:val="20"/>
          <w:shd w:val="clear" w:color="auto" w:fill="FFFFFF"/>
          <w:rtl/>
        </w:rPr>
        <w:t xml:space="preserve">ویژه، </w:t>
      </w:r>
      <w:r w:rsidRPr="00504B5D">
        <w:rPr>
          <w:rFonts w:ascii="Segoe UI" w:eastAsia="Times New Roman" w:hAnsi="Segoe UI" w:cs="B Nazanin"/>
          <w:color w:val="000000"/>
          <w:sz w:val="20"/>
          <w:szCs w:val="20"/>
          <w:shd w:val="clear" w:color="auto" w:fill="FFFFFF"/>
        </w:rPr>
        <w:t>A / RES /</w:t>
      </w:r>
    </w:p>
    <w:p w:rsidR="008671B0" w:rsidRPr="00504B5D" w:rsidRDefault="008671B0" w:rsidP="008671B0">
      <w:pPr>
        <w:bidi/>
        <w:jc w:val="both"/>
        <w:rPr>
          <w:rStyle w:val="fontstyle01"/>
          <w:rFonts w:cs="B Nazanin"/>
        </w:rPr>
      </w:pPr>
      <w:r w:rsidRPr="00504B5D">
        <w:rPr>
          <w:rFonts w:ascii="Segoe UI" w:eastAsia="Times New Roman" w:hAnsi="Segoe UI" w:cs="B Nazanin"/>
          <w:color w:val="000000"/>
          <w:sz w:val="20"/>
          <w:szCs w:val="20"/>
          <w:shd w:val="clear" w:color="auto" w:fill="FFFFFF"/>
          <w:rtl/>
          <w:lang w:bidi="fa-IR"/>
        </w:rPr>
        <w:t>۳۲۰۱-۲</w:t>
      </w:r>
      <w:r w:rsidRPr="00504B5D">
        <w:rPr>
          <w:rFonts w:ascii="Segoe UI" w:eastAsia="Times New Roman" w:hAnsi="Segoe UI" w:cs="B Nazanin"/>
          <w:color w:val="000000"/>
          <w:sz w:val="20"/>
          <w:szCs w:val="20"/>
          <w:shd w:val="clear" w:color="auto" w:fill="FFFFFF"/>
        </w:rPr>
        <w:t xml:space="preserve"> (S-VI) (</w:t>
      </w:r>
      <w:r w:rsidRPr="00504B5D">
        <w:rPr>
          <w:rFonts w:ascii="Segoe UI" w:eastAsia="Times New Roman" w:hAnsi="Segoe UI" w:cs="B Nazanin"/>
          <w:color w:val="000000"/>
          <w:sz w:val="20"/>
          <w:szCs w:val="20"/>
          <w:shd w:val="clear" w:color="auto" w:fill="FFFFFF"/>
          <w:rtl/>
          <w:lang w:bidi="fa-IR"/>
        </w:rPr>
        <w:t>۱</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 xml:space="preserve">مه </w:t>
      </w:r>
      <w:r w:rsidRPr="00504B5D">
        <w:rPr>
          <w:rFonts w:ascii="Segoe UI" w:eastAsia="Times New Roman" w:hAnsi="Segoe UI" w:cs="B Nazanin"/>
          <w:color w:val="000000"/>
          <w:sz w:val="20"/>
          <w:szCs w:val="20"/>
          <w:shd w:val="clear" w:color="auto" w:fill="FFFFFF"/>
          <w:rtl/>
          <w:lang w:bidi="fa-IR"/>
        </w:rPr>
        <w:t>۱۹۷۴</w:t>
      </w:r>
      <w:r w:rsidRPr="00504B5D">
        <w:rPr>
          <w:rFonts w:ascii="Segoe UI" w:eastAsia="Times New Roman" w:hAnsi="Segoe UI" w:cs="B Nazanin"/>
          <w:color w:val="000000"/>
          <w:sz w:val="20"/>
          <w:szCs w:val="20"/>
          <w:shd w:val="clear" w:color="auto" w:fill="FFFFFF"/>
        </w:rPr>
        <w:t>).</w:t>
      </w:r>
    </w:p>
    <w:p w:rsidR="008671B0" w:rsidRPr="00E7387B" w:rsidRDefault="00E17572" w:rsidP="008671B0">
      <w:pPr>
        <w:jc w:val="right"/>
        <w:rPr>
          <w:rStyle w:val="fontstyle01"/>
          <w:rFonts w:cs="B Mitra"/>
          <w:sz w:val="24"/>
          <w:szCs w:val="24"/>
        </w:rPr>
      </w:pPr>
      <w:r w:rsidRPr="00E7387B">
        <w:rPr>
          <w:rStyle w:val="fontstyle01"/>
          <w:rFonts w:cs="B Mitra"/>
          <w:sz w:val="24"/>
          <w:szCs w:val="24"/>
        </w:rPr>
        <w:br w:type="page"/>
      </w:r>
    </w:p>
    <w:p w:rsidR="00E1757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foundations of the NIEO were laid by Algerian President Houari</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Boumédiène during his 1974 speech before the UN General Assembly. He said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NIEO was focused on ‘the allocation of world resources’ as a means to realize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profound reorganization of economic relations between rich and poor countries’.74</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United Nations had the duty to provide ‘all the operational aid with regard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operating and marketing that [the Global South] might need’.75 Global South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countries were interested in controlling their natural resource sector, as stated 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1962 UN General Assembly Resolution on the Permanent Sovereignty over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Natural Resources, but the NIEO would go further, envisioning new rules for ‘all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spheres of economic activities’.76</w:t>
      </w:r>
    </w:p>
    <w:p w:rsidR="00942429" w:rsidRDefault="00942429" w:rsidP="004A3D01">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پایه‌های</w:t>
      </w:r>
      <w:r w:rsidRPr="00E7387B">
        <w:rPr>
          <w:rFonts w:ascii="Segoe UI" w:hAnsi="Segoe UI" w:cs="B Mitra"/>
          <w:color w:val="000000"/>
          <w:sz w:val="24"/>
          <w:szCs w:val="24"/>
          <w:shd w:val="clear" w:color="auto" w:fill="FFFFFF"/>
        </w:rPr>
        <w:t xml:space="preserve"> NIEO </w:t>
      </w:r>
      <w:r w:rsidRPr="00E7387B">
        <w:rPr>
          <w:rFonts w:ascii="Segoe UI" w:hAnsi="Segoe UI" w:cs="B Mitra"/>
          <w:color w:val="000000"/>
          <w:sz w:val="24"/>
          <w:szCs w:val="24"/>
          <w:shd w:val="clear" w:color="auto" w:fill="FFFFFF"/>
          <w:rtl/>
        </w:rPr>
        <w:t xml:space="preserve">توسط هواری بومدین رئیس‌جمهور الجزایر در طی سخنرانی سال </w:t>
      </w:r>
      <w:r w:rsidRPr="00E7387B">
        <w:rPr>
          <w:rFonts w:ascii="Segoe UI" w:hAnsi="Segoe UI" w:cs="B Mitra"/>
          <w:color w:val="000000"/>
          <w:sz w:val="24"/>
          <w:szCs w:val="24"/>
          <w:shd w:val="clear" w:color="auto" w:fill="FFFFFF"/>
          <w:rtl/>
          <w:lang w:bidi="fa-IR"/>
        </w:rPr>
        <w:t>۱۹۷۴</w:t>
      </w:r>
      <w:r w:rsidRPr="00E7387B">
        <w:rPr>
          <w:rFonts w:ascii="Segoe UI" w:hAnsi="Segoe UI" w:cs="B Mitra"/>
          <w:color w:val="000000"/>
          <w:sz w:val="24"/>
          <w:szCs w:val="24"/>
          <w:shd w:val="clear" w:color="auto" w:fill="FFFFFF"/>
          <w:rtl/>
        </w:rPr>
        <w:t xml:space="preserve"> خود در مجمع عمومی سازمان ملل بنیان گذاشته شد. او گفت که این سازمان به منظور تحقق بخشیدن به «سازماندهی اساسی روابط اقتصادی بین کشورهای غنی و فقیر» بر «تخصیص منابع جهانی» تمرکز کرده است. </w:t>
      </w:r>
      <w:r w:rsidRPr="00E7387B">
        <w:rPr>
          <w:rFonts w:ascii="Segoe UI" w:hAnsi="Segoe UI" w:cs="B Mitra"/>
          <w:color w:val="000000"/>
          <w:sz w:val="24"/>
          <w:szCs w:val="24"/>
          <w:shd w:val="clear" w:color="auto" w:fill="FFFFFF"/>
          <w:rtl/>
          <w:lang w:bidi="fa-IR"/>
        </w:rPr>
        <w:t>۷۴</w:t>
      </w:r>
      <w:r w:rsidRPr="00E7387B">
        <w:rPr>
          <w:rFonts w:ascii="Segoe UI" w:hAnsi="Segoe UI" w:cs="B Mitra"/>
          <w:color w:val="000000"/>
          <w:sz w:val="24"/>
          <w:szCs w:val="24"/>
          <w:shd w:val="clear" w:color="auto" w:fill="FFFFFF"/>
          <w:rtl/>
        </w:rPr>
        <w:t xml:space="preserve"> سازمان ملل موظف است که «تمام کمک‌های عملیاتی را در رابطه با عملیات و بازاریابی که ممکن است [جنوب جهانی] به ان نیاز داشته باشد» فراهم کند. کشورهای جنوبی جهانی، همانطور که در قطعنامه مجمع عمومی سازمان ملل متحد در مورد حق حاکمیت دائمی بر منابع طبیعی ذکر شده در سال </w:t>
      </w:r>
      <w:r w:rsidRPr="00E7387B">
        <w:rPr>
          <w:rFonts w:ascii="Segoe UI" w:hAnsi="Segoe UI" w:cs="B Mitra"/>
          <w:color w:val="000000"/>
          <w:sz w:val="24"/>
          <w:szCs w:val="24"/>
          <w:shd w:val="clear" w:color="auto" w:fill="FFFFFF"/>
          <w:rtl/>
          <w:lang w:bidi="fa-IR"/>
        </w:rPr>
        <w:t>۱۹۶۲</w:t>
      </w:r>
      <w:r w:rsidRPr="00E7387B">
        <w:rPr>
          <w:rFonts w:ascii="Segoe UI" w:hAnsi="Segoe UI" w:cs="B Mitra"/>
          <w:color w:val="000000"/>
          <w:sz w:val="24"/>
          <w:szCs w:val="24"/>
          <w:shd w:val="clear" w:color="auto" w:fill="FFFFFF"/>
          <w:rtl/>
        </w:rPr>
        <w:t xml:space="preserve">، به دنبال کنترل بخش منابع طبیعی خود بودند، اما این سازمان قوانین جدیدی را برای همه فعالیت‌های اقتصادی تدوین نمود. </w:t>
      </w:r>
      <w:r w:rsidRPr="00E7387B">
        <w:rPr>
          <w:rFonts w:ascii="Segoe UI" w:hAnsi="Segoe UI" w:cs="B Mitra"/>
          <w:color w:val="000000"/>
          <w:sz w:val="24"/>
          <w:szCs w:val="24"/>
          <w:shd w:val="clear" w:color="auto" w:fill="FFFFFF"/>
          <w:rtl/>
          <w:lang w:bidi="fa-IR"/>
        </w:rPr>
        <w:t>۶</w:t>
      </w: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8671B0" w:rsidRPr="00504B5D" w:rsidRDefault="00504B5D" w:rsidP="00504B5D">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w:t>
      </w:r>
    </w:p>
    <w:p w:rsidR="008671B0" w:rsidRPr="00504B5D" w:rsidRDefault="008671B0" w:rsidP="008671B0">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۷۴</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بومدین</w:t>
      </w:r>
      <w:r w:rsidRPr="00504B5D">
        <w:rPr>
          <w:rFonts w:ascii="Segoe UI" w:eastAsia="Times New Roman" w:hAnsi="Segoe UI" w:cs="B Nazanin"/>
          <w:color w:val="000000"/>
          <w:sz w:val="20"/>
          <w:szCs w:val="20"/>
          <w:shd w:val="clear" w:color="auto" w:fill="FFFFFF"/>
        </w:rPr>
        <w:t xml:space="preserve"> (n. </w:t>
      </w:r>
      <w:r w:rsidRPr="00504B5D">
        <w:rPr>
          <w:rFonts w:ascii="Segoe UI" w:eastAsia="Times New Roman" w:hAnsi="Segoe UI" w:cs="B Nazanin"/>
          <w:color w:val="000000"/>
          <w:sz w:val="20"/>
          <w:szCs w:val="20"/>
          <w:shd w:val="clear" w:color="auto" w:fill="FFFFFF"/>
          <w:rtl/>
          <w:lang w:bidi="fa-IR"/>
        </w:rPr>
        <w:t>۷۳</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۳</w:t>
      </w:r>
      <w:r w:rsidRPr="00504B5D">
        <w:rPr>
          <w:rFonts w:ascii="Segoe UI" w:eastAsia="Times New Roman" w:hAnsi="Segoe UI" w:cs="B Nazanin"/>
          <w:color w:val="000000"/>
          <w:sz w:val="20"/>
          <w:szCs w:val="20"/>
          <w:shd w:val="clear" w:color="auto" w:fill="FFFFFF"/>
        </w:rPr>
        <w:t>.</w:t>
      </w:r>
    </w:p>
    <w:p w:rsidR="008671B0" w:rsidRPr="00504B5D" w:rsidRDefault="008671B0" w:rsidP="00504B5D">
      <w:pPr>
        <w:bidi/>
        <w:spacing w:after="0" w:line="240" w:lineRule="auto"/>
        <w:rPr>
          <w:rStyle w:val="fontstyle01"/>
          <w:rFonts w:ascii="Segoe UI" w:eastAsia="Times New Roman" w:hAnsi="Segoe UI" w:cs="B Nazanin"/>
          <w:color w:val="000000"/>
          <w:shd w:val="clear" w:color="auto" w:fill="FFFFFF"/>
        </w:rPr>
      </w:pPr>
      <w:r w:rsidRPr="00504B5D">
        <w:rPr>
          <w:rFonts w:ascii="Segoe UI" w:eastAsia="Times New Roman" w:hAnsi="Segoe UI" w:cs="B Nazanin"/>
          <w:color w:val="000000"/>
          <w:sz w:val="20"/>
          <w:szCs w:val="20"/>
          <w:shd w:val="clear" w:color="auto" w:fill="FFFFFF"/>
          <w:rtl/>
          <w:lang w:bidi="fa-IR"/>
        </w:rPr>
        <w:t>۷۵</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 xml:space="preserve">همان، </w:t>
      </w:r>
      <w:r w:rsidRPr="00504B5D">
        <w:rPr>
          <w:rFonts w:ascii="Segoe UI" w:eastAsia="Times New Roman" w:hAnsi="Segoe UI" w:cs="B Nazanin"/>
          <w:color w:val="000000"/>
          <w:sz w:val="20"/>
          <w:szCs w:val="20"/>
          <w:shd w:val="clear" w:color="auto" w:fill="FFFFFF"/>
          <w:rtl/>
          <w:lang w:bidi="fa-IR"/>
        </w:rPr>
        <w:t>۷</w:t>
      </w:r>
      <w:r w:rsidRPr="00504B5D">
        <w:rPr>
          <w:rFonts w:ascii="Segoe UI" w:eastAsia="Times New Roman" w:hAnsi="Segoe UI" w:cs="B Nazanin"/>
          <w:color w:val="000000"/>
          <w:sz w:val="20"/>
          <w:szCs w:val="20"/>
          <w:shd w:val="clear" w:color="auto" w:fill="FFFFFF"/>
          <w:rtl/>
        </w:rPr>
        <w:t>؛ اعلامیه و برنامه ایجاد یک اقتصاد بین المللی جدید</w:t>
      </w:r>
      <w:r w:rsidR="00504B5D" w:rsidRP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ترتیب</w:t>
      </w:r>
      <w:r w:rsidRPr="00504B5D">
        <w:rPr>
          <w:rFonts w:ascii="Segoe UI" w:eastAsia="Times New Roman" w:hAnsi="Segoe UI" w:cs="B Nazanin"/>
          <w:color w:val="000000"/>
          <w:sz w:val="20"/>
          <w:szCs w:val="20"/>
          <w:shd w:val="clear" w:color="auto" w:fill="FFFFFF"/>
        </w:rPr>
        <w:t xml:space="preserve"> (n. </w:t>
      </w:r>
      <w:r w:rsidRPr="00504B5D">
        <w:rPr>
          <w:rFonts w:ascii="Segoe UI" w:eastAsia="Times New Roman" w:hAnsi="Segoe UI" w:cs="B Nazanin"/>
          <w:color w:val="000000"/>
          <w:sz w:val="20"/>
          <w:szCs w:val="20"/>
          <w:shd w:val="clear" w:color="auto" w:fill="FFFFFF"/>
          <w:rtl/>
          <w:lang w:bidi="fa-IR"/>
        </w:rPr>
        <w:t>۷۳</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۸</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NIEO programme for foreign investment was enshrined in the 1974</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UN Charter of Economic Rights and Duties of States (CERDS), the first draft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which was inspired by the 1917 Mexican Constitution.77 It was the opposite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the Abs–Shawcross draft, with the exception that both documents expressed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world-making project through the language of law and rights. Mexican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Ambassador to the UN Jorge Castañeda, elected head of the Working Group</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tasked with the draft, said that the CERDS aimed ‘not only to codify the rules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already embodied in international law, but to make progress [ </w:t>
      </w:r>
      <w:proofErr w:type="gramStart"/>
      <w:r w:rsidR="00E17572" w:rsidRPr="00E7387B">
        <w:rPr>
          <w:rStyle w:val="fontstyle01"/>
          <w:rFonts w:cs="B Mitra"/>
          <w:sz w:val="24"/>
          <w:szCs w:val="24"/>
        </w:rPr>
        <w:t>. . . ]</w:t>
      </w:r>
      <w:proofErr w:type="gramEnd"/>
      <w:r w:rsidR="00E17572" w:rsidRPr="00E7387B">
        <w:rPr>
          <w:rStyle w:val="fontstyle01"/>
          <w:rFonts w:cs="B Mitra"/>
          <w:sz w:val="24"/>
          <w:szCs w:val="24"/>
        </w:rPr>
        <w:t>, to establish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new rules to meet the current and future needs of international society’. He aspired to create ‘an objective and universal order’ that could guarantee ‘peace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stability’ taking seriously ‘the most vulnerable sector of the international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economy’.78</w:t>
      </w:r>
    </w:p>
    <w:p w:rsidR="004001C5" w:rsidRDefault="004001C5" w:rsidP="004A3D0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برنامه</w:t>
      </w:r>
      <w:r w:rsidRPr="00E7387B">
        <w:rPr>
          <w:rFonts w:ascii="Segoe UI" w:hAnsi="Segoe UI" w:cs="B Mitra"/>
          <w:color w:val="000000"/>
          <w:sz w:val="24"/>
          <w:szCs w:val="24"/>
          <w:shd w:val="clear" w:color="auto" w:fill="FFFFFF"/>
        </w:rPr>
        <w:t xml:space="preserve"> NIEO </w:t>
      </w:r>
      <w:r w:rsidRPr="00E7387B">
        <w:rPr>
          <w:rFonts w:ascii="Segoe UI" w:hAnsi="Segoe UI" w:cs="B Mitra"/>
          <w:color w:val="000000"/>
          <w:sz w:val="24"/>
          <w:szCs w:val="24"/>
          <w:shd w:val="clear" w:color="auto" w:fill="FFFFFF"/>
          <w:rtl/>
        </w:rPr>
        <w:t xml:space="preserve">برای سرمایه گذاری خارجی در سال </w:t>
      </w:r>
      <w:r w:rsidRPr="00E7387B">
        <w:rPr>
          <w:rFonts w:ascii="Segoe UI" w:hAnsi="Segoe UI" w:cs="B Mitra"/>
          <w:color w:val="000000"/>
          <w:sz w:val="24"/>
          <w:szCs w:val="24"/>
          <w:shd w:val="clear" w:color="auto" w:fill="FFFFFF"/>
          <w:rtl/>
          <w:lang w:bidi="fa-IR"/>
        </w:rPr>
        <w:t>۱۹۷۴</w:t>
      </w:r>
      <w:r w:rsidRPr="00E7387B">
        <w:rPr>
          <w:rFonts w:ascii="Segoe UI" w:hAnsi="Segoe UI" w:cs="B Mitra"/>
          <w:color w:val="000000"/>
          <w:sz w:val="24"/>
          <w:szCs w:val="24"/>
          <w:shd w:val="clear" w:color="auto" w:fill="FFFFFF"/>
          <w:rtl/>
        </w:rPr>
        <w:t xml:space="preserve"> در منشور حقوق اقتصادی سازمان ملل متحد</w:t>
      </w:r>
      <w:r w:rsidRPr="00E7387B">
        <w:rPr>
          <w:rFonts w:ascii="Segoe UI" w:hAnsi="Segoe UI" w:cs="B Mitra"/>
          <w:color w:val="000000"/>
          <w:sz w:val="24"/>
          <w:szCs w:val="24"/>
          <w:shd w:val="clear" w:color="auto" w:fill="FFFFFF"/>
        </w:rPr>
        <w:t xml:space="preserve"> (CERDS)</w:t>
      </w:r>
      <w:r w:rsidRPr="00E7387B">
        <w:rPr>
          <w:rFonts w:ascii="Segoe UI" w:hAnsi="Segoe UI" w:cs="B Mitra"/>
          <w:color w:val="000000"/>
          <w:sz w:val="24"/>
          <w:szCs w:val="24"/>
          <w:shd w:val="clear" w:color="auto" w:fill="FFFFFF"/>
          <w:rtl/>
        </w:rPr>
        <w:t xml:space="preserve">، که اولین پیش نویس ان از قانون اساسی مکزیک سال </w:t>
      </w:r>
      <w:r w:rsidRPr="00E7387B">
        <w:rPr>
          <w:rFonts w:ascii="Segoe UI" w:hAnsi="Segoe UI" w:cs="B Mitra"/>
          <w:color w:val="000000"/>
          <w:sz w:val="24"/>
          <w:szCs w:val="24"/>
          <w:shd w:val="clear" w:color="auto" w:fill="FFFFFF"/>
          <w:rtl/>
          <w:lang w:bidi="fa-IR"/>
        </w:rPr>
        <w:t>۱۹۱۷</w:t>
      </w:r>
      <w:r w:rsidRPr="00E7387B">
        <w:rPr>
          <w:rFonts w:ascii="Segoe UI" w:hAnsi="Segoe UI" w:cs="B Mitra"/>
          <w:color w:val="000000"/>
          <w:sz w:val="24"/>
          <w:szCs w:val="24"/>
          <w:shd w:val="clear" w:color="auto" w:fill="FFFFFF"/>
          <w:rtl/>
        </w:rPr>
        <w:t xml:space="preserve"> الهام گرفته شده بود، مطرح شد. </w:t>
      </w:r>
      <w:r w:rsidRPr="00E7387B">
        <w:rPr>
          <w:rFonts w:ascii="Segoe UI" w:hAnsi="Segoe UI" w:cs="B Mitra"/>
          <w:color w:val="000000"/>
          <w:sz w:val="24"/>
          <w:szCs w:val="24"/>
          <w:shd w:val="clear" w:color="auto" w:fill="FFFFFF"/>
          <w:rtl/>
          <w:lang w:bidi="fa-IR"/>
        </w:rPr>
        <w:t>۷۷</w:t>
      </w:r>
      <w:r w:rsidRPr="00E7387B">
        <w:rPr>
          <w:rFonts w:ascii="Segoe UI" w:hAnsi="Segoe UI" w:cs="B Mitra"/>
          <w:color w:val="000000"/>
          <w:sz w:val="24"/>
          <w:szCs w:val="24"/>
          <w:shd w:val="clear" w:color="auto" w:fill="FFFFFF"/>
          <w:rtl/>
        </w:rPr>
        <w:t xml:space="preserve"> این طرح مخالف پیش نویس</w:t>
      </w:r>
      <w:r w:rsidRPr="00E7387B">
        <w:rPr>
          <w:rFonts w:ascii="Segoe UI" w:hAnsi="Segoe UI" w:cs="B Mitra"/>
          <w:color w:val="000000"/>
          <w:sz w:val="24"/>
          <w:szCs w:val="24"/>
          <w:shd w:val="clear" w:color="auto" w:fill="FFFFFF"/>
        </w:rPr>
        <w:t xml:space="preserve"> Abs-Shawcrd </w:t>
      </w:r>
      <w:r w:rsidRPr="00E7387B">
        <w:rPr>
          <w:rFonts w:ascii="Segoe UI" w:hAnsi="Segoe UI" w:cs="B Mitra"/>
          <w:color w:val="000000"/>
          <w:sz w:val="24"/>
          <w:szCs w:val="24"/>
          <w:shd w:val="clear" w:color="auto" w:fill="FFFFFF"/>
          <w:rtl/>
        </w:rPr>
        <w:t>بود، با استثنا که هر دو مدارک یک پروژه جهانی را از طریق زبان قانون و حقوق بیان کردند. جرج کاستانیدا، سفیر مکزیک در سازمان ملل، رئیس گروه کاری که وظیفه ان پیش نویس است، گفت که</w:t>
      </w:r>
      <w:r w:rsidRPr="00E7387B">
        <w:rPr>
          <w:rFonts w:ascii="Segoe UI" w:hAnsi="Segoe UI" w:cs="B Mitra"/>
          <w:color w:val="000000"/>
          <w:sz w:val="24"/>
          <w:szCs w:val="24"/>
          <w:shd w:val="clear" w:color="auto" w:fill="FFFFFF"/>
        </w:rPr>
        <w:t xml:space="preserve"> CRD </w:t>
      </w:r>
      <w:r w:rsidRPr="00E7387B">
        <w:rPr>
          <w:rFonts w:ascii="Segoe UI" w:hAnsi="Segoe UI" w:cs="B Mitra"/>
          <w:color w:val="000000"/>
          <w:sz w:val="24"/>
          <w:szCs w:val="24"/>
          <w:shd w:val="clear" w:color="auto" w:fill="FFFFFF"/>
          <w:rtl/>
        </w:rPr>
        <w:t>ها نه تنها قصد تدوین قوانین موجود در قوانین بین المللی را داشتند، بلکه می خواستند پیشرفت کنند. . برای ایجاد قوانین جدید جهت براوردن نیازهای کنونی و اینده جامعه جهانی. او در پی ایجاد «هدفی و نظم جهانی» بود که بتواند «صلح و ثبات» را تضمین کند و «اسیب‌پذیرترین بخش اقتصاد جهانی» را جدی بگیرد</w:t>
      </w: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504B5D" w:rsidRDefault="00504B5D" w:rsidP="00504B5D">
      <w:pPr>
        <w:bidi/>
        <w:jc w:val="both"/>
        <w:rPr>
          <w:rFonts w:ascii="Segoe UI" w:hAnsi="Segoe UI" w:cs="B Mitra"/>
          <w:color w:val="000000"/>
          <w:sz w:val="24"/>
          <w:szCs w:val="24"/>
          <w:shd w:val="clear" w:color="auto" w:fill="FFFFFF"/>
          <w:rtl/>
        </w:rPr>
      </w:pPr>
    </w:p>
    <w:p w:rsidR="00987F96" w:rsidRPr="00504B5D" w:rsidRDefault="00504B5D" w:rsidP="00504B5D">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w:t>
      </w:r>
    </w:p>
    <w:p w:rsidR="00987F96" w:rsidRPr="00504B5D" w:rsidRDefault="00987F96" w:rsidP="00987F96">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۷۷</w:t>
      </w:r>
      <w:r w:rsidRPr="00504B5D">
        <w:rPr>
          <w:rFonts w:ascii="Segoe UI" w:eastAsia="Times New Roman" w:hAnsi="Segoe UI" w:cs="B Nazanin"/>
          <w:color w:val="000000"/>
          <w:sz w:val="20"/>
          <w:szCs w:val="20"/>
          <w:shd w:val="clear" w:color="auto" w:fill="FFFFFF"/>
        </w:rPr>
        <w:t xml:space="preserve"> - </w:t>
      </w:r>
      <w:r w:rsidRPr="00504B5D">
        <w:rPr>
          <w:rFonts w:ascii="Segoe UI" w:eastAsia="Times New Roman" w:hAnsi="Segoe UI" w:cs="B Nazanin"/>
          <w:color w:val="000000"/>
          <w:sz w:val="20"/>
          <w:szCs w:val="20"/>
          <w:shd w:val="clear" w:color="auto" w:fill="FFFFFF"/>
          <w:rtl/>
        </w:rPr>
        <w:t>لارنس وایتهد، سیاست اقتصادی شش ساله چین: چه مشکلی پیش امد و چرا؟</w:t>
      </w:r>
    </w:p>
    <w:p w:rsidR="00987F96" w:rsidRPr="00504B5D" w:rsidRDefault="00987F96" w:rsidP="00987F96">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Pr>
        <w:t>(</w:t>
      </w:r>
      <w:r w:rsidRPr="00504B5D">
        <w:rPr>
          <w:rFonts w:ascii="Segoe UI" w:eastAsia="Times New Roman" w:hAnsi="Segoe UI" w:cs="B Nazanin"/>
          <w:color w:val="000000"/>
          <w:sz w:val="20"/>
          <w:szCs w:val="20"/>
          <w:shd w:val="clear" w:color="auto" w:fill="FFFFFF"/>
          <w:rtl/>
          <w:lang w:bidi="fa-IR"/>
        </w:rPr>
        <w:t>۱۹۸۰</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۲۰</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 xml:space="preserve">اجلاس بین المللی </w:t>
      </w:r>
      <w:r w:rsidRPr="00504B5D">
        <w:rPr>
          <w:rFonts w:ascii="Segoe UI" w:eastAsia="Times New Roman" w:hAnsi="Segoe UI" w:cs="B Nazanin"/>
          <w:color w:val="000000"/>
          <w:sz w:val="20"/>
          <w:szCs w:val="20"/>
          <w:shd w:val="clear" w:color="auto" w:fill="FFFFFF"/>
          <w:rtl/>
          <w:lang w:bidi="fa-IR"/>
        </w:rPr>
        <w:t>۴۸۴-۵۱۳</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lang w:bidi="fa-IR"/>
        </w:rPr>
        <w:t>۴۹۵-۶</w:t>
      </w:r>
      <w:r w:rsidRPr="00504B5D">
        <w:rPr>
          <w:rFonts w:ascii="Segoe UI" w:eastAsia="Times New Roman" w:hAnsi="Segoe UI" w:cs="B Nazanin"/>
          <w:color w:val="000000"/>
          <w:sz w:val="20"/>
          <w:szCs w:val="20"/>
          <w:shd w:val="clear" w:color="auto" w:fill="FFFFFF"/>
        </w:rPr>
        <w:t>.</w:t>
      </w:r>
    </w:p>
    <w:p w:rsidR="00987F96" w:rsidRPr="00504B5D" w:rsidRDefault="00987F96" w:rsidP="00987F96">
      <w:pPr>
        <w:bidi/>
        <w:jc w:val="both"/>
        <w:rPr>
          <w:rStyle w:val="fontstyle01"/>
          <w:rFonts w:cs="B Nazanin"/>
        </w:rPr>
      </w:pPr>
      <w:r w:rsidRPr="00504B5D">
        <w:rPr>
          <w:rFonts w:ascii="Segoe UI" w:eastAsia="Times New Roman" w:hAnsi="Segoe UI" w:cs="B Nazanin"/>
          <w:color w:val="000000"/>
          <w:sz w:val="20"/>
          <w:szCs w:val="20"/>
          <w:shd w:val="clear" w:color="auto" w:fill="FFFFFF"/>
          <w:rtl/>
          <w:lang w:bidi="fa-IR"/>
        </w:rPr>
        <w:t>۷۸</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رکورد رسمی</w:t>
      </w:r>
      <w:r w:rsidRPr="00504B5D">
        <w:rPr>
          <w:rFonts w:ascii="Segoe UI" w:eastAsia="Times New Roman" w:hAnsi="Segoe UI" w:cs="B Nazanin"/>
          <w:color w:val="000000"/>
          <w:sz w:val="20"/>
          <w:szCs w:val="20"/>
          <w:shd w:val="clear" w:color="auto" w:fill="FFFFFF"/>
        </w:rPr>
        <w:t xml:space="preserve"> U</w:t>
      </w:r>
      <w:r w:rsidRPr="00504B5D">
        <w:rPr>
          <w:rFonts w:ascii="Segoe UI" w:eastAsia="Times New Roman" w:hAnsi="Segoe UI" w:cs="B Nazanin"/>
          <w:color w:val="000000"/>
          <w:sz w:val="20"/>
          <w:szCs w:val="20"/>
          <w:shd w:val="clear" w:color="auto" w:fill="FFFFFF"/>
          <w:rtl/>
        </w:rPr>
        <w:t xml:space="preserve">نگا, </w:t>
      </w:r>
      <w:r w:rsidRPr="00504B5D">
        <w:rPr>
          <w:rFonts w:ascii="Segoe UI" w:eastAsia="Times New Roman" w:hAnsi="Segoe UI" w:cs="B Nazanin"/>
          <w:color w:val="000000"/>
          <w:sz w:val="20"/>
          <w:szCs w:val="20"/>
          <w:shd w:val="clear" w:color="auto" w:fill="FFFFFF"/>
          <w:rtl/>
          <w:lang w:bidi="fa-IR"/>
        </w:rPr>
        <w:t>۲۹</w:t>
      </w:r>
      <w:r w:rsidRPr="00504B5D">
        <w:rPr>
          <w:rFonts w:ascii="Segoe UI" w:eastAsia="Times New Roman" w:hAnsi="Segoe UI" w:cs="B Nazanin"/>
          <w:color w:val="000000"/>
          <w:sz w:val="20"/>
          <w:szCs w:val="20"/>
          <w:shd w:val="clear" w:color="auto" w:fill="FFFFFF"/>
        </w:rPr>
        <w:t xml:space="preserve"> Sss, A/C.</w:t>
      </w:r>
      <w:r w:rsidRPr="00504B5D">
        <w:rPr>
          <w:rFonts w:ascii="Segoe UI" w:eastAsia="Times New Roman" w:hAnsi="Segoe UI" w:cs="B Nazanin"/>
          <w:color w:val="000000"/>
          <w:sz w:val="20"/>
          <w:szCs w:val="20"/>
          <w:shd w:val="clear" w:color="auto" w:fill="FFFFFF"/>
          <w:rtl/>
          <w:lang w:bidi="fa-IR"/>
        </w:rPr>
        <w:t>۲</w:t>
      </w:r>
      <w:r w:rsidRPr="00504B5D">
        <w:rPr>
          <w:rFonts w:ascii="Segoe UI" w:eastAsia="Times New Roman" w:hAnsi="Segoe UI" w:cs="B Nazanin"/>
          <w:color w:val="000000"/>
          <w:sz w:val="20"/>
          <w:szCs w:val="20"/>
          <w:shd w:val="clear" w:color="auto" w:fill="FFFFFF"/>
        </w:rPr>
        <w:t>/SR.</w:t>
      </w:r>
      <w:r w:rsidRPr="00504B5D">
        <w:rPr>
          <w:rFonts w:ascii="Segoe UI" w:eastAsia="Times New Roman" w:hAnsi="Segoe UI" w:cs="B Nazanin"/>
          <w:color w:val="000000"/>
          <w:sz w:val="20"/>
          <w:szCs w:val="20"/>
          <w:shd w:val="clear" w:color="auto" w:fill="FFFFFF"/>
          <w:rtl/>
          <w:lang w:bidi="fa-IR"/>
        </w:rPr>
        <w:t>۱۶۳۸</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۲۵</w:t>
      </w:r>
      <w:r w:rsidRPr="00504B5D">
        <w:rPr>
          <w:rFonts w:ascii="Segoe UI" w:eastAsia="Times New Roman" w:hAnsi="Segoe UI" w:cs="B Nazanin"/>
          <w:color w:val="000000"/>
          <w:sz w:val="20"/>
          <w:szCs w:val="20"/>
          <w:shd w:val="clear" w:color="auto" w:fill="FFFFFF"/>
          <w:rtl/>
        </w:rPr>
        <w:t xml:space="preserve"> نوامبر </w:t>
      </w:r>
      <w:r w:rsidRPr="00504B5D">
        <w:rPr>
          <w:rFonts w:ascii="Segoe UI" w:eastAsia="Times New Roman" w:hAnsi="Segoe UI" w:cs="B Nazanin"/>
          <w:color w:val="000000"/>
          <w:sz w:val="20"/>
          <w:szCs w:val="20"/>
          <w:shd w:val="clear" w:color="auto" w:fill="FFFFFF"/>
          <w:rtl/>
          <w:lang w:bidi="fa-IR"/>
        </w:rPr>
        <w:t>۱۹۷۴) ۳۸۵</w:t>
      </w:r>
    </w:p>
    <w:p w:rsidR="00504B5D" w:rsidRDefault="00E17572" w:rsidP="003A53B2">
      <w:pPr>
        <w:jc w:val="both"/>
        <w:rPr>
          <w:rStyle w:val="fontstyle01"/>
          <w:rFonts w:cs="B Mitra"/>
          <w:sz w:val="24"/>
          <w:szCs w:val="24"/>
          <w:rtl/>
        </w:rPr>
      </w:pPr>
      <w:r w:rsidRPr="00E7387B">
        <w:rPr>
          <w:rStyle w:val="fontstyle01"/>
          <w:rFonts w:cs="B Mitra" w:hint="cs"/>
          <w:sz w:val="24"/>
          <w:szCs w:val="24"/>
          <w:rtl/>
        </w:rPr>
        <w:lastRenderedPageBreak/>
        <w:t xml:space="preserve"> </w:t>
      </w:r>
      <w:r w:rsidRPr="00E7387B">
        <w:rPr>
          <w:rStyle w:val="fontstyle01"/>
          <w:rFonts w:cs="B Mitra"/>
          <w:sz w:val="24"/>
          <w:szCs w:val="24"/>
        </w:rPr>
        <w:t>D. THE GLOBAL SOUTH AND ECONOMIC SOVEREIGNTY 93</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CERDS</w:t>
      </w:r>
    </w:p>
    <w:p w:rsidR="00E17572" w:rsidRPr="00E7387B" w:rsidRDefault="00E17572" w:rsidP="003A53B2">
      <w:pPr>
        <w:jc w:val="both"/>
        <w:rPr>
          <w:rStyle w:val="fontstyle01"/>
          <w:rFonts w:cs="B Mitra"/>
          <w:sz w:val="24"/>
          <w:szCs w:val="24"/>
        </w:rPr>
      </w:pPr>
      <w:r w:rsidRPr="00E7387B">
        <w:rPr>
          <w:rStyle w:val="fontstyle01"/>
          <w:rFonts w:cs="B Mitra"/>
          <w:sz w:val="24"/>
          <w:szCs w:val="24"/>
        </w:rPr>
        <w:t xml:space="preserve"> protects a broadly defined set of rights of states and peoples. It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protects the economic rights of all countries, particularly developing ones, as 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their right to the ‘full permanent sovereignty [ </w:t>
      </w:r>
      <w:proofErr w:type="gramStart"/>
      <w:r w:rsidRPr="00E7387B">
        <w:rPr>
          <w:rStyle w:val="fontstyle01"/>
          <w:rFonts w:cs="B Mitra"/>
          <w:sz w:val="24"/>
          <w:szCs w:val="24"/>
        </w:rPr>
        <w:t>. . . ]</w:t>
      </w:r>
      <w:proofErr w:type="gramEnd"/>
      <w:r w:rsidRPr="00E7387B">
        <w:rPr>
          <w:rStyle w:val="fontstyle01"/>
          <w:rFonts w:cs="B Mitra"/>
          <w:sz w:val="24"/>
          <w:szCs w:val="24"/>
        </w:rPr>
        <w:t xml:space="preserve"> over all [their] wealth, natural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resources and economic activities’.79 It also aims to ensure ‘the full respect of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rights of all peoples’, including their ‘equal rights and self-determination’.80 Every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state has the right to choose ‘its economic system [ . . . ] in accordance with the will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its people’.81</w:t>
      </w:r>
    </w:p>
    <w:p w:rsidR="004001C5" w:rsidRDefault="004001C5" w:rsidP="004A3D01">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Pr>
        <w:t xml:space="preserve">D. </w:t>
      </w:r>
      <w:r w:rsidRPr="00E7387B">
        <w:rPr>
          <w:rFonts w:ascii="Segoe UI" w:hAnsi="Segoe UI" w:cs="B Mitra"/>
          <w:color w:val="000000"/>
          <w:sz w:val="24"/>
          <w:szCs w:val="24"/>
          <w:shd w:val="clear" w:color="auto" w:fill="FFFFFF"/>
          <w:rtl/>
        </w:rPr>
        <w:t xml:space="preserve">حاکمیت اقتصادی و جنوب جهانی </w:t>
      </w:r>
      <w:r w:rsidRPr="00E7387B">
        <w:rPr>
          <w:rFonts w:ascii="Segoe UI" w:hAnsi="Segoe UI" w:cs="B Mitra"/>
          <w:color w:val="000000"/>
          <w:sz w:val="24"/>
          <w:szCs w:val="24"/>
          <w:shd w:val="clear" w:color="auto" w:fill="FFFFFF"/>
          <w:rtl/>
          <w:lang w:bidi="fa-IR"/>
        </w:rPr>
        <w:t>۹۳</w:t>
      </w:r>
      <w:r w:rsidRPr="00E7387B">
        <w:rPr>
          <w:rFonts w:ascii="Segoe UI" w:hAnsi="Segoe UI" w:cs="B Mitra"/>
          <w:color w:val="000000"/>
          <w:sz w:val="24"/>
          <w:szCs w:val="24"/>
          <w:shd w:val="clear" w:color="auto" w:fill="FFFFFF"/>
        </w:rPr>
        <w:t xml:space="preserve"> CEDS </w:t>
      </w:r>
      <w:r w:rsidRPr="00E7387B">
        <w:rPr>
          <w:rFonts w:ascii="Segoe UI" w:hAnsi="Segoe UI" w:cs="B Mitra"/>
          <w:color w:val="000000"/>
          <w:sz w:val="24"/>
          <w:szCs w:val="24"/>
          <w:shd w:val="clear" w:color="auto" w:fill="FFFFFF"/>
          <w:rtl/>
        </w:rPr>
        <w:t>از یک سری حقوق تعریف شده گسترده از کشورها و مردم محافظت می کند. این قانون از حقوق اقتصادی همه کشورها، به ویژه کشورهای در حال توسعه، حمایت می کند، همانطور که در حق انها برای «حق حاکمیت دائمی کامل» است. . (</w:t>
      </w:r>
      <w:r w:rsidRPr="00E7387B">
        <w:rPr>
          <w:rFonts w:ascii="Segoe UI" w:hAnsi="Segoe UI" w:cs="B Mitra"/>
          <w:color w:val="000000"/>
          <w:sz w:val="24"/>
          <w:szCs w:val="24"/>
          <w:shd w:val="clear" w:color="auto" w:fill="FFFFFF"/>
          <w:rtl/>
          <w:lang w:bidi="fa-IR"/>
        </w:rPr>
        <w:t xml:space="preserve">۷۹) </w:t>
      </w:r>
      <w:r w:rsidRPr="00E7387B">
        <w:rPr>
          <w:rFonts w:ascii="Segoe UI" w:hAnsi="Segoe UI" w:cs="B Mitra"/>
          <w:color w:val="000000"/>
          <w:sz w:val="24"/>
          <w:szCs w:val="24"/>
          <w:shd w:val="clear" w:color="auto" w:fill="FFFFFF"/>
          <w:rtl/>
        </w:rPr>
        <w:t xml:space="preserve">بر فراز تمام ثروت، منابع طبیعی و فعالیتهای اقتصادی تمرکز دارد. </w:t>
      </w:r>
      <w:r w:rsidRPr="00E7387B">
        <w:rPr>
          <w:rFonts w:ascii="Segoe UI" w:hAnsi="Segoe UI" w:cs="B Mitra"/>
          <w:color w:val="000000"/>
          <w:sz w:val="24"/>
          <w:szCs w:val="24"/>
          <w:shd w:val="clear" w:color="auto" w:fill="FFFFFF"/>
          <w:rtl/>
          <w:lang w:bidi="fa-IR"/>
        </w:rPr>
        <w:t>۷۹</w:t>
      </w:r>
      <w:r w:rsidRPr="00E7387B">
        <w:rPr>
          <w:rFonts w:ascii="Segoe UI" w:hAnsi="Segoe UI" w:cs="B Mitra"/>
          <w:color w:val="000000"/>
          <w:sz w:val="24"/>
          <w:szCs w:val="24"/>
          <w:shd w:val="clear" w:color="auto" w:fill="FFFFFF"/>
          <w:rtl/>
        </w:rPr>
        <w:t xml:space="preserve"> همچنین هدف این است که از «احترام کامل به حقوق تمام مردم» از جمله «حقوق برابر و حق تعیین سرنوشت» انان اطمینان حاصل کند. </w:t>
      </w:r>
      <w:r w:rsidRPr="00E7387B">
        <w:rPr>
          <w:rFonts w:ascii="Segoe UI" w:hAnsi="Segoe UI" w:cs="B Mitra"/>
          <w:color w:val="000000"/>
          <w:sz w:val="24"/>
          <w:szCs w:val="24"/>
          <w:shd w:val="clear" w:color="auto" w:fill="FFFFFF"/>
          <w:rtl/>
          <w:lang w:bidi="fa-IR"/>
        </w:rPr>
        <w:t>۸۰</w:t>
      </w:r>
      <w:r w:rsidRPr="00E7387B">
        <w:rPr>
          <w:rFonts w:ascii="Segoe UI" w:hAnsi="Segoe UI" w:cs="B Mitra"/>
          <w:color w:val="000000"/>
          <w:sz w:val="24"/>
          <w:szCs w:val="24"/>
          <w:shd w:val="clear" w:color="auto" w:fill="FFFFFF"/>
          <w:rtl/>
        </w:rPr>
        <w:t xml:space="preserve"> هر کشوری حق دارد «سیستم اقتصادی خود را انتخاب کند</w:t>
      </w:r>
      <w:r w:rsidRPr="00E7387B">
        <w:rPr>
          <w:rFonts w:ascii="Segoe UI" w:hAnsi="Segoe UI" w:cs="B Mitra"/>
          <w:color w:val="000000"/>
          <w:sz w:val="24"/>
          <w:szCs w:val="24"/>
          <w:shd w:val="clear" w:color="auto" w:fill="FFFFFF"/>
        </w:rPr>
        <w:t xml:space="preserve"> [...] . . </w:t>
      </w:r>
      <w:proofErr w:type="gramStart"/>
      <w:r w:rsidRPr="00E7387B">
        <w:rPr>
          <w:rFonts w:ascii="Segoe UI" w:hAnsi="Segoe UI" w:cs="B Mitra"/>
          <w:color w:val="000000"/>
          <w:sz w:val="24"/>
          <w:szCs w:val="24"/>
          <w:shd w:val="clear" w:color="auto" w:fill="FFFFFF"/>
        </w:rPr>
        <w:t>[ ]</w:t>
      </w:r>
      <w:proofErr w:type="gramEnd"/>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مطابق با اراده مردم خود. </w:t>
      </w:r>
      <w:r w:rsidRPr="00E7387B">
        <w:rPr>
          <w:rFonts w:ascii="Segoe UI" w:hAnsi="Segoe UI" w:cs="B Mitra"/>
          <w:color w:val="000000"/>
          <w:sz w:val="24"/>
          <w:szCs w:val="24"/>
          <w:shd w:val="clear" w:color="auto" w:fill="FFFFFF"/>
          <w:rtl/>
          <w:lang w:bidi="fa-IR"/>
        </w:rPr>
        <w:t>۸۱</w:t>
      </w:r>
    </w:p>
    <w:p w:rsidR="00A5100A" w:rsidRDefault="00A5100A" w:rsidP="00A5100A">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504B5D" w:rsidRDefault="00504B5D" w:rsidP="00504B5D">
      <w:pPr>
        <w:bidi/>
        <w:jc w:val="both"/>
        <w:rPr>
          <w:rFonts w:ascii="Segoe UI" w:hAnsi="Segoe UI" w:cs="B Mitra"/>
          <w:color w:val="000000"/>
          <w:sz w:val="24"/>
          <w:szCs w:val="24"/>
          <w:shd w:val="clear" w:color="auto" w:fill="FFFFFF"/>
          <w:rtl/>
          <w:lang w:bidi="fa-IR"/>
        </w:rPr>
      </w:pPr>
    </w:p>
    <w:p w:rsidR="00A5100A" w:rsidRPr="00504B5D" w:rsidRDefault="00504B5D" w:rsidP="00504B5D">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w:t>
      </w:r>
    </w:p>
    <w:p w:rsidR="00A5100A" w:rsidRPr="00504B5D" w:rsidRDefault="00A5100A" w:rsidP="00504B5D">
      <w:pPr>
        <w:bidi/>
        <w:spacing w:after="0" w:line="240" w:lineRule="auto"/>
        <w:rPr>
          <w:rStyle w:val="fontstyle01"/>
          <w:rFonts w:ascii="Segoe UI" w:eastAsia="Times New Roman" w:hAnsi="Segoe UI" w:cs="B Nazanin"/>
          <w:color w:val="000000"/>
          <w:shd w:val="clear" w:color="auto" w:fill="FFFFFF"/>
        </w:rPr>
      </w:pPr>
      <w:r w:rsidRPr="00504B5D">
        <w:rPr>
          <w:rFonts w:ascii="Segoe UI" w:eastAsia="Times New Roman" w:hAnsi="Segoe UI" w:cs="B Nazanin"/>
          <w:color w:val="000000"/>
          <w:sz w:val="20"/>
          <w:szCs w:val="20"/>
          <w:shd w:val="clear" w:color="auto" w:fill="FFFFFF"/>
          <w:rtl/>
          <w:lang w:bidi="fa-IR"/>
        </w:rPr>
        <w:t>۷۹</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منشور حقوق و وظایف اقتصادی کشورها, قطعنامه</w:t>
      </w:r>
      <w:r w:rsidRPr="00504B5D">
        <w:rPr>
          <w:rFonts w:ascii="Segoe UI" w:eastAsia="Times New Roman" w:hAnsi="Segoe UI" w:cs="B Nazanin"/>
          <w:color w:val="000000"/>
          <w:sz w:val="20"/>
          <w:szCs w:val="20"/>
          <w:shd w:val="clear" w:color="auto" w:fill="FFFFFF"/>
        </w:rPr>
        <w:t xml:space="preserve"> UGA </w:t>
      </w:r>
      <w:r w:rsidRPr="00504B5D">
        <w:rPr>
          <w:rFonts w:ascii="Segoe UI" w:eastAsia="Times New Roman" w:hAnsi="Segoe UI" w:cs="B Nazanin"/>
          <w:color w:val="000000"/>
          <w:sz w:val="20"/>
          <w:szCs w:val="20"/>
          <w:shd w:val="clear" w:color="auto" w:fill="FFFFFF"/>
          <w:rtl/>
          <w:lang w:bidi="fa-IR"/>
        </w:rPr>
        <w:t>۳۲۸۱</w:t>
      </w:r>
      <w:r w:rsidRPr="00504B5D">
        <w:rPr>
          <w:rFonts w:ascii="Segoe UI" w:eastAsia="Times New Roman" w:hAnsi="Segoe UI" w:cs="B Nazanin"/>
          <w:color w:val="000000"/>
          <w:sz w:val="20"/>
          <w:szCs w:val="20"/>
          <w:shd w:val="clear" w:color="auto" w:fill="FFFFFF"/>
        </w:rPr>
        <w:t xml:space="preserve"> (xxix), </w:t>
      </w:r>
      <w:r w:rsidRPr="00504B5D">
        <w:rPr>
          <w:rFonts w:ascii="Segoe UI" w:eastAsia="Times New Roman" w:hAnsi="Segoe UI" w:cs="B Nazanin"/>
          <w:color w:val="000000"/>
          <w:sz w:val="20"/>
          <w:szCs w:val="20"/>
          <w:shd w:val="clear" w:color="auto" w:fill="FFFFFF"/>
          <w:rtl/>
          <w:lang w:bidi="fa-IR"/>
        </w:rPr>
        <w:t>۲۹</w:t>
      </w:r>
      <w:r w:rsidRPr="00504B5D">
        <w:rPr>
          <w:rFonts w:ascii="Segoe UI" w:eastAsia="Times New Roman" w:hAnsi="Segoe UI" w:cs="B Nazanin"/>
          <w:color w:val="000000"/>
          <w:sz w:val="20"/>
          <w:szCs w:val="20"/>
          <w:shd w:val="clear" w:color="auto" w:fill="FFFFFF"/>
        </w:rPr>
        <w:t>th Sess (</w:t>
      </w:r>
      <w:r w:rsidRPr="00504B5D">
        <w:rPr>
          <w:rFonts w:ascii="Segoe UI" w:eastAsia="Times New Roman" w:hAnsi="Segoe UI" w:cs="B Nazanin"/>
          <w:color w:val="000000"/>
          <w:sz w:val="20"/>
          <w:szCs w:val="20"/>
          <w:shd w:val="clear" w:color="auto" w:fill="FFFFFF"/>
          <w:rtl/>
          <w:lang w:bidi="fa-IR"/>
        </w:rPr>
        <w:t>۱۲</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دسامبر </w:t>
      </w:r>
      <w:r w:rsidRPr="00504B5D">
        <w:rPr>
          <w:rFonts w:ascii="Segoe UI" w:eastAsia="Times New Roman" w:hAnsi="Segoe UI" w:cs="B Nazanin"/>
          <w:color w:val="000000"/>
          <w:sz w:val="20"/>
          <w:szCs w:val="20"/>
          <w:shd w:val="clear" w:color="auto" w:fill="FFFFFF"/>
          <w:rtl/>
          <w:lang w:bidi="fa-IR"/>
        </w:rPr>
        <w:t>۱۹۷۴) ۵۲ (</w:t>
      </w:r>
      <w:r w:rsidRPr="00504B5D">
        <w:rPr>
          <w:rFonts w:ascii="Segoe UI" w:eastAsia="Times New Roman" w:hAnsi="Segoe UI" w:cs="B Nazanin"/>
          <w:color w:val="000000"/>
          <w:sz w:val="20"/>
          <w:szCs w:val="20"/>
          <w:shd w:val="clear" w:color="auto" w:fill="FFFFFF"/>
          <w:rtl/>
        </w:rPr>
        <w:t xml:space="preserve">ماده </w:t>
      </w:r>
      <w:r w:rsidRPr="00504B5D">
        <w:rPr>
          <w:rFonts w:ascii="Segoe UI" w:eastAsia="Times New Roman" w:hAnsi="Segoe UI" w:cs="B Nazanin"/>
          <w:color w:val="000000"/>
          <w:sz w:val="20"/>
          <w:szCs w:val="20"/>
          <w:shd w:val="clear" w:color="auto" w:fill="FFFFFF"/>
          <w:rtl/>
          <w:lang w:bidi="fa-IR"/>
        </w:rPr>
        <w:t>۲</w:t>
      </w:r>
      <w:r w:rsidRPr="00504B5D">
        <w:rPr>
          <w:rFonts w:ascii="Segoe UI" w:eastAsia="Times New Roman" w:hAnsi="Segoe UI" w:cs="B Nazanin"/>
          <w:color w:val="000000"/>
          <w:sz w:val="20"/>
          <w:szCs w:val="20"/>
          <w:shd w:val="clear" w:color="auto" w:fill="FFFFFF"/>
        </w:rPr>
        <w:t>).</w:t>
      </w:r>
    </w:p>
    <w:p w:rsidR="00E17572" w:rsidRPr="00E7387B" w:rsidRDefault="00E17572" w:rsidP="003A53B2">
      <w:pPr>
        <w:jc w:val="both"/>
        <w:rPr>
          <w:rStyle w:val="fontstyle01"/>
          <w:rFonts w:cs="B Mitra"/>
          <w:sz w:val="24"/>
          <w:szCs w:val="24"/>
        </w:rPr>
      </w:pPr>
      <w:r w:rsidRPr="00E7387B">
        <w:rPr>
          <w:rStyle w:val="fontstyle01"/>
          <w:rFonts w:cs="B Mitra"/>
          <w:sz w:val="24"/>
          <w:szCs w:val="24"/>
        </w:rPr>
        <w:lastRenderedPageBreak/>
        <w:br w:type="page"/>
      </w:r>
    </w:p>
    <w:p w:rsidR="00E17572" w:rsidRPr="00E7387B" w:rsidRDefault="00E17572" w:rsidP="003A53B2">
      <w:pPr>
        <w:jc w:val="both"/>
        <w:rPr>
          <w:rStyle w:val="fontstyle01"/>
          <w:rFonts w:cs="B Mitra"/>
          <w:sz w:val="24"/>
          <w:szCs w:val="24"/>
        </w:rPr>
      </w:pPr>
      <w:r w:rsidRPr="00E7387B">
        <w:rPr>
          <w:rStyle w:val="fontstyle01"/>
          <w:rFonts w:cs="B Mitra"/>
          <w:sz w:val="24"/>
          <w:szCs w:val="24"/>
        </w:rPr>
        <w:lastRenderedPageBreak/>
        <w:t>Negotiating the CERDS at the United Nations was a difficult process. The issue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state undertakings, which caused major differences between the Global South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Global North, became a ‘chief stumbling-block’.82 Capital-exporting countries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claimed that the legal bond between company and state is ‘a bond of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law’, and that if a country ‘accepted foreign capital under certain conditions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concluded an agreement’, that agreement should be fulfilled in good faith.83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UN Group of 77—most Global South countries—did not challenge the binding nature of such contracts, but insisted that they were governed by host-state laws. This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caused a huge disagreement. Another significant difference concerned a minimum</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international standard. The CERDS did not include one, clarifying that ‘[n]o State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shall be compelled to grant preferential treatment to foreign investment’.84 This was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one of the main reasons why the US, the UK, Belgium, Denmark, Germany,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Luxembourg voted against the charter.85</w:t>
      </w:r>
    </w:p>
    <w:p w:rsidR="004001C5" w:rsidRDefault="004001C5" w:rsidP="004A3D01">
      <w:pPr>
        <w:bidi/>
        <w:jc w:val="both"/>
        <w:rPr>
          <w:rStyle w:val="systrantokenbase"/>
          <w:rFonts w:ascii="Segoe UI" w:hAnsi="Segoe UI" w:cs="B Mitra"/>
          <w:color w:val="000000"/>
          <w:sz w:val="24"/>
          <w:szCs w:val="24"/>
          <w:shd w:val="clear" w:color="auto" w:fill="FFFFFF"/>
          <w:rtl/>
          <w:lang w:bidi="fa-IR"/>
        </w:rPr>
      </w:pPr>
      <w:r w:rsidRPr="00E7387B">
        <w:rPr>
          <w:rStyle w:val="systrantokenbase"/>
          <w:rFonts w:ascii="Segoe UI" w:hAnsi="Segoe UI" w:cs="B Mitra" w:hint="cs"/>
          <w:color w:val="000000"/>
          <w:sz w:val="24"/>
          <w:szCs w:val="24"/>
          <w:shd w:val="clear" w:color="auto" w:fill="FFFFFF"/>
          <w:rtl/>
          <w:lang w:bidi="fa-IR"/>
        </w:rPr>
        <w:t>بحث</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صدور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مجوز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سازمان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ملل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متحد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یک</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فرایند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دشوار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بود</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موضوع</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اقدامات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دولت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باعث</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ایجاد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اختلافات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عمده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شمال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جنوب</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جهان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مانع</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اصلی</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شد</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۸۲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کشور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صادرکننده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سرمایه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ادعا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کردند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پیوند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قانونی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شرکت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کشور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پیوند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قانون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بین‌المللی</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است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کشوری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سرمایه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خارجی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تحت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شرایط</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خاصی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پذیرفته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توافق</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رسیده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باشد</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توافق</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باید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حسن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نیت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تحقق</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یابد</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گروه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۷۷</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سازمان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ملل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متحد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بیشتر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کشورهای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جنوبی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جهانی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با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ماهیت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الزام‌اور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چنین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قراردادهایی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مخالفت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نکرده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بودند،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اصرار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داشتند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قوانین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میزبان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قراردادها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کار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گیرند</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این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موضوع</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باعث</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اختلاف</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نظر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بزرگی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شد</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یکی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دیگر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تفاوتهای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قابل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توجه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بود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حداقل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استاندارد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بین‌المللی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شامل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می‌شد</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کمیسیون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حقوق</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بشر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یک</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تعریف</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کننده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ارائه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نکرد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FF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دولت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[n]o</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موظف</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اعطای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امتیازات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معینی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سرمایه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گذاری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خارجی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است</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۸۴</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این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یکی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دلایل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مخالفت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ایالات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متحده،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بریتانیا،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بلژیک،</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دانمارک،</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المان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لوگزامبورگ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منشور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۸۵</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باشد</w:t>
      </w:r>
      <w:r w:rsidRPr="00E7387B">
        <w:rPr>
          <w:rStyle w:val="systrantokenbase"/>
          <w:rFonts w:ascii="Segoe UI" w:hAnsi="Segoe UI" w:cs="B Mitra" w:hint="cs"/>
          <w:color w:val="000000"/>
          <w:sz w:val="24"/>
          <w:szCs w:val="24"/>
          <w:shd w:val="clear" w:color="auto" w:fill="FFFFFF"/>
          <w:lang w:bidi="fa-IR"/>
        </w:rPr>
        <w:t>.</w:t>
      </w:r>
    </w:p>
    <w:p w:rsidR="00A5100A" w:rsidRDefault="00A5100A" w:rsidP="00A5100A">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A5100A" w:rsidRPr="00504B5D" w:rsidRDefault="00504B5D" w:rsidP="00504B5D">
      <w:pPr>
        <w:bidi/>
        <w:jc w:val="right"/>
        <w:rPr>
          <w:rStyle w:val="systrantokenbase"/>
          <w:rFonts w:ascii="Segoe UI" w:hAnsi="Segoe UI" w:cs="Calibri"/>
          <w:color w:val="000000"/>
          <w:sz w:val="24"/>
          <w:szCs w:val="24"/>
          <w:shd w:val="clear" w:color="auto" w:fill="FFFFFF"/>
          <w:rtl/>
          <w:lang w:bidi="fa-IR"/>
        </w:rPr>
      </w:pPr>
      <w:r>
        <w:rPr>
          <w:rStyle w:val="systrantokenbase"/>
          <w:rFonts w:ascii="Segoe UI" w:hAnsi="Segoe UI" w:cs="Calibri" w:hint="cs"/>
          <w:color w:val="000000"/>
          <w:sz w:val="24"/>
          <w:szCs w:val="24"/>
          <w:shd w:val="clear" w:color="auto" w:fill="FFFFFF"/>
          <w:rtl/>
          <w:lang w:bidi="fa-IR"/>
        </w:rPr>
        <w:t>___________________________________</w:t>
      </w:r>
    </w:p>
    <w:p w:rsidR="00A5100A" w:rsidRPr="00504B5D" w:rsidRDefault="00A5100A" w:rsidP="00A5100A">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۸۲</w:t>
      </w:r>
      <w:r w:rsidRPr="00504B5D">
        <w:rPr>
          <w:rFonts w:ascii="Segoe UI" w:eastAsia="Times New Roman" w:hAnsi="Segoe UI" w:cs="B Nazanin"/>
          <w:color w:val="000000"/>
          <w:sz w:val="20"/>
          <w:szCs w:val="20"/>
          <w:shd w:val="clear" w:color="auto" w:fill="FFFFFF"/>
        </w:rPr>
        <w:t xml:space="preserve"> UNGA </w:t>
      </w:r>
      <w:r w:rsidRPr="00504B5D">
        <w:rPr>
          <w:rFonts w:ascii="Segoe UI" w:eastAsia="Times New Roman" w:hAnsi="Segoe UI" w:cs="B Nazanin"/>
          <w:color w:val="000000"/>
          <w:sz w:val="20"/>
          <w:szCs w:val="20"/>
          <w:shd w:val="clear" w:color="auto" w:fill="FFFFFF"/>
          <w:rtl/>
        </w:rPr>
        <w:t>ثبت رسمی</w:t>
      </w:r>
      <w:r w:rsidRPr="00504B5D">
        <w:rPr>
          <w:rFonts w:ascii="Segoe UI" w:eastAsia="Times New Roman" w:hAnsi="Segoe UI" w:cs="B Nazanin"/>
          <w:color w:val="000000"/>
          <w:sz w:val="20"/>
          <w:szCs w:val="20"/>
          <w:shd w:val="clear" w:color="auto" w:fill="FFFFFF"/>
        </w:rPr>
        <w:t xml:space="preserve"> (n. </w:t>
      </w:r>
      <w:r w:rsidRPr="00504B5D">
        <w:rPr>
          <w:rFonts w:ascii="Segoe UI" w:eastAsia="Times New Roman" w:hAnsi="Segoe UI" w:cs="B Nazanin"/>
          <w:color w:val="000000"/>
          <w:sz w:val="20"/>
          <w:szCs w:val="20"/>
          <w:shd w:val="clear" w:color="auto" w:fill="FFFFFF"/>
          <w:rtl/>
          <w:lang w:bidi="fa-IR"/>
        </w:rPr>
        <w:t>۷۸</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۳۸۳</w:t>
      </w:r>
      <w:r w:rsidRPr="00504B5D">
        <w:rPr>
          <w:rFonts w:ascii="Segoe UI" w:eastAsia="Times New Roman" w:hAnsi="Segoe UI" w:cs="B Nazanin"/>
          <w:color w:val="000000"/>
          <w:sz w:val="20"/>
          <w:szCs w:val="20"/>
          <w:shd w:val="clear" w:color="auto" w:fill="FFFFFF"/>
        </w:rPr>
        <w:t>.</w:t>
      </w:r>
    </w:p>
    <w:p w:rsidR="00A5100A" w:rsidRPr="00504B5D" w:rsidRDefault="00A5100A" w:rsidP="00A5100A">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۸۳</w:t>
      </w:r>
      <w:r w:rsidRPr="00504B5D">
        <w:rPr>
          <w:rFonts w:ascii="Segoe UI" w:eastAsia="Times New Roman" w:hAnsi="Segoe UI" w:cs="B Nazanin"/>
          <w:color w:val="000000"/>
          <w:sz w:val="20"/>
          <w:szCs w:val="20"/>
          <w:shd w:val="clear" w:color="auto" w:fill="FFFFFF"/>
        </w:rPr>
        <w:t>.</w:t>
      </w:r>
    </w:p>
    <w:p w:rsidR="00A5100A" w:rsidRPr="00504B5D" w:rsidRDefault="00A5100A" w:rsidP="00A5100A">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۸۴</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منشور حقوق و وظایف اقتصادی کشورها</w:t>
      </w:r>
      <w:r w:rsidRPr="00504B5D">
        <w:rPr>
          <w:rFonts w:ascii="Segoe UI" w:eastAsia="Times New Roman" w:hAnsi="Segoe UI" w:cs="B Nazanin"/>
          <w:color w:val="000000"/>
          <w:sz w:val="20"/>
          <w:szCs w:val="20"/>
          <w:shd w:val="clear" w:color="auto" w:fill="FFFFFF"/>
        </w:rPr>
        <w:t xml:space="preserve"> (N. </w:t>
      </w:r>
      <w:r w:rsidRPr="00504B5D">
        <w:rPr>
          <w:rFonts w:ascii="Segoe UI" w:eastAsia="Times New Roman" w:hAnsi="Segoe UI" w:cs="B Nazanin"/>
          <w:color w:val="000000"/>
          <w:sz w:val="20"/>
          <w:szCs w:val="20"/>
          <w:shd w:val="clear" w:color="auto" w:fill="FFFFFF"/>
          <w:rtl/>
          <w:lang w:bidi="fa-IR"/>
        </w:rPr>
        <w:t>۷۹</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۵۲</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 xml:space="preserve">ماده </w:t>
      </w:r>
      <w:r w:rsidRPr="00504B5D">
        <w:rPr>
          <w:rFonts w:ascii="Segoe UI" w:eastAsia="Times New Roman" w:hAnsi="Segoe UI" w:cs="B Nazanin"/>
          <w:color w:val="000000"/>
          <w:sz w:val="20"/>
          <w:szCs w:val="20"/>
          <w:shd w:val="clear" w:color="auto" w:fill="FFFFFF"/>
          <w:rtl/>
          <w:lang w:bidi="fa-IR"/>
        </w:rPr>
        <w:t>۲</w:t>
      </w:r>
      <w:r w:rsidRPr="00504B5D">
        <w:rPr>
          <w:rFonts w:ascii="Segoe UI" w:eastAsia="Times New Roman" w:hAnsi="Segoe UI" w:cs="B Nazanin"/>
          <w:color w:val="000000"/>
          <w:sz w:val="20"/>
          <w:szCs w:val="20"/>
          <w:shd w:val="clear" w:color="auto" w:fill="FFFFFF"/>
        </w:rPr>
        <w:t>).</w:t>
      </w:r>
    </w:p>
    <w:p w:rsidR="00A5100A" w:rsidRPr="00504B5D" w:rsidRDefault="00A5100A" w:rsidP="00504B5D">
      <w:pPr>
        <w:bidi/>
        <w:spacing w:after="0" w:line="240" w:lineRule="auto"/>
        <w:rPr>
          <w:rStyle w:val="fontstyle01"/>
          <w:rFonts w:ascii="Segoe UI" w:eastAsia="Times New Roman" w:hAnsi="Segoe UI" w:cs="B Nazanin"/>
          <w:color w:val="000000"/>
          <w:shd w:val="clear" w:color="auto" w:fill="FFFFFF"/>
        </w:rPr>
      </w:pPr>
      <w:r w:rsidRPr="00504B5D">
        <w:rPr>
          <w:rFonts w:ascii="Segoe UI" w:eastAsia="Times New Roman" w:hAnsi="Segoe UI" w:cs="B Nazanin"/>
          <w:color w:val="000000"/>
          <w:sz w:val="20"/>
          <w:szCs w:val="20"/>
          <w:shd w:val="clear" w:color="auto" w:fill="FFFFFF"/>
          <w:rtl/>
          <w:lang w:bidi="fa-IR"/>
        </w:rPr>
        <w:t>۸۵</w:t>
      </w:r>
      <w:r w:rsidRPr="00504B5D">
        <w:rPr>
          <w:rFonts w:ascii="Segoe UI" w:eastAsia="Times New Roman" w:hAnsi="Segoe UI" w:cs="B Nazanin"/>
          <w:color w:val="000000"/>
          <w:sz w:val="20"/>
          <w:szCs w:val="20"/>
          <w:shd w:val="clear" w:color="auto" w:fill="FFFFFF"/>
        </w:rPr>
        <w:t xml:space="preserve"> - G. W. Height</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Pr>
        <w:t>«</w:t>
      </w:r>
      <w:r w:rsidRPr="00504B5D">
        <w:rPr>
          <w:rFonts w:ascii="Segoe UI" w:eastAsia="Times New Roman" w:hAnsi="Segoe UI" w:cs="B Nazanin"/>
          <w:color w:val="000000"/>
          <w:sz w:val="20"/>
          <w:szCs w:val="20"/>
          <w:shd w:val="clear" w:color="auto" w:fill="FFFFFF"/>
          <w:rtl/>
        </w:rPr>
        <w:t>ترتیب جدید بین المللی اقتصادی و منشور حقوق اقتصادی و</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وظایف کشورها (</w:t>
      </w:r>
      <w:r w:rsidRPr="00504B5D">
        <w:rPr>
          <w:rFonts w:ascii="Segoe UI" w:eastAsia="Times New Roman" w:hAnsi="Segoe UI" w:cs="B Nazanin"/>
          <w:color w:val="000000"/>
          <w:sz w:val="20"/>
          <w:szCs w:val="20"/>
          <w:shd w:val="clear" w:color="auto" w:fill="FFFFFF"/>
          <w:rtl/>
          <w:lang w:bidi="fa-IR"/>
        </w:rPr>
        <w:t>۱۹۷۵) ۹</w:t>
      </w:r>
      <w:r w:rsidRPr="00504B5D">
        <w:rPr>
          <w:rFonts w:ascii="Segoe UI" w:eastAsia="Times New Roman" w:hAnsi="Segoe UI" w:cs="B Nazanin"/>
          <w:color w:val="000000"/>
          <w:sz w:val="20"/>
          <w:szCs w:val="20"/>
          <w:shd w:val="clear" w:color="auto" w:fill="FFFFFF"/>
          <w:rtl/>
        </w:rPr>
        <w:t xml:space="preserve"> وکیل بین المللی </w:t>
      </w:r>
      <w:r w:rsidRPr="00504B5D">
        <w:rPr>
          <w:rFonts w:ascii="Segoe UI" w:eastAsia="Times New Roman" w:hAnsi="Segoe UI" w:cs="B Nazanin"/>
          <w:color w:val="000000"/>
          <w:sz w:val="20"/>
          <w:szCs w:val="20"/>
          <w:shd w:val="clear" w:color="auto" w:fill="FFFFFF"/>
          <w:rtl/>
          <w:lang w:bidi="fa-IR"/>
        </w:rPr>
        <w:t>۵۹۱-۶۰۴</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lang w:bidi="fa-IR"/>
        </w:rPr>
        <w:t>۶۰۳</w:t>
      </w:r>
    </w:p>
    <w:p w:rsidR="00E17572" w:rsidRPr="00E7387B" w:rsidRDefault="00E17572" w:rsidP="003A53B2">
      <w:pPr>
        <w:jc w:val="both"/>
        <w:rPr>
          <w:rStyle w:val="fontstyle01"/>
          <w:rFonts w:cs="B Mitra"/>
          <w:sz w:val="24"/>
          <w:szCs w:val="24"/>
        </w:rPr>
      </w:pPr>
      <w:r w:rsidRPr="00E7387B">
        <w:rPr>
          <w:rStyle w:val="fontstyle01"/>
          <w:rFonts w:cs="B Mitra"/>
          <w:sz w:val="24"/>
          <w:szCs w:val="24"/>
        </w:rPr>
        <w:lastRenderedPageBreak/>
        <w:t>Neither was there consensus on expropriation. States agreed on the obligation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pay compensation, but not on the applicable law and standard. The Group of 77 argued that applying international law to the relations between foreign investors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states would, unacceptably, ‘place States on an equal legal and political footing with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foreign corporations’.86 As for the standard of compensation, the Group of 77 promoted ‘appropriate [compensation] provided that all relevant circumstances call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it’, whereas capital-exporting countries favoured a ‘just compensation’ standard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 ‘light of all relevant circumstances’.87 Remarkably, the issue of indirect expropriation was not discussed.</w:t>
      </w:r>
    </w:p>
    <w:p w:rsidR="004001C5" w:rsidRDefault="004001C5" w:rsidP="003A53B2">
      <w:pPr>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همچنین در مورد سلب مالکیت توافقی صورت نگرفت. دولتها بر سر تعهد به پرداخت خسارت توافق کردند، اما نه بر اساس قوانین و استاندارد اجرایی. گروه </w:t>
      </w:r>
      <w:r w:rsidRPr="00E7387B">
        <w:rPr>
          <w:rFonts w:ascii="Segoe UI" w:hAnsi="Segoe UI" w:cs="B Mitra"/>
          <w:color w:val="000000"/>
          <w:sz w:val="24"/>
          <w:szCs w:val="24"/>
          <w:shd w:val="clear" w:color="auto" w:fill="FFFFFF"/>
          <w:rtl/>
          <w:lang w:bidi="fa-IR"/>
        </w:rPr>
        <w:t>۷۷</w:t>
      </w:r>
      <w:r w:rsidRPr="00E7387B">
        <w:rPr>
          <w:rFonts w:ascii="Segoe UI" w:hAnsi="Segoe UI" w:cs="B Mitra"/>
          <w:color w:val="000000"/>
          <w:sz w:val="24"/>
          <w:szCs w:val="24"/>
          <w:shd w:val="clear" w:color="auto" w:fill="FFFFFF"/>
          <w:rtl/>
        </w:rPr>
        <w:t xml:space="preserve"> استدلال کرد که اجرای قانون بین‌المللی در ارتباط بین سرمایه‌گذاران خارجی و دولت‌ها به نحوی غیرقابل قبول، «کشورها را در جایگاهی برابر قانونی و سیاسی با شرکت‌های خارجی» قرار می‌دهد. </w:t>
      </w:r>
      <w:r w:rsidRPr="00E7387B">
        <w:rPr>
          <w:rFonts w:ascii="Segoe UI" w:hAnsi="Segoe UI" w:cs="B Mitra"/>
          <w:color w:val="000000"/>
          <w:sz w:val="24"/>
          <w:szCs w:val="24"/>
          <w:shd w:val="clear" w:color="auto" w:fill="FFFFFF"/>
          <w:rtl/>
          <w:lang w:bidi="fa-IR"/>
        </w:rPr>
        <w:t>۸۶</w:t>
      </w:r>
      <w:r w:rsidRPr="00E7387B">
        <w:rPr>
          <w:rFonts w:ascii="Segoe UI" w:hAnsi="Segoe UI" w:cs="B Mitra"/>
          <w:color w:val="000000"/>
          <w:sz w:val="24"/>
          <w:szCs w:val="24"/>
          <w:shd w:val="clear" w:color="auto" w:fill="FFFFFF"/>
          <w:rtl/>
        </w:rPr>
        <w:t xml:space="preserve"> در مورد استاندارد غرامت، گروه </w:t>
      </w:r>
      <w:r w:rsidRPr="00E7387B">
        <w:rPr>
          <w:rFonts w:ascii="Segoe UI" w:hAnsi="Segoe UI" w:cs="B Mitra"/>
          <w:color w:val="000000"/>
          <w:sz w:val="24"/>
          <w:szCs w:val="24"/>
          <w:shd w:val="clear" w:color="auto" w:fill="FFFFFF"/>
          <w:rtl/>
          <w:lang w:bidi="fa-IR"/>
        </w:rPr>
        <w:t>۷۷ «</w:t>
      </w:r>
      <w:r w:rsidRPr="00E7387B">
        <w:rPr>
          <w:rFonts w:ascii="Segoe UI" w:hAnsi="Segoe UI" w:cs="B Mitra"/>
          <w:color w:val="000000"/>
          <w:sz w:val="24"/>
          <w:szCs w:val="24"/>
          <w:shd w:val="clear" w:color="auto" w:fill="FFFFFF"/>
          <w:rtl/>
        </w:rPr>
        <w:t>جبران مناسب» را به شرطی که تمام شرایط مربوطه به ان مربوط باشد، تبلیغ کرد، در حالی که کشورهای صادرکننده سرمایه‌ای در شرایط مشابه از استاندارد «غرامت عادلانه» حمایت کردند</w:t>
      </w:r>
      <w:r w:rsidRPr="00E7387B">
        <w:rPr>
          <w:rFonts w:ascii="Segoe UI" w:hAnsi="Segoe UI" w:cs="B Mitra"/>
          <w:color w:val="000000"/>
          <w:sz w:val="24"/>
          <w:szCs w:val="24"/>
          <w:shd w:val="clear" w:color="auto" w:fill="FFFFFF"/>
        </w:rPr>
        <w:t>.</w:t>
      </w:r>
    </w:p>
    <w:p w:rsidR="003D1302" w:rsidRDefault="003D1302"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B Mitra"/>
          <w:color w:val="000000"/>
          <w:sz w:val="24"/>
          <w:szCs w:val="24"/>
          <w:shd w:val="clear" w:color="auto" w:fill="FFFFFF"/>
          <w:rtl/>
        </w:rPr>
      </w:pPr>
    </w:p>
    <w:p w:rsidR="00504B5D" w:rsidRDefault="00504B5D"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______________________________________</w:t>
      </w:r>
    </w:p>
    <w:p w:rsidR="00504B5D" w:rsidRPr="00504B5D" w:rsidRDefault="00504B5D" w:rsidP="003A53B2">
      <w:pPr>
        <w:jc w:val="both"/>
        <w:rPr>
          <w:rFonts w:ascii="Segoe UI" w:hAnsi="Segoe UI" w:cs="Calibri"/>
          <w:color w:val="000000"/>
          <w:sz w:val="24"/>
          <w:szCs w:val="24"/>
          <w:shd w:val="clear" w:color="auto" w:fill="FFFFFF"/>
          <w:rtl/>
        </w:rPr>
      </w:pPr>
    </w:p>
    <w:p w:rsidR="003D1302" w:rsidRPr="00504B5D" w:rsidRDefault="003D1302" w:rsidP="00504B5D">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۸۶</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امیلیو اسکار راباسا میشکین، سخنرانی سفیر مکزیک قبل از مجمع عمومی</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از سازمان ملل متحد، </w:t>
      </w:r>
      <w:r w:rsidRPr="00504B5D">
        <w:rPr>
          <w:rFonts w:ascii="Segoe UI" w:eastAsia="Times New Roman" w:hAnsi="Segoe UI" w:cs="B Nazanin"/>
          <w:color w:val="000000"/>
          <w:sz w:val="20"/>
          <w:szCs w:val="20"/>
          <w:shd w:val="clear" w:color="auto" w:fill="FFFFFF"/>
        </w:rPr>
        <w:t>UGA Official Records</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lang w:bidi="fa-IR"/>
        </w:rPr>
        <w:t>۲۹</w:t>
      </w:r>
      <w:r w:rsidRPr="00504B5D">
        <w:rPr>
          <w:rFonts w:ascii="Segoe UI" w:eastAsia="Times New Roman" w:hAnsi="Segoe UI" w:cs="B Nazanin"/>
          <w:color w:val="000000"/>
          <w:sz w:val="20"/>
          <w:szCs w:val="20"/>
          <w:shd w:val="clear" w:color="auto" w:fill="FFFFFF"/>
        </w:rPr>
        <w:t xml:space="preserve"> Sess</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Pr>
        <w:t>A / PV.</w:t>
      </w:r>
      <w:r w:rsidRPr="00504B5D">
        <w:rPr>
          <w:rFonts w:ascii="Segoe UI" w:eastAsia="Times New Roman" w:hAnsi="Segoe UI" w:cs="B Nazanin"/>
          <w:color w:val="000000"/>
          <w:sz w:val="20"/>
          <w:szCs w:val="20"/>
          <w:shd w:val="clear" w:color="auto" w:fill="FFFFFF"/>
          <w:rtl/>
          <w:lang w:bidi="fa-IR"/>
        </w:rPr>
        <w:t>۲۳۱۵</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۱۲</w:t>
      </w:r>
      <w:r w:rsidRPr="00504B5D">
        <w:rPr>
          <w:rFonts w:ascii="Segoe UI" w:eastAsia="Times New Roman" w:hAnsi="Segoe UI" w:cs="B Nazanin"/>
          <w:color w:val="000000"/>
          <w:sz w:val="20"/>
          <w:szCs w:val="20"/>
          <w:shd w:val="clear" w:color="auto" w:fill="FFFFFF"/>
          <w:rtl/>
        </w:rPr>
        <w:t xml:space="preserve"> دسامبر </w:t>
      </w:r>
      <w:r w:rsidRPr="00504B5D">
        <w:rPr>
          <w:rFonts w:ascii="Segoe UI" w:eastAsia="Times New Roman" w:hAnsi="Segoe UI" w:cs="B Nazanin"/>
          <w:color w:val="000000"/>
          <w:sz w:val="20"/>
          <w:szCs w:val="20"/>
          <w:shd w:val="clear" w:color="auto" w:fill="FFFFFF"/>
          <w:rtl/>
          <w:lang w:bidi="fa-IR"/>
        </w:rPr>
        <w:t>۱۹۷۴) ۱۳۷۸</w:t>
      </w:r>
      <w:r w:rsidRPr="00504B5D">
        <w:rPr>
          <w:rFonts w:ascii="Segoe UI" w:eastAsia="Times New Roman" w:hAnsi="Segoe UI" w:cs="B Nazanin"/>
          <w:color w:val="000000"/>
          <w:sz w:val="20"/>
          <w:szCs w:val="20"/>
          <w:shd w:val="clear" w:color="auto" w:fill="FFFFFF"/>
        </w:rPr>
        <w:t>.</w:t>
      </w:r>
    </w:p>
    <w:p w:rsidR="003D1302" w:rsidRPr="00504B5D" w:rsidRDefault="003D1302" w:rsidP="003D1302">
      <w:pPr>
        <w:bidi/>
        <w:jc w:val="both"/>
        <w:rPr>
          <w:rFonts w:ascii="Segoe UI" w:eastAsia="Times New Roman" w:hAnsi="Segoe UI" w:cs="B Nazanin"/>
          <w:color w:val="000000"/>
          <w:sz w:val="20"/>
          <w:szCs w:val="20"/>
          <w:shd w:val="clear" w:color="auto" w:fill="FFFFFF"/>
          <w:rtl/>
        </w:rPr>
      </w:pPr>
      <w:r w:rsidRPr="00504B5D">
        <w:rPr>
          <w:rFonts w:ascii="Segoe UI" w:eastAsia="Times New Roman" w:hAnsi="Segoe UI" w:cs="B Nazanin"/>
          <w:color w:val="000000"/>
          <w:sz w:val="20"/>
          <w:szCs w:val="20"/>
          <w:shd w:val="clear" w:color="auto" w:fill="FFFFFF"/>
          <w:rtl/>
          <w:lang w:bidi="fa-IR"/>
        </w:rPr>
        <w:t>۸۷</w:t>
      </w:r>
      <w:r w:rsidRPr="00504B5D">
        <w:rPr>
          <w:rFonts w:ascii="Segoe UI" w:eastAsia="Times New Roman" w:hAnsi="Segoe UI" w:cs="B Nazanin"/>
          <w:color w:val="000000"/>
          <w:sz w:val="20"/>
          <w:szCs w:val="20"/>
          <w:shd w:val="clear" w:color="auto" w:fill="FFFFFF"/>
        </w:rPr>
        <w:t xml:space="preserve"> Haeight (n. </w:t>
      </w:r>
      <w:r w:rsidRPr="00504B5D">
        <w:rPr>
          <w:rFonts w:ascii="Segoe UI" w:eastAsia="Times New Roman" w:hAnsi="Segoe UI" w:cs="B Nazanin"/>
          <w:color w:val="000000"/>
          <w:sz w:val="20"/>
          <w:szCs w:val="20"/>
          <w:shd w:val="clear" w:color="auto" w:fill="FFFFFF"/>
          <w:rtl/>
          <w:lang w:bidi="fa-IR"/>
        </w:rPr>
        <w:t>۶۰۲</w:t>
      </w:r>
      <w:r w:rsidRPr="00504B5D">
        <w:rPr>
          <w:rFonts w:ascii="Segoe UI" w:eastAsia="Times New Roman" w:hAnsi="Segoe UI" w:cs="B Nazanin"/>
          <w:color w:val="000000"/>
          <w:sz w:val="20"/>
          <w:szCs w:val="20"/>
          <w:shd w:val="clear" w:color="auto" w:fill="FFFFFF"/>
        </w:rPr>
        <w:t>.</w:t>
      </w:r>
    </w:p>
    <w:p w:rsidR="00E1757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CERDS ultimately reflected the position of the Group of 77, which outnumbered capital-exporting countries at the UN General Assembly. Some</w:t>
      </w:r>
      <w:r w:rsidRPr="00E7387B">
        <w:rPr>
          <w:rFonts w:ascii="MinionPro-Regular" w:hAnsi="MinionPro-Regular" w:cs="B Mitra"/>
          <w:color w:val="242021"/>
          <w:sz w:val="24"/>
          <w:szCs w:val="24"/>
        </w:rPr>
        <w:t xml:space="preserve"> </w:t>
      </w:r>
      <w:r w:rsidRPr="00E7387B">
        <w:rPr>
          <w:rStyle w:val="fontstyle01"/>
          <w:rFonts w:cs="B Mitra"/>
          <w:sz w:val="24"/>
          <w:szCs w:val="24"/>
        </w:rPr>
        <w:t>capital-importing countries, however, later clarified that they remained committed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the fundamental principles of international law. These included states that had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accepted the application of international law and the inclusion of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arbitration in their concession contracts, such as Singapore, Thailand, Malaysia,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Kuwait, and Iran.88</w:t>
      </w:r>
    </w:p>
    <w:p w:rsidR="004001C5" w:rsidRPr="00E7387B" w:rsidRDefault="004001C5" w:rsidP="004A3D01">
      <w:pPr>
        <w:bidi/>
        <w:rPr>
          <w:rStyle w:val="fontstyle01"/>
          <w:rFonts w:cs="B Mitra"/>
          <w:sz w:val="24"/>
          <w:szCs w:val="24"/>
        </w:rPr>
      </w:pPr>
      <w:r w:rsidRPr="00E7387B">
        <w:rPr>
          <w:rFonts w:ascii="Segoe UI" w:hAnsi="Segoe UI" w:cs="B Mitra"/>
          <w:color w:val="000000"/>
          <w:sz w:val="24"/>
          <w:szCs w:val="24"/>
          <w:shd w:val="clear" w:color="auto" w:fill="FFFFFF"/>
        </w:rPr>
        <w:t xml:space="preserve">CERDS </w:t>
      </w:r>
      <w:r w:rsidRPr="00E7387B">
        <w:rPr>
          <w:rFonts w:ascii="Segoe UI" w:hAnsi="Segoe UI" w:cs="B Mitra"/>
          <w:color w:val="000000"/>
          <w:sz w:val="24"/>
          <w:szCs w:val="24"/>
          <w:shd w:val="clear" w:color="auto" w:fill="FFFFFF"/>
          <w:rtl/>
        </w:rPr>
        <w:t xml:space="preserve">در نهایت موقعیت گروه </w:t>
      </w:r>
      <w:r w:rsidRPr="00E7387B">
        <w:rPr>
          <w:rFonts w:ascii="Segoe UI" w:hAnsi="Segoe UI" w:cs="B Mitra"/>
          <w:color w:val="000000"/>
          <w:sz w:val="24"/>
          <w:szCs w:val="24"/>
          <w:shd w:val="clear" w:color="auto" w:fill="FFFFFF"/>
          <w:rtl/>
          <w:lang w:bidi="fa-IR"/>
        </w:rPr>
        <w:t>۷۷</w:t>
      </w:r>
      <w:r w:rsidRPr="00E7387B">
        <w:rPr>
          <w:rFonts w:ascii="Segoe UI" w:hAnsi="Segoe UI" w:cs="B Mitra"/>
          <w:color w:val="000000"/>
          <w:sz w:val="24"/>
          <w:szCs w:val="24"/>
          <w:shd w:val="clear" w:color="auto" w:fill="FFFFFF"/>
          <w:rtl/>
        </w:rPr>
        <w:t xml:space="preserve"> را نشان داد، که تعداد کشورهای صادر کننده سرمایه در مجمع عمومی سازمان ملل بیشتر بود. با این حال برخی از کشورهای واردکننده سرمایه بعدا اظهار کردند که به اصول بنیادی حقوق بین الملل پایبند هستند. این موارد شامل کشورهایی بود که کاربرد حقوق بین الملل و شمول داوری بین المللی را در قراردادهای تملیک خود مانند سنگاپور، تایلند، مالزی، کویت، و ایران پذیرفته بودند</w:t>
      </w:r>
      <w:r w:rsidRPr="00E7387B">
        <w:rPr>
          <w:rFonts w:ascii="Segoe UI" w:hAnsi="Segoe UI" w:cs="B Mitra"/>
          <w:color w:val="000000"/>
          <w:sz w:val="24"/>
          <w:szCs w:val="24"/>
          <w:shd w:val="clear" w:color="auto" w:fill="FFFFFF"/>
        </w:rPr>
        <w:t>.</w:t>
      </w:r>
    </w:p>
    <w:p w:rsidR="004001C5" w:rsidRPr="00E7387B" w:rsidRDefault="004001C5" w:rsidP="003A53B2">
      <w:pPr>
        <w:jc w:val="both"/>
        <w:rPr>
          <w:rStyle w:val="fontstyle01"/>
          <w:rFonts w:cs="B Mitra"/>
          <w:sz w:val="24"/>
          <w:szCs w:val="24"/>
        </w:rPr>
      </w:pP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r w:rsidRPr="00E7387B">
        <w:rPr>
          <w:rStyle w:val="fontstyle01"/>
          <w:rFonts w:cs="B Mitra"/>
          <w:sz w:val="24"/>
          <w:szCs w:val="24"/>
        </w:rPr>
        <w:lastRenderedPageBreak/>
        <w:t>Predictably, the CERDS was strongly opposed by the norm entrepreneurs.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US Council of the International Chamber of Commerce opined that it was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cutting edge of a threat to the well-being and even the existence of foreign-owned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private enterprise and to the security of foreign investment in many countries’.89</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Former legal advisor to the US State Department (and future ISDS arbitrator)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Charles Brower, noted that some elements of the CERDS implied an ‘utter rejection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international law’,90 while G. W. Haight described the initiative as ‘radical’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‘aggressive’.91 Haight’s position was not surprising; in the 1950s and 1960s, he had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actively promoted international arbitration and investment protection as general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counsel of the US affiliate of Shell and head of the US Section of the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Chamber of Commerce.92</w:t>
      </w:r>
    </w:p>
    <w:p w:rsidR="004001C5" w:rsidRDefault="004001C5" w:rsidP="00504B5D">
      <w:pPr>
        <w:bidi/>
        <w:jc w:val="both"/>
        <w:rPr>
          <w:rStyle w:val="systrantokenbase"/>
          <w:rFonts w:ascii="Segoe UI" w:hAnsi="Segoe UI" w:cs="B Mitra"/>
          <w:color w:val="000000"/>
          <w:sz w:val="24"/>
          <w:szCs w:val="24"/>
          <w:shd w:val="clear" w:color="auto" w:fill="FFFFFF"/>
          <w:rtl/>
          <w:lang w:bidi="fa-IR"/>
        </w:rPr>
      </w:pPr>
      <w:r w:rsidRPr="00E7387B">
        <w:rPr>
          <w:rStyle w:val="systrantokenbase"/>
          <w:rFonts w:ascii="Segoe UI" w:hAnsi="Segoe UI" w:cs="B Mitra" w:hint="cs"/>
          <w:color w:val="000000"/>
          <w:sz w:val="24"/>
          <w:szCs w:val="24"/>
          <w:shd w:val="clear" w:color="auto" w:fill="FFFFFF"/>
          <w:rtl/>
          <w:lang w:bidi="fa-IR"/>
        </w:rPr>
        <w:t>قابل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پیش</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بود،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CERDS</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شدت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توسط</w:t>
      </w:r>
      <w:r w:rsidR="00504B5D">
        <w:rPr>
          <w:rStyle w:val="systrantokenbase"/>
          <w:rFonts w:ascii="Segoe UI" w:hAnsi="Segoe UI" w:cs="B Mitra" w:hint="cs"/>
          <w:color w:val="000000"/>
          <w:sz w:val="24"/>
          <w:szCs w:val="24"/>
          <w:shd w:val="clear" w:color="auto" w:fill="FFFFFF"/>
          <w:rtl/>
          <w:lang w:bidi="fa-IR"/>
        </w:rPr>
        <w:t xml:space="preserve"> </w:t>
      </w:r>
      <w:r w:rsidR="00504B5D">
        <w:rPr>
          <w:rStyle w:val="systrantokenbase"/>
          <w:rFonts w:ascii="Segoe UI" w:hAnsi="Segoe UI" w:cs="B Mitra" w:hint="cs"/>
          <w:color w:val="000000"/>
          <w:sz w:val="24"/>
          <w:szCs w:val="24"/>
          <w:shd w:val="clear" w:color="auto" w:fill="FFFFFF"/>
          <w:rtl/>
          <w:lang w:bidi="fa-IR"/>
        </w:rPr>
        <w:t>حقوقدانپیشرو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مورد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مخالفت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قرار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گرفت</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شورای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بین‌المللی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تجارت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امریکا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موضوع</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اشاره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کرد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لبه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تیز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تهدید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برای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رفاه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حتی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وجود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شرکت‌های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خصوصی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خارجی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امنیت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سرمایه‌گذاری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خارجی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بسیاری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کشورها</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است</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چارلز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بروئر،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مشاور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حقوقی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سابق</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وزارت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خارجه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امریکا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داور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اینده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ISDS)</w:t>
      </w:r>
      <w:r w:rsidRPr="00E7387B">
        <w:rPr>
          <w:rStyle w:val="systrantokenbase"/>
          <w:rFonts w:ascii="Segoe UI" w:hAnsi="Segoe UI" w:cs="B Mitra" w:hint="cs"/>
          <w:color w:val="000000"/>
          <w:sz w:val="24"/>
          <w:szCs w:val="24"/>
          <w:shd w:val="clear" w:color="auto" w:fill="FFFFFF"/>
          <w:rtl/>
          <w:lang w:bidi="fa-IR"/>
        </w:rPr>
        <w:t>،</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خاطرنشان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کرد</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برخی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عناصر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CEDS</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تلویحا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نقض</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اشکار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قوانین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بین‌المللی</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۹۰</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حالی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G.</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lang w:bidi="fa-IR"/>
        </w:rPr>
        <w:t>Height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این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ابتکار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عنوان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رادیکال</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موقعیت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lang w:bidi="fa-IR"/>
        </w:rPr>
        <w:t>«</w:t>
      </w:r>
      <w:r w:rsidRPr="00E7387B">
        <w:rPr>
          <w:rStyle w:val="systrantokenbase"/>
          <w:rFonts w:ascii="Segoe UI" w:hAnsi="Segoe UI" w:cs="B Mitra" w:hint="cs"/>
          <w:color w:val="000000"/>
          <w:sz w:val="24"/>
          <w:szCs w:val="24"/>
          <w:shd w:val="clear" w:color="auto" w:fill="FFFFFF"/>
          <w:rtl/>
          <w:lang w:bidi="fa-IR"/>
        </w:rPr>
        <w:t>تهاجمی</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توصیف</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کرده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است</w:t>
      </w:r>
      <w:r w:rsidRPr="00E7387B">
        <w:rPr>
          <w:rStyle w:val="systrantokenbase"/>
          <w:rFonts w:ascii="Segoe UI" w:hAnsi="Segoe UI" w:cs="B Mitra" w:hint="cs"/>
          <w:color w:val="000000"/>
          <w:sz w:val="24"/>
          <w:szCs w:val="24"/>
          <w:shd w:val="clear" w:color="auto" w:fill="FFFFFF"/>
          <w:lang w:bidi="fa-IR"/>
        </w:rPr>
        <w:t>.</w:t>
      </w:r>
      <w:r w:rsidRPr="00E7387B">
        <w:rPr>
          <w:rStyle w:val="systranspace"/>
          <w:rFonts w:ascii="Segoe UI" w:hAnsi="Segoe UI" w:cs="B Mitra" w:hint="cs"/>
          <w:color w:val="000000"/>
          <w:sz w:val="24"/>
          <w:szCs w:val="24"/>
          <w:shd w:val="clear" w:color="auto" w:fill="FFFFFF"/>
          <w:lang w:bidi="fa-IR"/>
        </w:rPr>
        <w:t> </w:t>
      </w:r>
      <w:r w:rsidRPr="00E7387B">
        <w:rPr>
          <w:rStyle w:val="systrantokenbase"/>
          <w:rFonts w:ascii="Segoe UI" w:hAnsi="Segoe UI" w:cs="B Mitra" w:hint="cs"/>
          <w:color w:val="000000"/>
          <w:sz w:val="24"/>
          <w:szCs w:val="24"/>
          <w:shd w:val="clear" w:color="auto" w:fill="FFFFFF"/>
          <w:rtl/>
          <w:lang w:bidi="fa-IR"/>
        </w:rPr>
        <w:t>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دهه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۱۹۵۰</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۱۹۶۰،</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فعالانه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داوری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المللی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حفاظت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سرمایه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گذاری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عنوان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مشاور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عمومی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در</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بخش</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مربوط</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شل</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ایالات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متحده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و</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رئیس</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بخش</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ایالات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متحده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از</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اتاق</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بین</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المللی</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تجارت</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ارتقا</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داده</w:t>
      </w:r>
      <w:r w:rsidRPr="00E7387B">
        <w:rPr>
          <w:rStyle w:val="systranspace"/>
          <w:rFonts w:ascii="Cambria" w:hAnsi="Cambria" w:cs="Cambria" w:hint="cs"/>
          <w:color w:val="000000"/>
          <w:sz w:val="24"/>
          <w:szCs w:val="24"/>
          <w:shd w:val="clear" w:color="auto" w:fill="FFFFFF"/>
          <w:rtl/>
          <w:lang w:bidi="fa-IR"/>
        </w:rPr>
        <w:t> </w:t>
      </w:r>
      <w:r w:rsidRPr="00E7387B">
        <w:rPr>
          <w:rStyle w:val="systrantokenbase"/>
          <w:rFonts w:ascii="Segoe UI" w:hAnsi="Segoe UI" w:cs="B Mitra" w:hint="cs"/>
          <w:color w:val="000000"/>
          <w:sz w:val="24"/>
          <w:szCs w:val="24"/>
          <w:shd w:val="clear" w:color="auto" w:fill="FFFFFF"/>
          <w:rtl/>
          <w:lang w:bidi="fa-IR"/>
        </w:rPr>
        <w:t>بود.۹۲</w:t>
      </w: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504B5D" w:rsidRDefault="00504B5D" w:rsidP="00504B5D">
      <w:pPr>
        <w:bidi/>
        <w:jc w:val="both"/>
        <w:rPr>
          <w:rStyle w:val="systrantokenbase"/>
          <w:rFonts w:ascii="Segoe UI" w:hAnsi="Segoe UI" w:cs="B Mitra"/>
          <w:color w:val="000000"/>
          <w:sz w:val="24"/>
          <w:szCs w:val="24"/>
          <w:shd w:val="clear" w:color="auto" w:fill="FFFFFF"/>
          <w:rtl/>
          <w:lang w:bidi="fa-IR"/>
        </w:rPr>
      </w:pPr>
    </w:p>
    <w:p w:rsidR="003D1302" w:rsidRDefault="003D1302" w:rsidP="003D1302">
      <w:pPr>
        <w:bidi/>
        <w:jc w:val="both"/>
        <w:rPr>
          <w:rStyle w:val="systrantokenbase"/>
          <w:rFonts w:ascii="Segoe UI" w:hAnsi="Segoe UI" w:cs="B Mitra"/>
          <w:color w:val="000000"/>
          <w:sz w:val="24"/>
          <w:szCs w:val="24"/>
          <w:shd w:val="clear" w:color="auto" w:fill="FFFFFF"/>
          <w:rtl/>
          <w:lang w:bidi="fa-IR"/>
        </w:rPr>
      </w:pPr>
    </w:p>
    <w:p w:rsidR="003D1302" w:rsidRPr="00504B5D" w:rsidRDefault="00504B5D" w:rsidP="00504B5D">
      <w:pPr>
        <w:bidi/>
        <w:jc w:val="right"/>
        <w:rPr>
          <w:rStyle w:val="systrantokenbase"/>
          <w:rFonts w:ascii="Segoe UI" w:hAnsi="Segoe UI" w:cs="Calibri"/>
          <w:color w:val="000000"/>
          <w:sz w:val="24"/>
          <w:szCs w:val="24"/>
          <w:shd w:val="clear" w:color="auto" w:fill="FFFFFF"/>
          <w:rtl/>
          <w:lang w:bidi="fa-IR"/>
        </w:rPr>
      </w:pPr>
      <w:r>
        <w:rPr>
          <w:rStyle w:val="systrantokenbase"/>
          <w:rFonts w:ascii="Segoe UI" w:hAnsi="Segoe UI" w:cs="Calibri" w:hint="cs"/>
          <w:color w:val="000000"/>
          <w:sz w:val="24"/>
          <w:szCs w:val="24"/>
          <w:shd w:val="clear" w:color="auto" w:fill="FFFFFF"/>
          <w:rtl/>
          <w:lang w:bidi="fa-IR"/>
        </w:rPr>
        <w:t>______________________________</w:t>
      </w:r>
    </w:p>
    <w:p w:rsidR="003D1302" w:rsidRPr="00504B5D" w:rsidRDefault="003D1302" w:rsidP="003D1302">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۸۹</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شورای اتاق بازرگانی بین‌المللی امریکا: «چالشی جدید برای شرکت های خصوصی</w:t>
      </w:r>
      <w:r w:rsidRPr="00504B5D">
        <w:rPr>
          <w:rFonts w:ascii="Segoe UI" w:eastAsia="Times New Roman" w:hAnsi="Segoe UI" w:cs="B Nazanin"/>
          <w:color w:val="000000"/>
          <w:sz w:val="20"/>
          <w:szCs w:val="20"/>
          <w:shd w:val="clear" w:color="auto" w:fill="FFFFFF"/>
        </w:rPr>
        <w:t>»</w:t>
      </w:r>
    </w:p>
    <w:p w:rsidR="003D1302" w:rsidRPr="00504B5D" w:rsidRDefault="003D1302" w:rsidP="00504B5D">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۱۹۷۵</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۱</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در شهر جیلیان وایت تحت عنوان «یک نظام اقتصادی جدید» معرفی شده است. (</w:t>
      </w:r>
      <w:r w:rsidRPr="00504B5D">
        <w:rPr>
          <w:rFonts w:ascii="Segoe UI" w:eastAsia="Times New Roman" w:hAnsi="Segoe UI" w:cs="B Nazanin"/>
          <w:color w:val="000000"/>
          <w:sz w:val="20"/>
          <w:szCs w:val="20"/>
          <w:shd w:val="clear" w:color="auto" w:fill="FFFFFF"/>
          <w:rtl/>
          <w:lang w:bidi="fa-IR"/>
        </w:rPr>
        <w:t>۱۹۷۶) ۱۶</w:t>
      </w:r>
      <w:r w:rsidRPr="00504B5D">
        <w:rPr>
          <w:rFonts w:ascii="Segoe UI" w:eastAsia="Times New Roman" w:hAnsi="Segoe UI" w:cs="B Nazanin"/>
          <w:color w:val="000000"/>
          <w:sz w:val="20"/>
          <w:szCs w:val="20"/>
          <w:shd w:val="clear" w:color="auto" w:fill="FFFFFF"/>
          <w:rtl/>
        </w:rPr>
        <w:t xml:space="preserve"> مجله ویرجینیا</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حقوق بین الملل </w:t>
      </w:r>
      <w:r w:rsidRPr="00504B5D">
        <w:rPr>
          <w:rFonts w:ascii="Segoe UI" w:eastAsia="Times New Roman" w:hAnsi="Segoe UI" w:cs="B Nazanin"/>
          <w:color w:val="000000"/>
          <w:sz w:val="20"/>
          <w:szCs w:val="20"/>
          <w:shd w:val="clear" w:color="auto" w:fill="FFFFFF"/>
          <w:rtl/>
          <w:lang w:bidi="fa-IR"/>
        </w:rPr>
        <w:t>۳۲۳-۴۵</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lang w:bidi="fa-IR"/>
        </w:rPr>
        <w:t>۳۲۳</w:t>
      </w:r>
      <w:r w:rsidRPr="00504B5D">
        <w:rPr>
          <w:rFonts w:ascii="Segoe UI" w:eastAsia="Times New Roman" w:hAnsi="Segoe UI" w:cs="B Nazanin"/>
          <w:color w:val="000000"/>
          <w:sz w:val="20"/>
          <w:szCs w:val="20"/>
          <w:shd w:val="clear" w:color="auto" w:fill="FFFFFF"/>
        </w:rPr>
        <w:t>.</w:t>
      </w:r>
    </w:p>
    <w:p w:rsidR="003D1302" w:rsidRPr="00504B5D" w:rsidRDefault="003D1302" w:rsidP="00065090">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۹۰</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چارلز برور و جان ب. تپه، ‹منشور حقوق و وظایف اقتصادی کشورها</w:t>
      </w:r>
      <w:r w:rsidR="00504B5D">
        <w:rPr>
          <w:rFonts w:ascii="Segoe UI" w:eastAsia="Times New Roman" w:hAnsi="Segoe UI" w:cs="B Nazanin"/>
          <w:color w:val="000000"/>
          <w:sz w:val="20"/>
          <w:szCs w:val="20"/>
          <w:shd w:val="clear" w:color="auto" w:fill="FFFFFF"/>
        </w:rPr>
        <w:t>: A</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بازتاب یا رد حقوق بین الملل؟ (</w:t>
      </w:r>
      <w:r w:rsidRPr="00504B5D">
        <w:rPr>
          <w:rFonts w:ascii="Segoe UI" w:eastAsia="Times New Roman" w:hAnsi="Segoe UI" w:cs="B Nazanin"/>
          <w:color w:val="000000"/>
          <w:sz w:val="20"/>
          <w:szCs w:val="20"/>
          <w:shd w:val="clear" w:color="auto" w:fill="FFFFFF"/>
          <w:rtl/>
          <w:lang w:bidi="fa-IR"/>
        </w:rPr>
        <w:t xml:space="preserve">۱۹۷۵) </w:t>
      </w:r>
      <w:r w:rsidRPr="00504B5D">
        <w:rPr>
          <w:rFonts w:ascii="Segoe UI" w:eastAsia="Times New Roman" w:hAnsi="Segoe UI" w:cs="B Nazanin"/>
          <w:color w:val="000000"/>
          <w:sz w:val="20"/>
          <w:szCs w:val="20"/>
          <w:shd w:val="clear" w:color="auto" w:fill="FFFFFF"/>
          <w:rtl/>
        </w:rPr>
        <w:t xml:space="preserve">وکیل بین المللی </w:t>
      </w:r>
      <w:r w:rsidRPr="00504B5D">
        <w:rPr>
          <w:rFonts w:ascii="Segoe UI" w:eastAsia="Times New Roman" w:hAnsi="Segoe UI" w:cs="B Nazanin"/>
          <w:color w:val="000000"/>
          <w:sz w:val="20"/>
          <w:szCs w:val="20"/>
          <w:shd w:val="clear" w:color="auto" w:fill="FFFFFF"/>
          <w:rtl/>
          <w:lang w:bidi="fa-IR"/>
        </w:rPr>
        <w:t>۲۹۵-۳۱۸</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lang w:bidi="fa-IR"/>
        </w:rPr>
        <w:t xml:space="preserve">۳۰۵. </w:t>
      </w:r>
      <w:r w:rsidRPr="00504B5D">
        <w:rPr>
          <w:rFonts w:ascii="Segoe UI" w:eastAsia="Times New Roman" w:hAnsi="Segoe UI" w:cs="B Nazanin"/>
          <w:color w:val="000000"/>
          <w:sz w:val="20"/>
          <w:szCs w:val="20"/>
          <w:shd w:val="clear" w:color="auto" w:fill="FFFFFF"/>
          <w:rtl/>
        </w:rPr>
        <w:t>چهل سال</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بعدها بروئر همین دیدگاه را حفظ کرد و ادعا کرد که پیمان‌نامه‌ای که</w:t>
      </w:r>
      <w:r w:rsidRPr="00504B5D">
        <w:rPr>
          <w:rFonts w:ascii="Segoe UI" w:eastAsia="Times New Roman" w:hAnsi="Segoe UI" w:cs="B Nazanin"/>
          <w:color w:val="000000"/>
          <w:sz w:val="20"/>
          <w:szCs w:val="20"/>
          <w:shd w:val="clear" w:color="auto" w:fill="FFFFFF"/>
        </w:rPr>
        <w:t xml:space="preserve"> ICSID </w:t>
      </w:r>
      <w:r w:rsidRPr="00504B5D">
        <w:rPr>
          <w:rFonts w:ascii="Segoe UI" w:eastAsia="Times New Roman" w:hAnsi="Segoe UI" w:cs="B Nazanin"/>
          <w:color w:val="000000"/>
          <w:sz w:val="20"/>
          <w:szCs w:val="20"/>
          <w:shd w:val="clear" w:color="auto" w:fill="FFFFFF"/>
          <w:rtl/>
        </w:rPr>
        <w:t>ان را رد کرده است</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مرور انتقادی یا فسخ پیمان‌های سرمایه‌گذاری در اواخر دهه </w:t>
      </w:r>
      <w:r w:rsidRPr="00504B5D">
        <w:rPr>
          <w:rFonts w:ascii="Segoe UI" w:eastAsia="Times New Roman" w:hAnsi="Segoe UI" w:cs="B Nazanin"/>
          <w:color w:val="000000"/>
          <w:sz w:val="20"/>
          <w:szCs w:val="20"/>
          <w:shd w:val="clear" w:color="auto" w:fill="FFFFFF"/>
          <w:rtl/>
          <w:lang w:bidi="fa-IR"/>
        </w:rPr>
        <w:t>۱۳۸۰</w:t>
      </w:r>
      <w:r w:rsidRPr="00504B5D">
        <w:rPr>
          <w:rFonts w:ascii="Segoe UI" w:eastAsia="Times New Roman" w:hAnsi="Segoe UI" w:cs="B Nazanin"/>
          <w:color w:val="000000"/>
          <w:sz w:val="20"/>
          <w:szCs w:val="20"/>
          <w:shd w:val="clear" w:color="auto" w:fill="FFFFFF"/>
          <w:rtl/>
        </w:rPr>
        <w:t xml:space="preserve"> خطر «نوزاد» را برای این منظور به وجود اورده است. او پیشنهاد داد که همانند </w:t>
      </w:r>
      <w:r w:rsidR="00065090">
        <w:rPr>
          <w:rFonts w:ascii="Segoe UI" w:eastAsia="Times New Roman" w:hAnsi="Segoe UI" w:cs="B Nazanin" w:hint="cs"/>
          <w:color w:val="000000"/>
          <w:sz w:val="20"/>
          <w:szCs w:val="20"/>
          <w:shd w:val="clear" w:color="auto" w:fill="FFFFFF"/>
          <w:rtl/>
        </w:rPr>
        <w:t xml:space="preserve">حقوق دانان پیشرو </w:t>
      </w:r>
      <w:r w:rsidRPr="00504B5D">
        <w:rPr>
          <w:rFonts w:ascii="Segoe UI" w:eastAsia="Times New Roman" w:hAnsi="Segoe UI" w:cs="B Nazanin"/>
          <w:color w:val="000000"/>
          <w:sz w:val="20"/>
          <w:szCs w:val="20"/>
          <w:shd w:val="clear" w:color="auto" w:fill="FFFFFF"/>
          <w:rtl/>
        </w:rPr>
        <w:t xml:space="preserve">دهه های </w:t>
      </w:r>
      <w:r w:rsidRPr="00504B5D">
        <w:rPr>
          <w:rFonts w:ascii="Segoe UI" w:eastAsia="Times New Roman" w:hAnsi="Segoe UI" w:cs="B Nazanin"/>
          <w:color w:val="000000"/>
          <w:sz w:val="20"/>
          <w:szCs w:val="20"/>
          <w:shd w:val="clear" w:color="auto" w:fill="FFFFFF"/>
          <w:rtl/>
          <w:lang w:bidi="fa-IR"/>
        </w:rPr>
        <w:t>۵۰</w:t>
      </w:r>
      <w:r w:rsidRPr="00504B5D">
        <w:rPr>
          <w:rFonts w:ascii="Segoe UI" w:eastAsia="Times New Roman" w:hAnsi="Segoe UI" w:cs="B Nazanin"/>
          <w:color w:val="000000"/>
          <w:sz w:val="20"/>
          <w:szCs w:val="20"/>
          <w:shd w:val="clear" w:color="auto" w:fill="FFFFFF"/>
          <w:rtl/>
        </w:rPr>
        <w:t xml:space="preserve"> و </w:t>
      </w:r>
      <w:r w:rsidRPr="00504B5D">
        <w:rPr>
          <w:rFonts w:ascii="Segoe UI" w:eastAsia="Times New Roman" w:hAnsi="Segoe UI" w:cs="B Nazanin"/>
          <w:color w:val="000000"/>
          <w:sz w:val="20"/>
          <w:szCs w:val="20"/>
          <w:shd w:val="clear" w:color="auto" w:fill="FFFFFF"/>
          <w:rtl/>
          <w:lang w:bidi="fa-IR"/>
        </w:rPr>
        <w:t>۶۰</w:t>
      </w:r>
      <w:r w:rsidRPr="00504B5D">
        <w:rPr>
          <w:rFonts w:ascii="Segoe UI" w:eastAsia="Times New Roman" w:hAnsi="Segoe UI" w:cs="B Nazanin"/>
          <w:color w:val="000000"/>
          <w:sz w:val="20"/>
          <w:szCs w:val="20"/>
          <w:shd w:val="clear" w:color="auto" w:fill="FFFFFF"/>
          <w:rtl/>
        </w:rPr>
        <w:t>، شمال جهانی نیز به طور قابل توجهی مورد توجه قرار گیرد</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در جنوب تاثیر منفی می‌گذاشت. چارلز برور و سارا ملیکیان</w:t>
      </w:r>
      <w:r w:rsidR="00504B5D">
        <w:rPr>
          <w:rFonts w:ascii="Segoe UI" w:eastAsia="Times New Roman" w:hAnsi="Segoe UI" w:cs="B Nazanin"/>
          <w:color w:val="000000"/>
          <w:sz w:val="20"/>
          <w:szCs w:val="20"/>
          <w:shd w:val="clear" w:color="auto" w:fill="FFFFFF"/>
        </w:rPr>
        <w:t>. ‘:</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دشمن و او ما </w:t>
      </w:r>
      <w:proofErr w:type="gramStart"/>
      <w:r w:rsidRPr="00504B5D">
        <w:rPr>
          <w:rFonts w:ascii="Segoe UI" w:eastAsia="Times New Roman" w:hAnsi="Segoe UI" w:cs="B Nazanin"/>
          <w:color w:val="000000"/>
          <w:sz w:val="20"/>
          <w:szCs w:val="20"/>
          <w:shd w:val="clear" w:color="auto" w:fill="FFFFFF"/>
          <w:rtl/>
        </w:rPr>
        <w:t>هستیم!»</w:t>
      </w:r>
      <w:proofErr w:type="gramEnd"/>
      <w:r w:rsidRPr="00504B5D">
        <w:rPr>
          <w:rFonts w:ascii="Segoe UI" w:eastAsia="Times New Roman" w:hAnsi="Segoe UI" w:cs="B Nazanin"/>
          <w:color w:val="000000"/>
          <w:sz w:val="20"/>
          <w:szCs w:val="20"/>
          <w:shd w:val="clear" w:color="auto" w:fill="FFFFFF"/>
          <w:rtl/>
        </w:rPr>
        <w:t xml:space="preserve"> ایا شمال صنعتی «به سمت جنوب» بر روی سرمایه گذار-دولت داوری؟</w:t>
      </w:r>
    </w:p>
    <w:p w:rsidR="003D1302" w:rsidRPr="00504B5D" w:rsidRDefault="003D1302" w:rsidP="003D1302">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Pr>
        <w:t>(</w:t>
      </w:r>
      <w:r w:rsidRPr="00504B5D">
        <w:rPr>
          <w:rFonts w:ascii="Segoe UI" w:eastAsia="Times New Roman" w:hAnsi="Segoe UI" w:cs="B Nazanin"/>
          <w:color w:val="000000"/>
          <w:sz w:val="20"/>
          <w:szCs w:val="20"/>
          <w:shd w:val="clear" w:color="auto" w:fill="FFFFFF"/>
          <w:rtl/>
          <w:lang w:bidi="fa-IR"/>
        </w:rPr>
        <w:t>۲۰۱۵</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 xml:space="preserve">داوری بین المللی </w:t>
      </w:r>
      <w:r w:rsidRPr="00504B5D">
        <w:rPr>
          <w:rFonts w:ascii="Segoe UI" w:eastAsia="Times New Roman" w:hAnsi="Segoe UI" w:cs="B Nazanin"/>
          <w:color w:val="000000"/>
          <w:sz w:val="20"/>
          <w:szCs w:val="20"/>
          <w:shd w:val="clear" w:color="auto" w:fill="FFFFFF"/>
          <w:rtl/>
          <w:lang w:bidi="fa-IR"/>
        </w:rPr>
        <w:t>۱۹-۲۶</w:t>
      </w:r>
      <w:r w:rsidRPr="00504B5D">
        <w:rPr>
          <w:rFonts w:ascii="Segoe UI" w:eastAsia="Times New Roman" w:hAnsi="Segoe UI" w:cs="B Nazanin"/>
          <w:color w:val="000000"/>
          <w:sz w:val="20"/>
          <w:szCs w:val="20"/>
          <w:shd w:val="clear" w:color="auto" w:fill="FFFFFF"/>
        </w:rPr>
        <w:t>.</w:t>
      </w:r>
    </w:p>
    <w:p w:rsidR="003D1302" w:rsidRPr="00504B5D" w:rsidRDefault="003D1302" w:rsidP="003D1302">
      <w:pPr>
        <w:bidi/>
        <w:spacing w:after="0" w:line="240" w:lineRule="auto"/>
        <w:rPr>
          <w:rFonts w:ascii="Segoe UI" w:eastAsia="Times New Roman" w:hAnsi="Segoe UI" w:cs="B Nazanin"/>
          <w:color w:val="000000"/>
          <w:sz w:val="20"/>
          <w:szCs w:val="20"/>
          <w:shd w:val="clear" w:color="auto" w:fill="FFFFFF"/>
        </w:rPr>
      </w:pPr>
      <w:r w:rsidRPr="00504B5D">
        <w:rPr>
          <w:rFonts w:ascii="Segoe UI" w:eastAsia="Times New Roman" w:hAnsi="Segoe UI" w:cs="B Nazanin"/>
          <w:color w:val="000000"/>
          <w:sz w:val="20"/>
          <w:szCs w:val="20"/>
          <w:shd w:val="clear" w:color="auto" w:fill="FFFFFF"/>
          <w:rtl/>
          <w:lang w:bidi="fa-IR"/>
        </w:rPr>
        <w:t>۹۱</w:t>
      </w:r>
      <w:r w:rsidRPr="00504B5D">
        <w:rPr>
          <w:rFonts w:ascii="Segoe UI" w:eastAsia="Times New Roman" w:hAnsi="Segoe UI" w:cs="B Nazanin"/>
          <w:color w:val="000000"/>
          <w:sz w:val="20"/>
          <w:szCs w:val="20"/>
          <w:shd w:val="clear" w:color="auto" w:fill="FFFFFF"/>
        </w:rPr>
        <w:t xml:space="preserve"> Haeight (n. </w:t>
      </w:r>
      <w:r w:rsidRPr="00504B5D">
        <w:rPr>
          <w:rFonts w:ascii="Segoe UI" w:eastAsia="Times New Roman" w:hAnsi="Segoe UI" w:cs="B Nazanin"/>
          <w:color w:val="000000"/>
          <w:sz w:val="20"/>
          <w:szCs w:val="20"/>
          <w:shd w:val="clear" w:color="auto" w:fill="FFFFFF"/>
          <w:rtl/>
          <w:lang w:bidi="fa-IR"/>
        </w:rPr>
        <w:t>۸۵</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lang w:bidi="fa-IR"/>
        </w:rPr>
        <w:t>۵۹۱-۲</w:t>
      </w:r>
      <w:r w:rsidRPr="00504B5D">
        <w:rPr>
          <w:rFonts w:ascii="Segoe UI" w:eastAsia="Times New Roman" w:hAnsi="Segoe UI" w:cs="B Nazanin"/>
          <w:color w:val="000000"/>
          <w:sz w:val="20"/>
          <w:szCs w:val="20"/>
          <w:shd w:val="clear" w:color="auto" w:fill="FFFFFF"/>
        </w:rPr>
        <w:t>.</w:t>
      </w:r>
    </w:p>
    <w:p w:rsidR="003D1302" w:rsidRPr="00504B5D" w:rsidRDefault="003D1302" w:rsidP="00504B5D">
      <w:pPr>
        <w:bidi/>
        <w:spacing w:after="0" w:line="240" w:lineRule="auto"/>
        <w:rPr>
          <w:rStyle w:val="fontstyle01"/>
          <w:rFonts w:ascii="Segoe UI" w:eastAsia="Times New Roman" w:hAnsi="Segoe UI" w:cs="B Nazanin"/>
          <w:color w:val="000000"/>
          <w:shd w:val="clear" w:color="auto" w:fill="FFFFFF"/>
        </w:rPr>
      </w:pPr>
      <w:r w:rsidRPr="00504B5D">
        <w:rPr>
          <w:rFonts w:ascii="Segoe UI" w:eastAsia="Times New Roman" w:hAnsi="Segoe UI" w:cs="B Nazanin"/>
          <w:color w:val="000000"/>
          <w:sz w:val="20"/>
          <w:szCs w:val="20"/>
          <w:shd w:val="clear" w:color="auto" w:fill="FFFFFF"/>
          <w:rtl/>
          <w:lang w:bidi="fa-IR"/>
        </w:rPr>
        <w:t>۹۲</w:t>
      </w:r>
      <w:r w:rsidRPr="00504B5D">
        <w:rPr>
          <w:rFonts w:ascii="Segoe UI" w:eastAsia="Times New Roman" w:hAnsi="Segoe UI" w:cs="B Nazanin"/>
          <w:color w:val="000000"/>
          <w:sz w:val="20"/>
          <w:szCs w:val="20"/>
          <w:shd w:val="clear" w:color="auto" w:fill="FFFFFF"/>
        </w:rPr>
        <w:t xml:space="preserve"> </w:t>
      </w:r>
      <w:r w:rsidRPr="00504B5D">
        <w:rPr>
          <w:rFonts w:ascii="Segoe UI" w:eastAsia="Times New Roman" w:hAnsi="Segoe UI" w:cs="B Nazanin"/>
          <w:color w:val="000000"/>
          <w:sz w:val="20"/>
          <w:szCs w:val="20"/>
          <w:shd w:val="clear" w:color="auto" w:fill="FFFFFF"/>
          <w:rtl/>
        </w:rPr>
        <w:t xml:space="preserve">نگاه کنید به فصل </w:t>
      </w:r>
      <w:r w:rsidRPr="00504B5D">
        <w:rPr>
          <w:rFonts w:ascii="Segoe UI" w:eastAsia="Times New Roman" w:hAnsi="Segoe UI" w:cs="B Nazanin"/>
          <w:color w:val="000000"/>
          <w:sz w:val="20"/>
          <w:szCs w:val="20"/>
          <w:shd w:val="clear" w:color="auto" w:fill="FFFFFF"/>
          <w:rtl/>
          <w:lang w:bidi="fa-IR"/>
        </w:rPr>
        <w:t>۲</w:t>
      </w:r>
      <w:r w:rsidRPr="00504B5D">
        <w:rPr>
          <w:rFonts w:ascii="Segoe UI" w:eastAsia="Times New Roman" w:hAnsi="Segoe UI" w:cs="B Nazanin"/>
          <w:color w:val="000000"/>
          <w:sz w:val="20"/>
          <w:szCs w:val="20"/>
          <w:shd w:val="clear" w:color="auto" w:fill="FFFFFF"/>
          <w:rtl/>
        </w:rPr>
        <w:t>، بخش های</w:t>
      </w:r>
      <w:r w:rsidRPr="00504B5D">
        <w:rPr>
          <w:rFonts w:ascii="Segoe UI" w:eastAsia="Times New Roman" w:hAnsi="Segoe UI" w:cs="B Nazanin"/>
          <w:color w:val="000000"/>
          <w:sz w:val="20"/>
          <w:szCs w:val="20"/>
          <w:shd w:val="clear" w:color="auto" w:fill="FFFFFF"/>
        </w:rPr>
        <w:t xml:space="preserve"> A</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Pr>
        <w:t>C</w:t>
      </w:r>
      <w:r w:rsidRPr="00504B5D">
        <w:rPr>
          <w:rFonts w:ascii="Segoe UI" w:eastAsia="Times New Roman" w:hAnsi="Segoe UI" w:cs="B Nazanin"/>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Pr>
        <w:t xml:space="preserve">D </w:t>
      </w:r>
      <w:r w:rsidRPr="00504B5D">
        <w:rPr>
          <w:rFonts w:ascii="Segoe UI" w:eastAsia="Times New Roman" w:hAnsi="Segoe UI" w:cs="B Nazanin"/>
          <w:color w:val="000000"/>
          <w:sz w:val="20"/>
          <w:szCs w:val="20"/>
          <w:shd w:val="clear" w:color="auto" w:fill="FFFFFF"/>
          <w:rtl/>
        </w:rPr>
        <w:t>و توماس هیل، بین منافع و قانون: سیاست</w:t>
      </w:r>
      <w:r w:rsidR="00504B5D">
        <w:rPr>
          <w:rFonts w:ascii="Segoe UI" w:eastAsia="Times New Roman" w:hAnsi="Segoe UI" w:cs="B Nazanin" w:hint="cs"/>
          <w:color w:val="000000"/>
          <w:sz w:val="20"/>
          <w:szCs w:val="20"/>
          <w:shd w:val="clear" w:color="auto" w:fill="FFFFFF"/>
          <w:rtl/>
        </w:rPr>
        <w:t xml:space="preserve"> </w:t>
      </w:r>
      <w:r w:rsidRPr="00504B5D">
        <w:rPr>
          <w:rFonts w:ascii="Segoe UI" w:eastAsia="Times New Roman" w:hAnsi="Segoe UI" w:cs="B Nazanin"/>
          <w:color w:val="000000"/>
          <w:sz w:val="20"/>
          <w:szCs w:val="20"/>
          <w:shd w:val="clear" w:color="auto" w:fill="FFFFFF"/>
          <w:rtl/>
        </w:rPr>
        <w:t xml:space="preserve">اختلافات تجاری فراملی (جام </w:t>
      </w:r>
      <w:r w:rsidRPr="00504B5D">
        <w:rPr>
          <w:rFonts w:ascii="Segoe UI" w:eastAsia="Times New Roman" w:hAnsi="Segoe UI" w:cs="B Nazanin"/>
          <w:color w:val="000000"/>
          <w:sz w:val="20"/>
          <w:szCs w:val="20"/>
          <w:shd w:val="clear" w:color="auto" w:fill="FFFFFF"/>
          <w:rtl/>
          <w:lang w:bidi="fa-IR"/>
        </w:rPr>
        <w:t>۲۰۱۵) ۲۱۷</w:t>
      </w:r>
      <w:r w:rsidRPr="00504B5D">
        <w:rPr>
          <w:rFonts w:ascii="Segoe UI" w:eastAsia="Times New Roman" w:hAnsi="Segoe UI" w:cs="B Nazanin"/>
          <w:color w:val="000000"/>
          <w:sz w:val="20"/>
          <w:szCs w:val="20"/>
          <w:shd w:val="clear" w:color="auto" w:fill="FFFFFF"/>
        </w:rPr>
        <w:t>.</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504B5D" w:rsidRDefault="003A53B2" w:rsidP="003A53B2">
      <w:pPr>
        <w:jc w:val="both"/>
        <w:rPr>
          <w:rStyle w:val="fontstyle21"/>
          <w:rFonts w:cs="B Mitra"/>
          <w:rtl/>
        </w:rPr>
      </w:pPr>
      <w:r w:rsidRPr="00E7387B">
        <w:rPr>
          <w:rFonts w:ascii="MinionPro-Regular" w:hAnsi="MinionPro-Regular" w:cs="B Mitra"/>
          <w:color w:val="242021"/>
          <w:sz w:val="24"/>
          <w:szCs w:val="24"/>
        </w:rPr>
        <w:lastRenderedPageBreak/>
        <w:t xml:space="preserve"> </w:t>
      </w:r>
      <w:r w:rsidR="00E17572" w:rsidRPr="00E7387B">
        <w:rPr>
          <w:rStyle w:val="fontstyle21"/>
          <w:rFonts w:cs="B Mitra"/>
        </w:rPr>
        <w:t>Conclusion</w:t>
      </w:r>
    </w:p>
    <w:p w:rsidR="00E17572" w:rsidRPr="00E7387B" w:rsidRDefault="003A53B2" w:rsidP="003A53B2">
      <w:pPr>
        <w:jc w:val="both"/>
        <w:rPr>
          <w:rFonts w:cs="B Mitra"/>
          <w:sz w:val="24"/>
          <w:szCs w:val="24"/>
        </w:rPr>
      </w:pPr>
      <w:r w:rsidRPr="00E7387B">
        <w:rPr>
          <w:rFonts w:ascii="MinionPro-Bold" w:hAnsi="MinionPro-Bold" w:cs="B Mitra"/>
          <w:b/>
          <w:bCs/>
          <w:color w:val="242021"/>
          <w:sz w:val="24"/>
          <w:szCs w:val="24"/>
        </w:rPr>
        <w:t xml:space="preserve"> </w:t>
      </w:r>
      <w:r w:rsidR="00E17572" w:rsidRPr="00E7387B">
        <w:rPr>
          <w:rStyle w:val="fontstyle01"/>
          <w:rFonts w:cs="B Mitra"/>
          <w:sz w:val="24"/>
          <w:szCs w:val="24"/>
        </w:rPr>
        <w:t>Although neither the CERDS nor the UN Report were ever implemented, they remain useful to understand the full implications of the legal imagination enshrined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 investment treaties and ISDS. The work of the Group of Eminent Persons reminds us that distribution, recognition, and embeddedness are closely related.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Further, the CERDS points us towards the situation of local communities and their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rights in foreign investment relations. Lastly, the report of the US Department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Commerce highlights that each type of foreign investment can be subject to a different embeddedness. Natural resources may be seen as a truly global sector, while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production be regarded as a group of economic activities that should be </w:t>
      </w:r>
      <w:proofErr w:type="gramStart"/>
      <w:r w:rsidR="00E17572" w:rsidRPr="00E7387B">
        <w:rPr>
          <w:rStyle w:val="fontstyle01"/>
          <w:rFonts w:cs="B Mitra"/>
          <w:sz w:val="24"/>
          <w:szCs w:val="24"/>
        </w:rPr>
        <w:t>governed</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Conclusion</w:t>
      </w:r>
      <w:proofErr w:type="gramEnd"/>
      <w:r w:rsidR="00E17572" w:rsidRPr="00E7387B">
        <w:rPr>
          <w:rStyle w:val="fontstyle01"/>
          <w:rFonts w:cs="B Mitra"/>
          <w:sz w:val="24"/>
          <w:szCs w:val="24"/>
        </w:rPr>
        <w:t xml:space="preserve"> 95</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according to embedded liberalism. The future trajectory of international investment law was not evident in the long 1970s, as the views of the norm entrepreneurs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the OECD were challenged by the Global South and the labour movement. 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we will see next, however, the norm entrepreneurs maintained the control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field in the long run.</w:t>
      </w:r>
      <w:r w:rsidRPr="00E7387B">
        <w:rPr>
          <w:rFonts w:cs="B Mitra"/>
          <w:sz w:val="24"/>
          <w:szCs w:val="24"/>
        </w:rPr>
        <w:t xml:space="preserve"> </w:t>
      </w:r>
    </w:p>
    <w:p w:rsidR="004001C5" w:rsidRPr="00E7387B" w:rsidRDefault="004001C5" w:rsidP="00065090">
      <w:pPr>
        <w:bidi/>
        <w:jc w:val="both"/>
        <w:rPr>
          <w:rStyle w:val="fontstyle41"/>
          <w:rFonts w:cs="B Mitra"/>
          <w:sz w:val="24"/>
          <w:szCs w:val="24"/>
          <w:rtl/>
        </w:rPr>
      </w:pPr>
      <w:r w:rsidRPr="00E7387B">
        <w:rPr>
          <w:rFonts w:ascii="Segoe UI" w:hAnsi="Segoe UI" w:cs="B Mitra"/>
          <w:color w:val="000000"/>
          <w:sz w:val="24"/>
          <w:szCs w:val="24"/>
          <w:shd w:val="clear" w:color="auto" w:fill="FFFFFF"/>
          <w:rtl/>
        </w:rPr>
        <w:t>نتیجه‌گیری: اگر چه</w:t>
      </w:r>
      <w:r w:rsidRPr="00E7387B">
        <w:rPr>
          <w:rFonts w:ascii="Segoe UI" w:hAnsi="Segoe UI" w:cs="B Mitra"/>
          <w:color w:val="000000"/>
          <w:sz w:val="24"/>
          <w:szCs w:val="24"/>
          <w:shd w:val="clear" w:color="auto" w:fill="FFFFFF"/>
        </w:rPr>
        <w:t xml:space="preserve"> CERDS </w:t>
      </w:r>
      <w:r w:rsidRPr="00E7387B">
        <w:rPr>
          <w:rFonts w:ascii="Segoe UI" w:hAnsi="Segoe UI" w:cs="B Mitra"/>
          <w:color w:val="000000"/>
          <w:sz w:val="24"/>
          <w:szCs w:val="24"/>
          <w:shd w:val="clear" w:color="auto" w:fill="FFFFFF"/>
          <w:rtl/>
        </w:rPr>
        <w:t>و گزارش سازمان ملل تا به حال اجرا نشده‌اند، اما هنوز برای درک مفاهیم کامل تصورات حقوقی که در معاهدات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سرمایه‌گذاری شده‌اند مفید هستند. کار این گروه از اشخاص برجسته به ما یاداوری می‌کند که توزیع، شناخت و جایگذاری با یکدیگر ارتباط نزدیکی دارند. علاوه بر این، </w:t>
      </w:r>
      <w:r w:rsidRPr="00E7387B">
        <w:rPr>
          <w:rFonts w:ascii="Segoe UI" w:hAnsi="Segoe UI" w:cs="B Mitra"/>
          <w:color w:val="000000"/>
          <w:sz w:val="24"/>
          <w:szCs w:val="24"/>
          <w:shd w:val="clear" w:color="auto" w:fill="FFFFFF"/>
        </w:rPr>
        <w:t xml:space="preserve">CERDS </w:t>
      </w:r>
      <w:r w:rsidRPr="00E7387B">
        <w:rPr>
          <w:rFonts w:ascii="Segoe UI" w:hAnsi="Segoe UI" w:cs="B Mitra"/>
          <w:color w:val="000000"/>
          <w:sz w:val="24"/>
          <w:szCs w:val="24"/>
          <w:shd w:val="clear" w:color="auto" w:fill="FFFFFF"/>
          <w:rtl/>
        </w:rPr>
        <w:t xml:space="preserve">ما را به وضعیت جوامع محلی و حقوق انها در روابط سرمایه گذاری خارجی اشاره می کند. در پایان گزارش وزارت بازرگانی امریکا تاکید می کند که هر نوع سرمایه گذاری خارجی می تواند با وجود تفاوت، الوده شود. منابع طبیعی ممکن است به عنوان یک بخش واقعا جهانی شناخته شود، در حالی که تولید به عنوان یک گروه از فعالیت های اقتصادی که باید با توجه به لیبرالیسم جاسازی شده به عنوان پایان </w:t>
      </w:r>
      <w:r w:rsidRPr="00E7387B">
        <w:rPr>
          <w:rFonts w:ascii="Segoe UI" w:hAnsi="Segoe UI" w:cs="B Mitra"/>
          <w:color w:val="000000"/>
          <w:sz w:val="24"/>
          <w:szCs w:val="24"/>
          <w:shd w:val="clear" w:color="auto" w:fill="FFFFFF"/>
          <w:rtl/>
          <w:lang w:bidi="fa-IR"/>
        </w:rPr>
        <w:t>۹۵</w:t>
      </w:r>
      <w:r w:rsidRPr="00E7387B">
        <w:rPr>
          <w:rFonts w:ascii="Segoe UI" w:hAnsi="Segoe UI" w:cs="B Mitra"/>
          <w:color w:val="000000"/>
          <w:sz w:val="24"/>
          <w:szCs w:val="24"/>
          <w:shd w:val="clear" w:color="auto" w:fill="FFFFFF"/>
          <w:rtl/>
        </w:rPr>
        <w:t xml:space="preserve"> مورد توجه قرار گیرد. سیر تحولات اینده قانون سرمایه گذاری بین المللی در دهۀ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دیده نمی شد، زیرا دیدگاه های </w:t>
      </w:r>
      <w:r w:rsidR="00065090">
        <w:rPr>
          <w:rFonts w:ascii="Segoe UI" w:hAnsi="Segoe UI" w:cs="B Mitra" w:hint="cs"/>
          <w:color w:val="000000"/>
          <w:sz w:val="24"/>
          <w:szCs w:val="24"/>
          <w:shd w:val="clear" w:color="auto" w:fill="FFFFFF"/>
          <w:rtl/>
        </w:rPr>
        <w:t xml:space="preserve">حقوق دان پیشرو </w:t>
      </w:r>
      <w:r w:rsidRPr="00E7387B">
        <w:rPr>
          <w:rFonts w:ascii="Segoe UI" w:hAnsi="Segoe UI" w:cs="B Mitra"/>
          <w:color w:val="000000"/>
          <w:sz w:val="24"/>
          <w:szCs w:val="24"/>
          <w:shd w:val="clear" w:color="auto" w:fill="FFFFFF"/>
          <w:rtl/>
        </w:rPr>
        <w:t>و</w:t>
      </w:r>
      <w:r w:rsidRPr="00E7387B">
        <w:rPr>
          <w:rFonts w:ascii="Segoe UI" w:hAnsi="Segoe UI" w:cs="B Mitra"/>
          <w:color w:val="000000"/>
          <w:sz w:val="24"/>
          <w:szCs w:val="24"/>
          <w:shd w:val="clear" w:color="auto" w:fill="FFFFFF"/>
        </w:rPr>
        <w:t xml:space="preserve"> OECD </w:t>
      </w:r>
      <w:r w:rsidRPr="00E7387B">
        <w:rPr>
          <w:rFonts w:ascii="Segoe UI" w:hAnsi="Segoe UI" w:cs="B Mitra"/>
          <w:color w:val="000000"/>
          <w:sz w:val="24"/>
          <w:szCs w:val="24"/>
          <w:shd w:val="clear" w:color="auto" w:fill="FFFFFF"/>
          <w:rtl/>
        </w:rPr>
        <w:t>توسط جنبش جهانی جنوب و جنبش کارگری به چالش کشیده شد. اما همانطور که در ادامه خواهیم دید</w:t>
      </w:r>
      <w:r w:rsidR="00065090">
        <w:rPr>
          <w:rStyle w:val="systrantokenbase"/>
          <w:rFonts w:ascii="Segoe UI" w:hAnsi="Segoe UI" w:cs="B Mitra" w:hint="cs"/>
          <w:color w:val="000000"/>
          <w:sz w:val="24"/>
          <w:szCs w:val="24"/>
          <w:shd w:val="clear" w:color="auto" w:fill="FFFFFF"/>
          <w:rtl/>
          <w:lang w:bidi="fa-IR"/>
        </w:rPr>
        <w:t>حقوق</w:t>
      </w:r>
      <w:r w:rsidR="00065090">
        <w:rPr>
          <w:rStyle w:val="systrantokenbase"/>
          <w:rFonts w:ascii="Segoe UI" w:hAnsi="Segoe UI" w:cs="B Mitra" w:hint="cs"/>
          <w:color w:val="000000"/>
          <w:sz w:val="24"/>
          <w:szCs w:val="24"/>
          <w:shd w:val="clear" w:color="auto" w:fill="FFFFFF"/>
          <w:rtl/>
          <w:lang w:bidi="fa-IR"/>
        </w:rPr>
        <w:t xml:space="preserve"> </w:t>
      </w:r>
      <w:r w:rsidR="00065090">
        <w:rPr>
          <w:rStyle w:val="systrantokenbase"/>
          <w:rFonts w:ascii="Segoe UI" w:hAnsi="Segoe UI" w:cs="B Mitra" w:hint="cs"/>
          <w:color w:val="000000"/>
          <w:sz w:val="24"/>
          <w:szCs w:val="24"/>
          <w:shd w:val="clear" w:color="auto" w:fill="FFFFFF"/>
          <w:rtl/>
          <w:lang w:bidi="fa-IR"/>
        </w:rPr>
        <w:t>دان</w:t>
      </w:r>
      <w:r w:rsidR="00065090">
        <w:rPr>
          <w:rStyle w:val="systrantokenbase"/>
          <w:rFonts w:ascii="Segoe UI" w:hAnsi="Segoe UI" w:cs="B Mitra" w:hint="cs"/>
          <w:color w:val="000000"/>
          <w:sz w:val="24"/>
          <w:szCs w:val="24"/>
          <w:shd w:val="clear" w:color="auto" w:fill="FFFFFF"/>
          <w:rtl/>
          <w:lang w:bidi="fa-IR"/>
        </w:rPr>
        <w:t xml:space="preserve">ان </w:t>
      </w:r>
      <w:r w:rsidR="00065090">
        <w:rPr>
          <w:rStyle w:val="systrantokenbase"/>
          <w:rFonts w:ascii="Segoe UI" w:hAnsi="Segoe UI" w:cs="B Mitra" w:hint="cs"/>
          <w:color w:val="000000"/>
          <w:sz w:val="24"/>
          <w:szCs w:val="24"/>
          <w:shd w:val="clear" w:color="auto" w:fill="FFFFFF"/>
          <w:rtl/>
          <w:lang w:bidi="fa-IR"/>
        </w:rPr>
        <w:t>پیشرو</w:t>
      </w:r>
      <w:r w:rsidRPr="00E7387B">
        <w:rPr>
          <w:rFonts w:ascii="Segoe UI" w:hAnsi="Segoe UI" w:cs="B Mitra"/>
          <w:color w:val="000000"/>
          <w:sz w:val="24"/>
          <w:szCs w:val="24"/>
          <w:shd w:val="clear" w:color="auto" w:fill="FFFFFF"/>
          <w:rtl/>
        </w:rPr>
        <w:t xml:space="preserve"> در دراز مدت کنترل این حوزه را حفظ کردند</w:t>
      </w:r>
      <w:r w:rsidRPr="00E7387B">
        <w:rPr>
          <w:rFonts w:ascii="Segoe UI" w:hAnsi="Segoe UI" w:cs="B Mitra"/>
          <w:color w:val="000000"/>
          <w:sz w:val="24"/>
          <w:szCs w:val="24"/>
          <w:shd w:val="clear" w:color="auto" w:fill="FFFFFF"/>
        </w:rPr>
        <w:t>.</w:t>
      </w:r>
    </w:p>
    <w:p w:rsidR="00E17572" w:rsidRPr="00E7387B" w:rsidRDefault="00E17572" w:rsidP="003A53B2">
      <w:pPr>
        <w:jc w:val="both"/>
        <w:rPr>
          <w:rStyle w:val="fontstyle41"/>
          <w:rFonts w:cs="B Mitra"/>
          <w:sz w:val="24"/>
          <w:szCs w:val="24"/>
          <w:rtl/>
        </w:rPr>
      </w:pPr>
      <w:r w:rsidRPr="00E7387B">
        <w:rPr>
          <w:rStyle w:val="fontstyle41"/>
          <w:rFonts w:cs="B Mitra"/>
          <w:sz w:val="24"/>
          <w:szCs w:val="24"/>
          <w:rtl/>
        </w:rPr>
        <w:br w:type="page"/>
      </w:r>
    </w:p>
    <w:p w:rsidR="00E17572" w:rsidRPr="00E7387B" w:rsidRDefault="003A53B2" w:rsidP="003A53B2">
      <w:pPr>
        <w:jc w:val="both"/>
        <w:rPr>
          <w:rStyle w:val="fontstyle01"/>
          <w:rFonts w:cs="B Mitra"/>
          <w:sz w:val="24"/>
          <w:szCs w:val="24"/>
        </w:rPr>
      </w:pPr>
      <w:r w:rsidRPr="00E7387B">
        <w:rPr>
          <w:rFonts w:ascii="HelveticaNeueLTStd-LtCn" w:hAnsi="HelveticaNeueLTStd-LtCn" w:cs="B Mitra"/>
          <w:color w:val="242021"/>
          <w:sz w:val="24"/>
          <w:szCs w:val="24"/>
        </w:rPr>
        <w:lastRenderedPageBreak/>
        <w:t xml:space="preserve"> </w:t>
      </w:r>
      <w:r w:rsidR="00E17572" w:rsidRPr="00E7387B">
        <w:rPr>
          <w:rStyle w:val="fontstyle01"/>
          <w:rFonts w:cs="B Mitra"/>
          <w:sz w:val="24"/>
          <w:szCs w:val="24"/>
        </w:rPr>
        <w:t>4</w:t>
      </w:r>
      <w:r w:rsidRPr="00E7387B">
        <w:rPr>
          <w:rFonts w:ascii="MinionPro-Regular" w:hAnsi="MinionPro-Regular" w:cs="B Mitra"/>
          <w:color w:val="242021"/>
          <w:sz w:val="24"/>
          <w:szCs w:val="24"/>
        </w:rPr>
        <w:t xml:space="preserve"> </w:t>
      </w:r>
      <w:r w:rsidR="00E17572" w:rsidRPr="00E7387B">
        <w:rPr>
          <w:rStyle w:val="fontstyle61"/>
          <w:rFonts w:cs="B Mitra"/>
          <w:sz w:val="24"/>
          <w:szCs w:val="24"/>
        </w:rPr>
        <w:t>The Rise of Investment Treaties and ISDS</w:t>
      </w:r>
      <w:r w:rsidRPr="00E7387B">
        <w:rPr>
          <w:rFonts w:ascii="MinionPro-Semibold" w:hAnsi="MinionPro-Semibold" w:cs="B Mitra"/>
          <w:color w:val="242021"/>
          <w:sz w:val="24"/>
          <w:szCs w:val="24"/>
        </w:rPr>
        <w:t xml:space="preserve"> </w:t>
      </w:r>
      <w:r w:rsidR="00E17572" w:rsidRPr="00E7387B">
        <w:rPr>
          <w:rStyle w:val="fontstyle61"/>
          <w:rFonts w:cs="B Mitra"/>
          <w:sz w:val="24"/>
          <w:szCs w:val="24"/>
        </w:rPr>
        <w:t>in the 1990s and Since</w:t>
      </w:r>
      <w:r w:rsidRPr="00E7387B">
        <w:rPr>
          <w:rFonts w:ascii="MinionPro-Semibold" w:hAnsi="MinionPro-Semibold" w:cs="B Mitra"/>
          <w:color w:val="242021"/>
          <w:sz w:val="24"/>
          <w:szCs w:val="24"/>
        </w:rPr>
        <w:t xml:space="preserve"> </w:t>
      </w:r>
      <w:proofErr w:type="gramStart"/>
      <w:r w:rsidR="00E17572" w:rsidRPr="00E7387B">
        <w:rPr>
          <w:rStyle w:val="fontstyle01"/>
          <w:rFonts w:cs="B Mitra"/>
          <w:sz w:val="24"/>
          <w:szCs w:val="24"/>
        </w:rPr>
        <w:t>By</w:t>
      </w:r>
      <w:proofErr w:type="gramEnd"/>
      <w:r w:rsidR="00E17572" w:rsidRPr="00E7387B">
        <w:rPr>
          <w:rStyle w:val="fontstyle01"/>
          <w:rFonts w:cs="B Mitra"/>
          <w:sz w:val="24"/>
          <w:szCs w:val="24"/>
        </w:rPr>
        <w:t xml:space="preserve"> the early 1980s, many countries had not signed investment treaties or joined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ICSID Convention. Neither was there any ISDS practice. This situation would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change quickly, however, as the views of the norm entrepreneurs of the 1950s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1960s became part of the global consensus on development thinking. In the 1990s,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work of the World Bank and UNCTAD was quite consistent with the norm</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entrepreneurs’ world-making project, for they championed the transformative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force of foreign investment as a means to catch up with the global economy. These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international organizations also put themselves at the forefront of efforts to promote investment treaties and ISDS, a task for which they had the support of organizations such as the American Bar Association, a strong advocate of international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protection since the 1950s. The investment treaty network rapidly expanded, most states joined ICSID, and the first ISDS cases emerged.</w:t>
      </w:r>
    </w:p>
    <w:p w:rsidR="004001C5" w:rsidRPr="00E7387B" w:rsidRDefault="004001C5"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lang w:bidi="fa-IR"/>
        </w:rPr>
        <w:t>۴</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ظهور معاهدات سرمایه 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اوایل دهه </w:t>
      </w:r>
      <w:r w:rsidRPr="00E7387B">
        <w:rPr>
          <w:rFonts w:ascii="Segoe UI" w:hAnsi="Segoe UI" w:cs="B Mitra"/>
          <w:color w:val="000000"/>
          <w:sz w:val="24"/>
          <w:szCs w:val="24"/>
          <w:shd w:val="clear" w:color="auto" w:fill="FFFFFF"/>
          <w:rtl/>
          <w:lang w:bidi="fa-IR"/>
        </w:rPr>
        <w:t>۱۹۸۰</w:t>
      </w:r>
      <w:r w:rsidRPr="00E7387B">
        <w:rPr>
          <w:rFonts w:ascii="Segoe UI" w:hAnsi="Segoe UI" w:cs="B Mitra"/>
          <w:color w:val="000000"/>
          <w:sz w:val="24"/>
          <w:szCs w:val="24"/>
          <w:shd w:val="clear" w:color="auto" w:fill="FFFFFF"/>
          <w:rtl/>
        </w:rPr>
        <w:t>، بسیاری از کشورها معاهده سرمایه گذاری امضا نکرده اند یا به کنوانسیون</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پیوسته اند. همچنین هیچ</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نیز وجود نداشت. با این وجود، این وضعیت به سرعت تغییر کرد؛ چرا که دیدگاه های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00723115">
        <w:rPr>
          <w:rFonts w:ascii="Segoe UI" w:hAnsi="Segoe UI" w:cs="B Mitra" w:hint="cs"/>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دهۀ </w:t>
      </w:r>
      <w:r w:rsidRPr="00E7387B">
        <w:rPr>
          <w:rFonts w:ascii="Segoe UI" w:hAnsi="Segoe UI" w:cs="B Mitra"/>
          <w:color w:val="000000"/>
          <w:sz w:val="24"/>
          <w:szCs w:val="24"/>
          <w:shd w:val="clear" w:color="auto" w:fill="FFFFFF"/>
          <w:rtl/>
          <w:lang w:bidi="fa-IR"/>
        </w:rPr>
        <w:t>۱۹۵۰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به بخشی از اجماع جهانی در مورد تفکر توسعه تبدیل شد. در دهه </w:t>
      </w:r>
      <w:r w:rsidRPr="00E7387B">
        <w:rPr>
          <w:rFonts w:ascii="Segoe UI" w:hAnsi="Segoe UI" w:cs="B Mitra"/>
          <w:color w:val="000000"/>
          <w:sz w:val="24"/>
          <w:szCs w:val="24"/>
          <w:shd w:val="clear" w:color="auto" w:fill="FFFFFF"/>
          <w:rtl/>
          <w:lang w:bidi="fa-IR"/>
        </w:rPr>
        <w:t xml:space="preserve">۱۹۹۰, </w:t>
      </w:r>
      <w:r w:rsidRPr="00E7387B">
        <w:rPr>
          <w:rFonts w:ascii="Segoe UI" w:hAnsi="Segoe UI" w:cs="B Mitra"/>
          <w:color w:val="000000"/>
          <w:sz w:val="24"/>
          <w:szCs w:val="24"/>
          <w:shd w:val="clear" w:color="auto" w:fill="FFFFFF"/>
          <w:rtl/>
        </w:rPr>
        <w:t>کار بانک جهانی و</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با طرح های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جهان همخوانی داشت زیرا انها از نیروی دگرگون شونده سرمایه گذاری خارجی به عنوان ابزاری برای دستیابی به اقتصاد جهانی حمایت می کردند. این سازمان های بین المللی خود را در صدر تلاش های خود برای ترویج معاهدات و ای دی اس های سرمایه گذاری قرار داده اند، کاری که مورد حمایت سازمان هایی مانند کانون وکلای امریکا که از دهه </w:t>
      </w:r>
      <w:r w:rsidRPr="00E7387B">
        <w:rPr>
          <w:rFonts w:ascii="Segoe UI" w:hAnsi="Segoe UI" w:cs="B Mitra"/>
          <w:color w:val="000000"/>
          <w:sz w:val="24"/>
          <w:szCs w:val="24"/>
          <w:shd w:val="clear" w:color="auto" w:fill="FFFFFF"/>
          <w:rtl/>
          <w:lang w:bidi="fa-IR"/>
        </w:rPr>
        <w:t>۱۹۵۰</w:t>
      </w:r>
      <w:r w:rsidRPr="00E7387B">
        <w:rPr>
          <w:rFonts w:ascii="Segoe UI" w:hAnsi="Segoe UI" w:cs="B Mitra"/>
          <w:color w:val="000000"/>
          <w:sz w:val="24"/>
          <w:szCs w:val="24"/>
          <w:shd w:val="clear" w:color="auto" w:fill="FFFFFF"/>
          <w:rtl/>
        </w:rPr>
        <w:t xml:space="preserve"> یک مدافع قوی برای حمایت از سرمایه گذاری بین المللی بوده است. شبکه پیمان سرمایه‌گذاری به سرعت گسترش یافت، اکثر ایالات به</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پیوستند و اولین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ظهور کردند</w:t>
      </w:r>
      <w:r w:rsidRPr="00E7387B">
        <w:rPr>
          <w:rFonts w:ascii="Segoe UI" w:hAnsi="Segoe UI" w:cs="B Mitra"/>
          <w:color w:val="000000"/>
          <w:sz w:val="24"/>
          <w:szCs w:val="24"/>
          <w:shd w:val="clear" w:color="auto" w:fill="FFFFFF"/>
        </w:rPr>
        <w:t>.</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Finding fertile terrain for itself, the legal imagination of the norm entrepreneurs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developed and consolidated. This evolution was aided by a series of non-ISDS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awards rendered during the 1970s and 1980s, which provided sources for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awards as well as an opportunity to train a generation of US and European investment lawyers and arbitrators for ISDS: when such cases began in the late 1990s,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international arbitrators were ready for the job. Some acted as pioneers of a new</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legal field, while others wrote in celebration of the fact that the proposals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1960s had now become </w:t>
      </w:r>
      <w:r w:rsidR="00E17572" w:rsidRPr="00E7387B">
        <w:rPr>
          <w:rStyle w:val="fontstyle31"/>
          <w:rFonts w:cs="B Mitra"/>
          <w:sz w:val="24"/>
          <w:szCs w:val="24"/>
        </w:rPr>
        <w:t>the law</w:t>
      </w:r>
      <w:r w:rsidR="00E17572" w:rsidRPr="00E7387B">
        <w:rPr>
          <w:rStyle w:val="fontstyle01"/>
          <w:rFonts w:cs="B Mitra"/>
          <w:sz w:val="24"/>
          <w:szCs w:val="24"/>
        </w:rPr>
        <w:t>—much to the chagrin of some states. Crucially,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they also resolved the disputes in the background of the legal imagination.</w:t>
      </w:r>
    </w:p>
    <w:p w:rsidR="004001C5" w:rsidRPr="00E7387B" w:rsidRDefault="004001C5"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در پی یافتن زمین های حاصلخیز برای خود, تصور قانونی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توسعه یافته و منسجم شده است. این تکامل با یک سری از جوایز غیر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که در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۱۹۸۰</w:t>
      </w:r>
      <w:r w:rsidRPr="00E7387B">
        <w:rPr>
          <w:rFonts w:ascii="Segoe UI" w:hAnsi="Segoe UI" w:cs="B Mitra"/>
          <w:color w:val="000000"/>
          <w:sz w:val="24"/>
          <w:szCs w:val="24"/>
          <w:shd w:val="clear" w:color="auto" w:fill="FFFFFF"/>
          <w:rtl/>
        </w:rPr>
        <w:t xml:space="preserve"> ارائه شد کمک شد، که منابع جوایز</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و همچنین فرصتی برای اموزش یک نسل از وکلای سرمایه گذاری امریکایی و اروپایی و داوران</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فراهم کرد: زمانی که چنین مواردی در اواخر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اغاز شدند، داوران بین المللی برای این کار اماده بودند. برخی از انان پیشگام حوزه جدیدی در زمینه‌های حقوقی شدند و برخی دیگر به مناسبت این که پیشنهادات دهه</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به قانون تبدیل شده است در نامه‌های خود نوشته‌اند. به ویژه اینکه انها اختلافات در زمینه تخیلات قانونی را نیز حل و فصل کردند</w:t>
      </w:r>
      <w:r w:rsidRPr="00E7387B">
        <w:rPr>
          <w:rFonts w:ascii="Segoe UI" w:hAnsi="Segoe UI" w:cs="B Mitra"/>
          <w:color w:val="000000"/>
          <w:sz w:val="24"/>
          <w:szCs w:val="24"/>
          <w:shd w:val="clear" w:color="auto" w:fill="FFFFFF"/>
        </w:rPr>
        <w:t>.</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21"/>
          <w:rFonts w:cs="B Mitra"/>
        </w:rPr>
        <w:t>A. The Washington Consensus and the role of UNCTAD and</w:t>
      </w:r>
      <w:r w:rsidRPr="00E7387B">
        <w:rPr>
          <w:rFonts w:ascii="MinionPro-Bold" w:hAnsi="MinionPro-Bold" w:cs="B Mitra"/>
          <w:b/>
          <w:bCs/>
          <w:color w:val="242021"/>
          <w:sz w:val="24"/>
          <w:szCs w:val="24"/>
        </w:rPr>
        <w:t xml:space="preserve"> </w:t>
      </w:r>
      <w:r w:rsidR="00E17572" w:rsidRPr="00E7387B">
        <w:rPr>
          <w:rStyle w:val="fontstyle21"/>
          <w:rFonts w:cs="B Mitra"/>
        </w:rPr>
        <w:t>the World Bank</w:t>
      </w:r>
      <w:r w:rsidRPr="00E7387B">
        <w:rPr>
          <w:rFonts w:ascii="MinionPro-Bold" w:hAnsi="MinionPro-Bold" w:cs="B Mitra"/>
          <w:b/>
          <w:bCs/>
          <w:color w:val="242021"/>
          <w:sz w:val="24"/>
          <w:szCs w:val="24"/>
        </w:rPr>
        <w:t xml:space="preserve"> </w:t>
      </w:r>
      <w:proofErr w:type="gramStart"/>
      <w:r w:rsidR="00E17572" w:rsidRPr="00E7387B">
        <w:rPr>
          <w:rStyle w:val="fontstyle01"/>
          <w:rFonts w:cs="B Mitra"/>
          <w:sz w:val="24"/>
          <w:szCs w:val="24"/>
        </w:rPr>
        <w:t>In</w:t>
      </w:r>
      <w:proofErr w:type="gramEnd"/>
      <w:r w:rsidR="00E17572" w:rsidRPr="00E7387B">
        <w:rPr>
          <w:rStyle w:val="fontstyle01"/>
          <w:rFonts w:cs="B Mitra"/>
          <w:sz w:val="24"/>
          <w:szCs w:val="24"/>
        </w:rPr>
        <w:t xml:space="preserve"> the 1980s, the sort of economic intervention that the norm entrepreneurs opposed came under attack more generally. The election of President Ronald Reagan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 the US in 1981 and Prime Minister Margaret Thatcher in Britain in 1979</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marked a significant change in economic thinking.1 Both implemented neoliberal</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Pr="00E7387B">
        <w:rPr>
          <w:rFonts w:cs="B Mitra"/>
          <w:sz w:val="24"/>
          <w:szCs w:val="24"/>
        </w:rPr>
        <w:t xml:space="preserve"> </w:t>
      </w:r>
      <w:r w:rsidR="00E17572" w:rsidRPr="00E7387B">
        <w:rPr>
          <w:rStyle w:val="fontstyle01"/>
          <w:rFonts w:cs="B Mitra"/>
          <w:sz w:val="24"/>
          <w:szCs w:val="24"/>
        </w:rPr>
        <w:t>A. ROLE OF UNCTAD AND THE WORLD BANK 97</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programmes, trusting the private sector with vital public functions and services.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It was a time of privatizations, market liberalization, and private–public partnerships.2 A similar transformation was occurring in the Global South. Under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World Bank sponsorship, some governments in Africa implemented structural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adjustment programmes that included privatizing state enterprises and utilities.3</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Everywhere governments were relinquishing authority over the economy. They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created and enforced market institutions, essentially private property and contracts, choosing to pursue public interests through the market or adopting market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principles.4 In the Global South, these economic policies became known as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Washington Consensus on development thinking because they were promoted by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Washington, DC-based institutions.</w:t>
      </w:r>
    </w:p>
    <w:p w:rsidR="004001C5" w:rsidRDefault="004001C5" w:rsidP="00723115">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اجماعی واشنگتن و نقش</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و بانک جهانی در دهه </w:t>
      </w:r>
      <w:r w:rsidRPr="00E7387B">
        <w:rPr>
          <w:rFonts w:ascii="Segoe UI" w:hAnsi="Segoe UI" w:cs="B Mitra"/>
          <w:color w:val="000000"/>
          <w:sz w:val="24"/>
          <w:szCs w:val="24"/>
          <w:shd w:val="clear" w:color="auto" w:fill="FFFFFF"/>
          <w:rtl/>
          <w:lang w:bidi="fa-IR"/>
        </w:rPr>
        <w:t>۱۹۸۰</w:t>
      </w:r>
      <w:r w:rsidRPr="00E7387B">
        <w:rPr>
          <w:rFonts w:ascii="Segoe UI" w:hAnsi="Segoe UI" w:cs="B Mitra"/>
          <w:color w:val="000000"/>
          <w:sz w:val="24"/>
          <w:szCs w:val="24"/>
          <w:shd w:val="clear" w:color="auto" w:fill="FFFFFF"/>
          <w:rtl/>
        </w:rPr>
        <w:t xml:space="preserve"> از ان نوع مداخله اقتصادی که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با ان مخالفت میکردند بطور کلی مورد حمله قرار گرفت. انتخاب رونالد ریگان به ریاست جمهوری امریکا در سال </w:t>
      </w:r>
      <w:r w:rsidRPr="00E7387B">
        <w:rPr>
          <w:rFonts w:ascii="Segoe UI" w:hAnsi="Segoe UI" w:cs="B Mitra"/>
          <w:color w:val="000000"/>
          <w:sz w:val="24"/>
          <w:szCs w:val="24"/>
          <w:shd w:val="clear" w:color="auto" w:fill="FFFFFF"/>
          <w:rtl/>
          <w:lang w:bidi="fa-IR"/>
        </w:rPr>
        <w:t>۱۹۸۱</w:t>
      </w:r>
      <w:r w:rsidRPr="00E7387B">
        <w:rPr>
          <w:rFonts w:ascii="Segoe UI" w:hAnsi="Segoe UI" w:cs="B Mitra"/>
          <w:color w:val="000000"/>
          <w:sz w:val="24"/>
          <w:szCs w:val="24"/>
          <w:shd w:val="clear" w:color="auto" w:fill="FFFFFF"/>
          <w:rtl/>
        </w:rPr>
        <w:t xml:space="preserve"> و مارگارت تاچر، نخست وزیر بریتانیا در سال </w:t>
      </w:r>
      <w:r w:rsidRPr="00E7387B">
        <w:rPr>
          <w:rFonts w:ascii="Segoe UI" w:hAnsi="Segoe UI" w:cs="B Mitra"/>
          <w:color w:val="000000"/>
          <w:sz w:val="24"/>
          <w:szCs w:val="24"/>
          <w:shd w:val="clear" w:color="auto" w:fill="FFFFFF"/>
          <w:rtl/>
          <w:lang w:bidi="fa-IR"/>
        </w:rPr>
        <w:t>۱۹۷۹</w:t>
      </w:r>
      <w:r w:rsidRPr="00E7387B">
        <w:rPr>
          <w:rFonts w:ascii="Segoe UI" w:hAnsi="Segoe UI" w:cs="B Mitra"/>
          <w:color w:val="000000"/>
          <w:sz w:val="24"/>
          <w:szCs w:val="24"/>
          <w:shd w:val="clear" w:color="auto" w:fill="FFFFFF"/>
          <w:rtl/>
        </w:rPr>
        <w:t xml:space="preserve"> نشان دهنده تغییر قابل توجهی در تفکر اقتصادی بود. هر دو روش نئولیبرالی را پیاده کردند   </w:t>
      </w:r>
      <w:r w:rsidRPr="00E7387B">
        <w:rPr>
          <w:rFonts w:ascii="Segoe UI" w:hAnsi="Segoe UI" w:cs="B Mitra"/>
          <w:color w:val="000000"/>
          <w:sz w:val="24"/>
          <w:szCs w:val="24"/>
          <w:shd w:val="clear" w:color="auto" w:fill="FFFFFF"/>
        </w:rPr>
        <w:t xml:space="preserve">A. </w:t>
      </w:r>
      <w:r w:rsidRPr="00E7387B">
        <w:rPr>
          <w:rFonts w:ascii="Segoe UI" w:hAnsi="Segoe UI" w:cs="B Mitra"/>
          <w:color w:val="000000"/>
          <w:sz w:val="24"/>
          <w:szCs w:val="24"/>
          <w:shd w:val="clear" w:color="auto" w:fill="FFFFFF"/>
          <w:rtl/>
        </w:rPr>
        <w:t>نقش</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و بانک جهانی </w:t>
      </w:r>
      <w:r w:rsidRPr="00E7387B">
        <w:rPr>
          <w:rFonts w:ascii="Segoe UI" w:hAnsi="Segoe UI" w:cs="B Mitra"/>
          <w:color w:val="000000"/>
          <w:sz w:val="24"/>
          <w:szCs w:val="24"/>
          <w:shd w:val="clear" w:color="auto" w:fill="FFFFFF"/>
          <w:rtl/>
          <w:lang w:bidi="fa-IR"/>
        </w:rPr>
        <w:t>۹۷</w:t>
      </w:r>
      <w:r w:rsidRPr="00E7387B">
        <w:rPr>
          <w:rFonts w:ascii="Segoe UI" w:hAnsi="Segoe UI" w:cs="B Mitra"/>
          <w:color w:val="000000"/>
          <w:sz w:val="24"/>
          <w:szCs w:val="24"/>
          <w:shd w:val="clear" w:color="auto" w:fill="FFFFFF"/>
          <w:rtl/>
        </w:rPr>
        <w:t xml:space="preserve"> برنامه، اعتماد به بخش خصوصی با توابع و خدمات عمومی حیاتی. زمان خصوصی سازی, ازادسازی بازار و شراکت بخش خصوصی و دولتی بود. </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xml:space="preserve"> تحول مشابهی در سرتاسر جهان رخ داد. تحت حمایت بانک جهانی، برخی از دولت‌ها در افریقا برنامه‌های تنظیم ساختاری را اجرا کردند که شامل خصوصی‌سازی شرکت‌های دولتی و بخش‌های مصرفی بود. </w:t>
      </w:r>
      <w:r w:rsidRPr="00E7387B">
        <w:rPr>
          <w:rFonts w:ascii="Segoe UI" w:hAnsi="Segoe UI" w:cs="B Mitra"/>
          <w:color w:val="000000"/>
          <w:sz w:val="24"/>
          <w:szCs w:val="24"/>
          <w:shd w:val="clear" w:color="auto" w:fill="FFFFFF"/>
          <w:rtl/>
          <w:lang w:bidi="fa-IR"/>
        </w:rPr>
        <w:t>۳</w:t>
      </w:r>
      <w:r w:rsidRPr="00E7387B">
        <w:rPr>
          <w:rFonts w:ascii="Segoe UI" w:hAnsi="Segoe UI" w:cs="B Mitra"/>
          <w:color w:val="000000"/>
          <w:sz w:val="24"/>
          <w:szCs w:val="24"/>
          <w:shd w:val="clear" w:color="auto" w:fill="FFFFFF"/>
          <w:rtl/>
        </w:rPr>
        <w:t xml:space="preserve"> همه‌جا دولت‌ها قدرت اقتصادی را کنار گذاشتند. انها مؤسسات بازاری خاص, عمدتا املاک خصوصی و قراردادها را تاسیس و انها را مجبور به پیگیری منافع عمومی از طریق بازار یا اتخاذ اصول بازار کردند. در کره جنوبی, این سیاست های اقتصادی به عنوان توافق واشنگتن در مورد تفکر توسعه شناخته شد, زیرا توسط نهادهای مستقر در واشنگتن ترویج می شدند</w:t>
      </w:r>
      <w:r w:rsidRPr="00E7387B">
        <w:rPr>
          <w:rFonts w:ascii="Segoe UI" w:hAnsi="Segoe UI" w:cs="B Mitra"/>
          <w:color w:val="000000"/>
          <w:sz w:val="24"/>
          <w:szCs w:val="24"/>
          <w:shd w:val="clear" w:color="auto" w:fill="FFFFFF"/>
        </w:rPr>
        <w:t>.</w:t>
      </w:r>
    </w:p>
    <w:p w:rsidR="00D53BCA" w:rsidRDefault="00D53BCA" w:rsidP="00D53BCA">
      <w:pPr>
        <w:bidi/>
        <w:jc w:val="both"/>
        <w:rPr>
          <w:rFonts w:ascii="Segoe UI" w:hAnsi="Segoe UI" w:cs="B Mitra"/>
          <w:color w:val="000000"/>
          <w:sz w:val="24"/>
          <w:szCs w:val="24"/>
          <w:shd w:val="clear" w:color="auto" w:fill="FFFFFF"/>
          <w:rtl/>
        </w:rPr>
      </w:pPr>
    </w:p>
    <w:p w:rsidR="00D53BCA" w:rsidRDefault="00D53BCA" w:rsidP="00D53BCA">
      <w:pPr>
        <w:bidi/>
        <w:jc w:val="both"/>
        <w:rPr>
          <w:rFonts w:ascii="Segoe UI" w:hAnsi="Segoe UI" w:cs="B Mitra"/>
          <w:color w:val="000000"/>
          <w:sz w:val="24"/>
          <w:szCs w:val="24"/>
          <w:shd w:val="clear" w:color="auto" w:fill="FFFFFF"/>
          <w:rtl/>
        </w:rPr>
      </w:pPr>
    </w:p>
    <w:p w:rsidR="00D53BCA" w:rsidRDefault="00D53BCA" w:rsidP="00D53BCA">
      <w:pPr>
        <w:bidi/>
        <w:jc w:val="both"/>
        <w:rPr>
          <w:rFonts w:ascii="Segoe UI" w:hAnsi="Segoe UI" w:cs="B Mitra"/>
          <w:color w:val="000000"/>
          <w:sz w:val="24"/>
          <w:szCs w:val="24"/>
          <w:shd w:val="clear" w:color="auto" w:fill="FFFFFF"/>
          <w:rtl/>
        </w:rPr>
      </w:pPr>
    </w:p>
    <w:p w:rsidR="00D53BCA" w:rsidRDefault="00D53BCA" w:rsidP="00D53BCA">
      <w:pPr>
        <w:bidi/>
        <w:jc w:val="both"/>
        <w:rPr>
          <w:rFonts w:ascii="Segoe UI" w:hAnsi="Segoe UI" w:cs="B Mitra"/>
          <w:color w:val="000000"/>
          <w:sz w:val="24"/>
          <w:szCs w:val="24"/>
          <w:shd w:val="clear" w:color="auto" w:fill="FFFFFF"/>
          <w:rtl/>
        </w:rPr>
      </w:pPr>
    </w:p>
    <w:p w:rsidR="00D53BCA" w:rsidRDefault="00D53BCA" w:rsidP="00D53BCA">
      <w:pPr>
        <w:bidi/>
        <w:jc w:val="both"/>
        <w:rPr>
          <w:rFonts w:ascii="Segoe UI" w:hAnsi="Segoe UI" w:cs="Segoe UI"/>
          <w:color w:val="000000"/>
          <w:sz w:val="21"/>
          <w:szCs w:val="21"/>
          <w:shd w:val="clear" w:color="auto" w:fill="FFFFFF"/>
          <w:rtl/>
        </w:rPr>
      </w:pPr>
      <w:r>
        <w:rPr>
          <w:rFonts w:ascii="Segoe UI" w:hAnsi="Segoe UI" w:cs="Segoe UI"/>
          <w:color w:val="000000"/>
          <w:sz w:val="21"/>
          <w:szCs w:val="21"/>
          <w:shd w:val="clear" w:color="auto" w:fill="FFFFFF"/>
          <w:rtl/>
          <w:lang w:bidi="fa-IR"/>
        </w:rPr>
        <w:t>۱</w:t>
      </w:r>
      <w:r>
        <w:rPr>
          <w:rFonts w:ascii="Segoe UI" w:hAnsi="Segoe UI" w:cs="Segoe UI"/>
          <w:color w:val="000000"/>
          <w:sz w:val="21"/>
          <w:szCs w:val="21"/>
          <w:shd w:val="clear" w:color="auto" w:fill="FFFFFF"/>
        </w:rPr>
        <w:t xml:space="preserve"> </w:t>
      </w:r>
      <w:r>
        <w:rPr>
          <w:rFonts w:ascii="Segoe UI" w:hAnsi="Segoe UI" w:cs="Segoe UI"/>
          <w:color w:val="000000"/>
          <w:sz w:val="21"/>
          <w:szCs w:val="21"/>
          <w:shd w:val="clear" w:color="auto" w:fill="FFFFFF"/>
          <w:rtl/>
        </w:rPr>
        <w:t>جیمی پک، ساخت و ساز دلیل نئولیبرالی</w:t>
      </w:r>
      <w:r>
        <w:rPr>
          <w:rFonts w:ascii="Segoe UI" w:hAnsi="Segoe UI" w:cs="Segoe UI"/>
          <w:color w:val="000000"/>
          <w:sz w:val="21"/>
          <w:szCs w:val="21"/>
          <w:shd w:val="clear" w:color="auto" w:fill="FFFFFF"/>
        </w:rPr>
        <w:t xml:space="preserve"> (OUP </w:t>
      </w:r>
      <w:r>
        <w:rPr>
          <w:rFonts w:ascii="Segoe UI" w:hAnsi="Segoe UI" w:cs="Segoe UI"/>
          <w:color w:val="000000"/>
          <w:sz w:val="21"/>
          <w:szCs w:val="21"/>
          <w:shd w:val="clear" w:color="auto" w:fill="FFFFFF"/>
          <w:rtl/>
          <w:lang w:bidi="fa-IR"/>
        </w:rPr>
        <w:t>۲۰۱۰</w:t>
      </w:r>
      <w:r>
        <w:rPr>
          <w:rFonts w:ascii="Segoe UI" w:hAnsi="Segoe UI" w:cs="Segoe UI"/>
          <w:color w:val="000000"/>
          <w:sz w:val="21"/>
          <w:szCs w:val="21"/>
          <w:shd w:val="clear" w:color="auto" w:fill="FFFFFF"/>
        </w:rPr>
        <w:t xml:space="preserve">) </w:t>
      </w:r>
      <w:r>
        <w:rPr>
          <w:rFonts w:ascii="Segoe UI" w:hAnsi="Segoe UI" w:cs="Segoe UI"/>
          <w:color w:val="000000"/>
          <w:sz w:val="21"/>
          <w:szCs w:val="21"/>
          <w:shd w:val="clear" w:color="auto" w:fill="FFFFFF"/>
          <w:rtl/>
          <w:lang w:bidi="fa-IR"/>
        </w:rPr>
        <w:t>۲-۱۶</w:t>
      </w:r>
      <w:r>
        <w:rPr>
          <w:rFonts w:ascii="Segoe UI" w:hAnsi="Segoe UI" w:cs="Segoe UI"/>
          <w:color w:val="000000"/>
          <w:sz w:val="21"/>
          <w:szCs w:val="21"/>
          <w:shd w:val="clear" w:color="auto" w:fill="FFFFFF"/>
        </w:rPr>
        <w:t>.</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lang w:bidi="fa-IR"/>
        </w:rPr>
        <w:t>۲</w:t>
      </w:r>
      <w:r w:rsidRPr="00D53BCA">
        <w:rPr>
          <w:rFonts w:ascii="Segoe UI" w:eastAsia="Times New Roman" w:hAnsi="Segoe UI" w:cs="Segoe UI"/>
          <w:color w:val="000000"/>
          <w:sz w:val="21"/>
          <w:szCs w:val="21"/>
          <w:shd w:val="clear" w:color="auto" w:fill="FFFFFF"/>
        </w:rPr>
        <w:t xml:space="preserve">. </w:t>
      </w:r>
      <w:r w:rsidRPr="00D53BCA">
        <w:rPr>
          <w:rFonts w:ascii="Segoe UI" w:eastAsia="Times New Roman" w:hAnsi="Segoe UI" w:cs="Segoe UI"/>
          <w:color w:val="000000"/>
          <w:sz w:val="21"/>
          <w:szCs w:val="21"/>
          <w:shd w:val="clear" w:color="auto" w:fill="FFFFFF"/>
          <w:rtl/>
        </w:rPr>
        <w:t>فرناک میتاب، مشارکت دولتی و خصوصی: اسب تروا نولیبرال</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rPr>
        <w:t>توسعه؟ (</w:t>
      </w:r>
      <w:r w:rsidRPr="00D53BCA">
        <w:rPr>
          <w:rFonts w:ascii="Segoe UI" w:eastAsia="Times New Roman" w:hAnsi="Segoe UI" w:cs="Segoe UI"/>
          <w:color w:val="000000"/>
          <w:sz w:val="21"/>
          <w:szCs w:val="21"/>
          <w:shd w:val="clear" w:color="auto" w:fill="FFFFFF"/>
          <w:rtl/>
          <w:lang w:bidi="fa-IR"/>
        </w:rPr>
        <w:t>۲۰۰۴) ۲۴</w:t>
      </w:r>
      <w:r w:rsidRPr="00D53BCA">
        <w:rPr>
          <w:rFonts w:ascii="Segoe UI" w:eastAsia="Times New Roman" w:hAnsi="Segoe UI" w:cs="Segoe UI"/>
          <w:color w:val="000000"/>
          <w:sz w:val="21"/>
          <w:szCs w:val="21"/>
          <w:shd w:val="clear" w:color="auto" w:fill="FFFFFF"/>
          <w:rtl/>
        </w:rPr>
        <w:t xml:space="preserve"> مجله اموزش برنامه ریزی و پژوهش </w:t>
      </w:r>
      <w:r w:rsidRPr="00D53BCA">
        <w:rPr>
          <w:rFonts w:ascii="Segoe UI" w:eastAsia="Times New Roman" w:hAnsi="Segoe UI" w:cs="Segoe UI"/>
          <w:color w:val="000000"/>
          <w:sz w:val="21"/>
          <w:szCs w:val="21"/>
          <w:shd w:val="clear" w:color="auto" w:fill="FFFFFF"/>
          <w:rtl/>
          <w:lang w:bidi="fa-IR"/>
        </w:rPr>
        <w:t>۸۹-۱۰۱, ۹۱</w:t>
      </w:r>
      <w:r w:rsidRPr="00D53BCA">
        <w:rPr>
          <w:rFonts w:ascii="Segoe UI" w:eastAsia="Times New Roman" w:hAnsi="Segoe UI" w:cs="Segoe UI"/>
          <w:color w:val="000000"/>
          <w:sz w:val="21"/>
          <w:szCs w:val="21"/>
          <w:shd w:val="clear" w:color="auto" w:fill="FFFFFF"/>
        </w:rPr>
        <w:t>.</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lang w:bidi="fa-IR"/>
        </w:rPr>
        <w:t>۳</w:t>
      </w:r>
      <w:r w:rsidRPr="00D53BCA">
        <w:rPr>
          <w:rFonts w:ascii="Segoe UI" w:eastAsia="Times New Roman" w:hAnsi="Segoe UI" w:cs="Segoe UI"/>
          <w:color w:val="000000"/>
          <w:sz w:val="21"/>
          <w:szCs w:val="21"/>
          <w:shd w:val="clear" w:color="auto" w:fill="FFFFFF"/>
        </w:rPr>
        <w:t xml:space="preserve"> </w:t>
      </w:r>
      <w:r w:rsidRPr="00D53BCA">
        <w:rPr>
          <w:rFonts w:ascii="Segoe UI" w:eastAsia="Times New Roman" w:hAnsi="Segoe UI" w:cs="Segoe UI"/>
          <w:color w:val="000000"/>
          <w:sz w:val="21"/>
          <w:szCs w:val="21"/>
          <w:shd w:val="clear" w:color="auto" w:fill="FFFFFF"/>
          <w:rtl/>
        </w:rPr>
        <w:t>فرانسیس اوسو، «عملگرایی و انتقال تدریجی از وابستگی به نئولیبرالیسم: دنیا</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rPr>
        <w:t>بانک، رهبران افریقا و سیاست توسعه در افریقا (</w:t>
      </w:r>
      <w:r w:rsidRPr="00D53BCA">
        <w:rPr>
          <w:rFonts w:ascii="Segoe UI" w:eastAsia="Times New Roman" w:hAnsi="Segoe UI" w:cs="Segoe UI"/>
          <w:color w:val="000000"/>
          <w:sz w:val="21"/>
          <w:szCs w:val="21"/>
          <w:shd w:val="clear" w:color="auto" w:fill="FFFFFF"/>
          <w:rtl/>
          <w:lang w:bidi="fa-IR"/>
        </w:rPr>
        <w:t>۲۰۰۳) ۳۱</w:t>
      </w:r>
      <w:r w:rsidRPr="00D53BCA">
        <w:rPr>
          <w:rFonts w:ascii="Segoe UI" w:eastAsia="Times New Roman" w:hAnsi="Segoe UI" w:cs="Segoe UI"/>
          <w:color w:val="000000"/>
          <w:sz w:val="21"/>
          <w:szCs w:val="21"/>
          <w:shd w:val="clear" w:color="auto" w:fill="FFFFFF"/>
          <w:rtl/>
        </w:rPr>
        <w:t xml:space="preserve"> توسعه جهانی </w:t>
      </w:r>
      <w:r w:rsidRPr="00D53BCA">
        <w:rPr>
          <w:rFonts w:ascii="Segoe UI" w:eastAsia="Times New Roman" w:hAnsi="Segoe UI" w:cs="Segoe UI"/>
          <w:color w:val="000000"/>
          <w:sz w:val="21"/>
          <w:szCs w:val="21"/>
          <w:shd w:val="clear" w:color="auto" w:fill="FFFFFF"/>
          <w:rtl/>
          <w:lang w:bidi="fa-IR"/>
        </w:rPr>
        <w:t>۱۶۵۵-۷۲</w:t>
      </w:r>
      <w:r w:rsidRPr="00D53BCA">
        <w:rPr>
          <w:rFonts w:ascii="Segoe UI" w:eastAsia="Times New Roman" w:hAnsi="Segoe UI" w:cs="Segoe UI"/>
          <w:color w:val="000000"/>
          <w:sz w:val="21"/>
          <w:szCs w:val="21"/>
          <w:shd w:val="clear" w:color="auto" w:fill="FFFFFF"/>
        </w:rPr>
        <w:t>.</w:t>
      </w:r>
    </w:p>
    <w:p w:rsidR="00D53BCA" w:rsidRPr="00E7387B" w:rsidRDefault="00D53BCA" w:rsidP="00D53BCA">
      <w:pPr>
        <w:bidi/>
        <w:jc w:val="both"/>
        <w:rPr>
          <w:rStyle w:val="fontstyle01"/>
          <w:rFonts w:cs="B Mitra"/>
          <w:sz w:val="24"/>
          <w:szCs w:val="24"/>
        </w:rPr>
      </w:pPr>
      <w:r w:rsidRPr="00D53BCA">
        <w:rPr>
          <w:rFonts w:ascii="Segoe UI" w:eastAsia="Times New Roman" w:hAnsi="Segoe UI" w:cs="Segoe UI"/>
          <w:color w:val="000000"/>
          <w:sz w:val="21"/>
          <w:szCs w:val="21"/>
          <w:shd w:val="clear" w:color="auto" w:fill="FFFFFF"/>
          <w:rtl/>
          <w:lang w:bidi="fa-IR"/>
        </w:rPr>
        <w:t>۴</w:t>
      </w:r>
      <w:r w:rsidRPr="00D53BCA">
        <w:rPr>
          <w:rFonts w:ascii="Segoe UI" w:eastAsia="Times New Roman" w:hAnsi="Segoe UI" w:cs="Segoe UI"/>
          <w:color w:val="000000"/>
          <w:sz w:val="21"/>
          <w:szCs w:val="21"/>
          <w:shd w:val="clear" w:color="auto" w:fill="FFFFFF"/>
        </w:rPr>
        <w:t xml:space="preserve"> </w:t>
      </w:r>
      <w:r w:rsidRPr="00D53BCA">
        <w:rPr>
          <w:rFonts w:ascii="Segoe UI" w:eastAsia="Times New Roman" w:hAnsi="Segoe UI" w:cs="Segoe UI"/>
          <w:color w:val="000000"/>
          <w:sz w:val="21"/>
          <w:szCs w:val="21"/>
          <w:shd w:val="clear" w:color="auto" w:fill="FFFFFF"/>
          <w:rtl/>
        </w:rPr>
        <w:t xml:space="preserve">وندی براون، در حال پیاده کردن دموس: انقلاب پنهان نولیبرالیسم (کتاب منطقه </w:t>
      </w:r>
      <w:r w:rsidRPr="00D53BCA">
        <w:rPr>
          <w:rFonts w:ascii="Segoe UI" w:eastAsia="Times New Roman" w:hAnsi="Segoe UI" w:cs="Segoe UI"/>
          <w:color w:val="000000"/>
          <w:sz w:val="21"/>
          <w:szCs w:val="21"/>
          <w:shd w:val="clear" w:color="auto" w:fill="FFFFFF"/>
          <w:rtl/>
          <w:lang w:bidi="fa-IR"/>
        </w:rPr>
        <w:t>۲۰۱۵) ۲۲-۷</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Within a few years the Communist bloc collapsed, emerging economies abandoned import-substitution policies, and most countries adopted an economic</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model in which foreign private investment was to pursue the transformative role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that the norm entrepreneurs had envisioned. The 1970s had been dominated by a</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consensus on the need to balance global and local dimensions of foreign investment; while significant differences between the Global North and the Global South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existed, so did agreement on the need to make foreign investment serve divergent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national interests. This quest for balance was practically absent in policy discourse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the 1990s. The change was profound and fast. Foreign investors were suddenly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perceived as ‘catalytic agents in the development’ of the South5 and ‘major organisers of economic activity’, bringing into host countries technology and organization skills.6 As the 1999 World Investment Report observed: ‘Twenty years ago 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so, many governments saw TNCs as part of the “development problem”. Now, they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are part of the “solution.” ’7</w:t>
      </w:r>
    </w:p>
    <w:p w:rsidR="004001C5" w:rsidRDefault="004001C5" w:rsidP="00723115">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در عرض چند سال حزب کمونیست سقوط کرد، اقتصادهای در حال ظهور سیاست‌های جایگزینی واردات را رها کردند، و بیشتر کشورها یک مدل اقتصادی را اتخاذ کردند که در ان سرمایه‌گذاری خصوصی خارجی به دنبال نقش تغییر دهنده ای بود که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در نظر داشتند.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بر اجماع در مورد نیاز به توازن بین ابعاد جهانی و محلی سرمایه گذاری خارجی تکیه داشت؛ با وجود تفاوت‌های قابل توجه بین شمال و جنوب جهان، در مورد لزوم سرمایه‌گذاری خارجی در راستای منافع متفاوت ملی، توافق صورت گرفت. این تلاش برای برقراری توازن عملا در گفتمان سیاسی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وجود نداشت. تغییر بسیار عمیق و سریع بود. سرمایه‌گذاران خارجی ناگهان به عنوان «عوامل محرک در توسعه» جنوب</w:t>
      </w:r>
      <w:r w:rsidRPr="00E7387B">
        <w:rPr>
          <w:rFonts w:ascii="Segoe UI" w:hAnsi="Segoe UI" w:cs="B Mitra"/>
          <w:color w:val="000000"/>
          <w:sz w:val="24"/>
          <w:szCs w:val="24"/>
          <w:shd w:val="clear" w:color="auto" w:fill="FFFFFF"/>
          <w:rtl/>
          <w:lang w:bidi="fa-IR"/>
        </w:rPr>
        <w:t>۵</w:t>
      </w:r>
      <w:r w:rsidRPr="00E7387B">
        <w:rPr>
          <w:rFonts w:ascii="Segoe UI" w:hAnsi="Segoe UI" w:cs="B Mitra"/>
          <w:color w:val="000000"/>
          <w:sz w:val="24"/>
          <w:szCs w:val="24"/>
          <w:shd w:val="clear" w:color="auto" w:fill="FFFFFF"/>
          <w:rtl/>
        </w:rPr>
        <w:t xml:space="preserve"> و «سازمان‌دهندگان اصلی فعالیت اقتصادی» شناخته شدند و فناوری و مهارت‌های سازمانی را به کشورهای میزبان اوردند. </w:t>
      </w:r>
      <w:r w:rsidRPr="00E7387B">
        <w:rPr>
          <w:rFonts w:ascii="Segoe UI" w:hAnsi="Segoe UI" w:cs="B Mitra"/>
          <w:color w:val="000000"/>
          <w:sz w:val="24"/>
          <w:szCs w:val="24"/>
          <w:shd w:val="clear" w:color="auto" w:fill="FFFFFF"/>
          <w:rtl/>
          <w:lang w:bidi="fa-IR"/>
        </w:rPr>
        <w:t>۶</w:t>
      </w:r>
      <w:r w:rsidRPr="00E7387B">
        <w:rPr>
          <w:rFonts w:ascii="Segoe UI" w:hAnsi="Segoe UI" w:cs="B Mitra"/>
          <w:color w:val="000000"/>
          <w:sz w:val="24"/>
          <w:szCs w:val="24"/>
          <w:shd w:val="clear" w:color="auto" w:fill="FFFFFF"/>
          <w:rtl/>
        </w:rPr>
        <w:t xml:space="preserve"> همانطور که گزارش سرمایه‌گذاری جهانی سال </w:t>
      </w:r>
      <w:r w:rsidRPr="00E7387B">
        <w:rPr>
          <w:rFonts w:ascii="Segoe UI" w:hAnsi="Segoe UI" w:cs="B Mitra"/>
          <w:color w:val="000000"/>
          <w:sz w:val="24"/>
          <w:szCs w:val="24"/>
          <w:shd w:val="clear" w:color="auto" w:fill="FFFFFF"/>
          <w:rtl/>
          <w:lang w:bidi="fa-IR"/>
        </w:rPr>
        <w:t>۱۹۹۹</w:t>
      </w:r>
      <w:r w:rsidRPr="00E7387B">
        <w:rPr>
          <w:rFonts w:ascii="Segoe UI" w:hAnsi="Segoe UI" w:cs="B Mitra"/>
          <w:color w:val="000000"/>
          <w:sz w:val="24"/>
          <w:szCs w:val="24"/>
          <w:shd w:val="clear" w:color="auto" w:fill="FFFFFF"/>
          <w:rtl/>
        </w:rPr>
        <w:t xml:space="preserve"> مشاهده کرد: حدود بیست سال پیش، بسیاری از دولت‌ها تئوری‌های انقلاب غیرنظامیان را بخشی از «مشکلات توسعه» می‌دانستند. انان اکنون بخشی از «راه‌حل» خدا هستند. ’ </w:t>
      </w:r>
      <w:r w:rsidRPr="00E7387B">
        <w:rPr>
          <w:rFonts w:ascii="Segoe UI" w:hAnsi="Segoe UI" w:cs="B Mitra"/>
          <w:color w:val="000000"/>
          <w:sz w:val="24"/>
          <w:szCs w:val="24"/>
          <w:shd w:val="clear" w:color="auto" w:fill="FFFFFF"/>
          <w:rtl/>
          <w:lang w:bidi="fa-IR"/>
        </w:rPr>
        <w:t>۷</w:t>
      </w:r>
    </w:p>
    <w:p w:rsidR="00D53BCA" w:rsidRDefault="00D53BCA" w:rsidP="00D53BCA">
      <w:pPr>
        <w:bidi/>
        <w:jc w:val="both"/>
        <w:rPr>
          <w:rFonts w:ascii="Segoe UI" w:hAnsi="Segoe UI" w:cs="B Mitra"/>
          <w:color w:val="000000"/>
          <w:sz w:val="24"/>
          <w:szCs w:val="24"/>
          <w:shd w:val="clear" w:color="auto" w:fill="FFFFFF"/>
          <w:rtl/>
          <w:lang w:bidi="fa-IR"/>
        </w:rPr>
      </w:pP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lang w:bidi="fa-IR"/>
        </w:rPr>
        <w:t>۵</w:t>
      </w:r>
      <w:r w:rsidRPr="00D53BCA">
        <w:rPr>
          <w:rFonts w:ascii="Segoe UI" w:eastAsia="Times New Roman" w:hAnsi="Segoe UI" w:cs="Segoe UI"/>
          <w:color w:val="000000"/>
          <w:sz w:val="21"/>
          <w:szCs w:val="21"/>
          <w:shd w:val="clear" w:color="auto" w:fill="FFFFFF"/>
        </w:rPr>
        <w:t xml:space="preserve"> UNCTAD</w:t>
      </w:r>
      <w:r w:rsidRPr="00D53BCA">
        <w:rPr>
          <w:rFonts w:ascii="Segoe UI" w:eastAsia="Times New Roman" w:hAnsi="Segoe UI" w:cs="Segoe UI"/>
          <w:color w:val="000000"/>
          <w:sz w:val="21"/>
          <w:szCs w:val="21"/>
          <w:shd w:val="clear" w:color="auto" w:fill="FFFFFF"/>
          <w:rtl/>
        </w:rPr>
        <w:t xml:space="preserve">، گزارش سرمایه گذاری جهانی </w:t>
      </w:r>
      <w:r w:rsidRPr="00D53BCA">
        <w:rPr>
          <w:rFonts w:ascii="Segoe UI" w:eastAsia="Times New Roman" w:hAnsi="Segoe UI" w:cs="Segoe UI"/>
          <w:color w:val="000000"/>
          <w:sz w:val="21"/>
          <w:szCs w:val="21"/>
          <w:shd w:val="clear" w:color="auto" w:fill="FFFFFF"/>
          <w:rtl/>
          <w:lang w:bidi="fa-IR"/>
        </w:rPr>
        <w:t xml:space="preserve">۱۹۹۱: </w:t>
      </w:r>
      <w:r w:rsidRPr="00D53BCA">
        <w:rPr>
          <w:rFonts w:ascii="Segoe UI" w:eastAsia="Times New Roman" w:hAnsi="Segoe UI" w:cs="Segoe UI"/>
          <w:color w:val="000000"/>
          <w:sz w:val="21"/>
          <w:szCs w:val="21"/>
          <w:shd w:val="clear" w:color="auto" w:fill="FFFFFF"/>
          <w:rtl/>
        </w:rPr>
        <w:t>سه گانه در سرمایه گذاری مستقیم خارجی (سازمان ملل متحد</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lang w:bidi="fa-IR"/>
        </w:rPr>
        <w:t>۹۰</w:t>
      </w:r>
      <w:r w:rsidRPr="00D53BCA">
        <w:rPr>
          <w:rFonts w:ascii="Segoe UI" w:eastAsia="Times New Roman" w:hAnsi="Segoe UI" w:cs="Segoe UI"/>
          <w:color w:val="000000"/>
          <w:sz w:val="21"/>
          <w:szCs w:val="21"/>
          <w:shd w:val="clear" w:color="auto" w:fill="FFFFFF"/>
        </w:rPr>
        <w:t>.</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lang w:bidi="fa-IR"/>
        </w:rPr>
        <w:t>۶</w:t>
      </w:r>
      <w:r w:rsidRPr="00D53BCA">
        <w:rPr>
          <w:rFonts w:ascii="Segoe UI" w:eastAsia="Times New Roman" w:hAnsi="Segoe UI" w:cs="Segoe UI"/>
          <w:color w:val="000000"/>
          <w:sz w:val="21"/>
          <w:szCs w:val="21"/>
          <w:shd w:val="clear" w:color="auto" w:fill="FFFFFF"/>
        </w:rPr>
        <w:t xml:space="preserve"> UNCTAD</w:t>
      </w:r>
      <w:r w:rsidRPr="00D53BCA">
        <w:rPr>
          <w:rFonts w:ascii="Segoe UI" w:eastAsia="Times New Roman" w:hAnsi="Segoe UI" w:cs="Segoe UI"/>
          <w:color w:val="000000"/>
          <w:sz w:val="21"/>
          <w:szCs w:val="21"/>
          <w:shd w:val="clear" w:color="auto" w:fill="FFFFFF"/>
          <w:rtl/>
        </w:rPr>
        <w:t xml:space="preserve">، گزارش سرمایه گذاری جهانی </w:t>
      </w:r>
      <w:r w:rsidRPr="00D53BCA">
        <w:rPr>
          <w:rFonts w:ascii="Segoe UI" w:eastAsia="Times New Roman" w:hAnsi="Segoe UI" w:cs="Segoe UI"/>
          <w:color w:val="000000"/>
          <w:sz w:val="21"/>
          <w:szCs w:val="21"/>
          <w:shd w:val="clear" w:color="auto" w:fill="FFFFFF"/>
          <w:rtl/>
          <w:lang w:bidi="fa-IR"/>
        </w:rPr>
        <w:t xml:space="preserve">۱۹۹۴: </w:t>
      </w:r>
      <w:r w:rsidRPr="00D53BCA">
        <w:rPr>
          <w:rFonts w:ascii="Segoe UI" w:eastAsia="Times New Roman" w:hAnsi="Segoe UI" w:cs="Segoe UI"/>
          <w:color w:val="000000"/>
          <w:sz w:val="21"/>
          <w:szCs w:val="21"/>
          <w:shd w:val="clear" w:color="auto" w:fill="FFFFFF"/>
          <w:rtl/>
        </w:rPr>
        <w:t>شرکت های بین المللی، استخدام و</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rPr>
        <w:t xml:space="preserve">محل کار (سازمان ملل متحد </w:t>
      </w:r>
      <w:r w:rsidRPr="00D53BCA">
        <w:rPr>
          <w:rFonts w:ascii="Segoe UI" w:eastAsia="Times New Roman" w:hAnsi="Segoe UI" w:cs="Segoe UI"/>
          <w:color w:val="000000"/>
          <w:sz w:val="21"/>
          <w:szCs w:val="21"/>
          <w:shd w:val="clear" w:color="auto" w:fill="FFFFFF"/>
          <w:rtl/>
          <w:lang w:bidi="fa-IR"/>
        </w:rPr>
        <w:t>۱۹۹۴) ۱۶۳</w:t>
      </w:r>
      <w:r w:rsidRPr="00D53BCA">
        <w:rPr>
          <w:rFonts w:ascii="Segoe UI" w:eastAsia="Times New Roman" w:hAnsi="Segoe UI" w:cs="Segoe UI"/>
          <w:color w:val="000000"/>
          <w:sz w:val="21"/>
          <w:szCs w:val="21"/>
          <w:shd w:val="clear" w:color="auto" w:fill="FFFFFF"/>
          <w:rtl/>
        </w:rPr>
        <w:t xml:space="preserve">، </w:t>
      </w:r>
      <w:r w:rsidRPr="00D53BCA">
        <w:rPr>
          <w:rFonts w:ascii="Segoe UI" w:eastAsia="Times New Roman" w:hAnsi="Segoe UI" w:cs="Segoe UI"/>
          <w:color w:val="000000"/>
          <w:sz w:val="21"/>
          <w:szCs w:val="21"/>
          <w:shd w:val="clear" w:color="auto" w:fill="FFFFFF"/>
          <w:rtl/>
          <w:lang w:bidi="fa-IR"/>
        </w:rPr>
        <w:t>۱۶۳-۷</w:t>
      </w:r>
      <w:r w:rsidRPr="00D53BCA">
        <w:rPr>
          <w:rFonts w:ascii="Segoe UI" w:eastAsia="Times New Roman" w:hAnsi="Segoe UI" w:cs="Segoe UI"/>
          <w:color w:val="000000"/>
          <w:sz w:val="21"/>
          <w:szCs w:val="21"/>
          <w:shd w:val="clear" w:color="auto" w:fill="FFFFFF"/>
        </w:rPr>
        <w:t>.</w:t>
      </w:r>
    </w:p>
    <w:p w:rsidR="00D53BCA" w:rsidRPr="00D53BCA" w:rsidRDefault="00D53BCA" w:rsidP="00D53BCA">
      <w:pPr>
        <w:bidi/>
        <w:spacing w:after="0" w:line="240" w:lineRule="auto"/>
        <w:rPr>
          <w:rFonts w:ascii="Segoe UI" w:eastAsia="Times New Roman" w:hAnsi="Segoe UI" w:cs="Segoe UI"/>
          <w:color w:val="000000"/>
          <w:sz w:val="21"/>
          <w:szCs w:val="21"/>
          <w:shd w:val="clear" w:color="auto" w:fill="FFFFFF"/>
        </w:rPr>
      </w:pPr>
      <w:r w:rsidRPr="00D53BCA">
        <w:rPr>
          <w:rFonts w:ascii="Segoe UI" w:eastAsia="Times New Roman" w:hAnsi="Segoe UI" w:cs="Segoe UI"/>
          <w:color w:val="000000"/>
          <w:sz w:val="21"/>
          <w:szCs w:val="21"/>
          <w:shd w:val="clear" w:color="auto" w:fill="FFFFFF"/>
          <w:rtl/>
          <w:lang w:bidi="fa-IR"/>
        </w:rPr>
        <w:t>۷</w:t>
      </w:r>
      <w:r w:rsidRPr="00D53BCA">
        <w:rPr>
          <w:rFonts w:ascii="Segoe UI" w:eastAsia="Times New Roman" w:hAnsi="Segoe UI" w:cs="Segoe UI"/>
          <w:color w:val="000000"/>
          <w:sz w:val="21"/>
          <w:szCs w:val="21"/>
          <w:shd w:val="clear" w:color="auto" w:fill="FFFFFF"/>
        </w:rPr>
        <w:t xml:space="preserve"> UNCTAD</w:t>
      </w:r>
      <w:r w:rsidRPr="00D53BCA">
        <w:rPr>
          <w:rFonts w:ascii="Segoe UI" w:eastAsia="Times New Roman" w:hAnsi="Segoe UI" w:cs="Segoe UI"/>
          <w:color w:val="000000"/>
          <w:sz w:val="21"/>
          <w:szCs w:val="21"/>
          <w:shd w:val="clear" w:color="auto" w:fill="FFFFFF"/>
          <w:rtl/>
        </w:rPr>
        <w:t xml:space="preserve">، گزارش سرمایه گذاری جهانی </w:t>
      </w:r>
      <w:r w:rsidRPr="00D53BCA">
        <w:rPr>
          <w:rFonts w:ascii="Segoe UI" w:eastAsia="Times New Roman" w:hAnsi="Segoe UI" w:cs="Segoe UI"/>
          <w:color w:val="000000"/>
          <w:sz w:val="21"/>
          <w:szCs w:val="21"/>
          <w:shd w:val="clear" w:color="auto" w:fill="FFFFFF"/>
          <w:rtl/>
          <w:lang w:bidi="fa-IR"/>
        </w:rPr>
        <w:t xml:space="preserve">۱۹۹۹: </w:t>
      </w:r>
      <w:r w:rsidRPr="00D53BCA">
        <w:rPr>
          <w:rFonts w:ascii="Segoe UI" w:eastAsia="Times New Roman" w:hAnsi="Segoe UI" w:cs="Segoe UI"/>
          <w:color w:val="000000"/>
          <w:sz w:val="21"/>
          <w:szCs w:val="21"/>
          <w:shd w:val="clear" w:color="auto" w:fill="FFFFFF"/>
          <w:rtl/>
        </w:rPr>
        <w:t>سرمایه گذاری مستقیم خارجی و چالش</w:t>
      </w:r>
    </w:p>
    <w:p w:rsidR="00D53BCA" w:rsidRPr="00E7387B" w:rsidRDefault="00D53BCA" w:rsidP="00D53BCA">
      <w:pPr>
        <w:bidi/>
        <w:jc w:val="both"/>
        <w:rPr>
          <w:rStyle w:val="fontstyle01"/>
          <w:rFonts w:cs="B Mitra"/>
          <w:sz w:val="24"/>
          <w:szCs w:val="24"/>
        </w:rPr>
      </w:pPr>
      <w:r w:rsidRPr="00D53BCA">
        <w:rPr>
          <w:rFonts w:ascii="Segoe UI" w:eastAsia="Times New Roman" w:hAnsi="Segoe UI" w:cs="Segoe UI"/>
          <w:color w:val="000000"/>
          <w:sz w:val="21"/>
          <w:szCs w:val="21"/>
          <w:shd w:val="clear" w:color="auto" w:fill="FFFFFF"/>
          <w:rtl/>
        </w:rPr>
        <w:t xml:space="preserve">توسعه (سازمان ملل </w:t>
      </w:r>
      <w:r w:rsidRPr="00D53BCA">
        <w:rPr>
          <w:rFonts w:ascii="Segoe UI" w:eastAsia="Times New Roman" w:hAnsi="Segoe UI" w:cs="Segoe UI"/>
          <w:color w:val="000000"/>
          <w:sz w:val="21"/>
          <w:szCs w:val="21"/>
          <w:shd w:val="clear" w:color="auto" w:fill="FFFFFF"/>
          <w:rtl/>
          <w:lang w:bidi="fa-IR"/>
        </w:rPr>
        <w:t>۱۹۹۹) ۱۵۲</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This new consensus was followed by international initiatives to promote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protect these flows of capital. Unlike in the post-World War II decades, however,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professional associations of bankers, lawyers, and business leaders were not 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forefront of the efforts; it was mainly the World Bank, UNCTAD, and Global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North governments, with the support of organizations such as the American Bar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Association.8 The World Bank and UNCTAD recommended that countries sign</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98 THE RISE OF INVESTMENT TREATIES AND ISDS IN THE 1990S AND SINCE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treaties based on their potential to facilitate foreign investment, signal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good investment climate to markets, and lock in domestic reforms.9 These reforms were significant in some countries, as governments entirely overhauled foreign investment regulations; they opened their economies to foreign capital, but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also implemented quite favourable regulatory regimes. This period was marked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by generous regulatory givings to attract foreign investment. Sauvant notes that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‘during the heyday of liberalization in the 1990s, some 95% of all (1,641) 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FDI policy changes were in the direction of making the investment climate more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welcoming for foreign investors’.10</w:t>
      </w:r>
    </w:p>
    <w:p w:rsidR="004001C5" w:rsidRDefault="004001C5" w:rsidP="004A3D0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این اتفاق نظر تازه با ابتکارهای بین المللی در ارتقا و حفاظت از این جریان های سرمایه دنبال شد. با این وجود، برخلاف دهه های پس از جنگ جهانی دوم، اتحادیه های حرفه ای بانکداران، وکلا و رهبران تجاری در خط مقدم این تلاش ها نبودند؛ بانک جهانی، </w:t>
      </w:r>
      <w:r w:rsidRPr="00E7387B">
        <w:rPr>
          <w:rFonts w:ascii="Segoe UI" w:hAnsi="Segoe UI" w:cs="B Mitra"/>
          <w:color w:val="000000"/>
          <w:sz w:val="24"/>
          <w:szCs w:val="24"/>
          <w:shd w:val="clear" w:color="auto" w:fill="FFFFFF"/>
        </w:rPr>
        <w:t xml:space="preserve">UNCTAD </w:t>
      </w:r>
      <w:r w:rsidRPr="00E7387B">
        <w:rPr>
          <w:rFonts w:ascii="Segoe UI" w:hAnsi="Segoe UI" w:cs="B Mitra"/>
          <w:color w:val="000000"/>
          <w:sz w:val="24"/>
          <w:szCs w:val="24"/>
          <w:shd w:val="clear" w:color="auto" w:fill="FFFFFF"/>
          <w:rtl/>
        </w:rPr>
        <w:t xml:space="preserve">و دولتهای شمالی جهانی، با حمایت سازمان‌هایی مانند اتحادیه وکلای امریکا، عمدتا بانک جهانی، </w:t>
      </w:r>
      <w:r w:rsidRPr="00E7387B">
        <w:rPr>
          <w:rFonts w:ascii="Segoe UI" w:hAnsi="Segoe UI" w:cs="B Mitra"/>
          <w:color w:val="000000"/>
          <w:sz w:val="24"/>
          <w:szCs w:val="24"/>
          <w:shd w:val="clear" w:color="auto" w:fill="FFFFFF"/>
        </w:rPr>
        <w:t xml:space="preserve">UNCTAD </w:t>
      </w:r>
      <w:r w:rsidRPr="00E7387B">
        <w:rPr>
          <w:rFonts w:ascii="Segoe UI" w:hAnsi="Segoe UI" w:cs="B Mitra"/>
          <w:color w:val="000000"/>
          <w:sz w:val="24"/>
          <w:szCs w:val="24"/>
          <w:shd w:val="clear" w:color="auto" w:fill="FFFFFF"/>
          <w:rtl/>
        </w:rPr>
        <w:t>و</w:t>
      </w:r>
      <w:r w:rsidRPr="00E7387B">
        <w:rPr>
          <w:rFonts w:ascii="Segoe UI" w:hAnsi="Segoe UI" w:cs="B Mitra"/>
          <w:color w:val="000000"/>
          <w:sz w:val="24"/>
          <w:szCs w:val="24"/>
          <w:shd w:val="clear" w:color="auto" w:fill="FFFFFF"/>
        </w:rPr>
        <w:t xml:space="preserve"> UNCTAD</w:t>
      </w:r>
      <w:r w:rsidRPr="00E7387B">
        <w:rPr>
          <w:rFonts w:ascii="Segoe UI" w:hAnsi="Segoe UI" w:cs="B Mitra"/>
          <w:color w:val="000000"/>
          <w:sz w:val="24"/>
          <w:szCs w:val="24"/>
          <w:shd w:val="clear" w:color="auto" w:fill="FFFFFF"/>
          <w:rtl/>
        </w:rPr>
        <w:t xml:space="preserve">، به این کشورها توصیه می‌کردند   </w:t>
      </w:r>
      <w:r w:rsidRPr="00E7387B">
        <w:rPr>
          <w:rFonts w:ascii="Segoe UI" w:hAnsi="Segoe UI" w:cs="B Mitra"/>
          <w:color w:val="000000"/>
          <w:sz w:val="24"/>
          <w:szCs w:val="24"/>
          <w:shd w:val="clear" w:color="auto" w:fill="FFFFFF"/>
          <w:rtl/>
          <w:lang w:bidi="fa-IR"/>
        </w:rPr>
        <w:t>۹۸</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ایجاد معاهدات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سرمایه گذاری 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ان زمان که معاهدات سرمایه گذاری بر اساس توانایی انها برای تسهیل سرمایه گذاری خارجی، نشان دادن فضای سرمایه گذاری خوب به بازارها و قفل کردن اصلاحات داخلی. این اصلاحات در بعضی از کشورها برجسته بودند، زیرا دولت ها بطور کامل قوانین سرمایه گذاری خارجی را تغییر دادند؛ انها اقتصادهای خود را به سرمایه خارجی باز کردند، اما رژیم‌های نظارتی کاملا مطلوب را نیز اجرا کردند. این دوره با گرایش های سخاوتمندانه قانونی برای جذب سرمایه گذاری خارجی همراه بود. ساوانت خاطرنشان می سازد که «در دوران اوج ازادسازی سرمایه گذاری در دهه </w:t>
      </w:r>
      <w:r w:rsidRPr="00E7387B">
        <w:rPr>
          <w:rFonts w:ascii="Segoe UI" w:hAnsi="Segoe UI" w:cs="B Mitra"/>
          <w:color w:val="000000"/>
          <w:sz w:val="24"/>
          <w:szCs w:val="24"/>
          <w:shd w:val="clear" w:color="auto" w:fill="FFFFFF"/>
          <w:rtl/>
          <w:lang w:bidi="fa-IR"/>
        </w:rPr>
        <w:t xml:space="preserve">۱۹۹۰, </w:t>
      </w:r>
      <w:r w:rsidRPr="00E7387B">
        <w:rPr>
          <w:rFonts w:ascii="Segoe UI" w:hAnsi="Segoe UI" w:cs="B Mitra"/>
          <w:color w:val="000000"/>
          <w:sz w:val="24"/>
          <w:szCs w:val="24"/>
          <w:shd w:val="clear" w:color="auto" w:fill="FFFFFF"/>
          <w:rtl/>
        </w:rPr>
        <w:t xml:space="preserve">حدود </w:t>
      </w:r>
      <w:r w:rsidRPr="00E7387B">
        <w:rPr>
          <w:rFonts w:ascii="Segoe UI" w:hAnsi="Segoe UI" w:cs="B Mitra"/>
          <w:color w:val="000000"/>
          <w:sz w:val="24"/>
          <w:szCs w:val="24"/>
          <w:shd w:val="clear" w:color="auto" w:fill="FFFFFF"/>
          <w:rtl/>
          <w:lang w:bidi="fa-IR"/>
        </w:rPr>
        <w:t>۹۵</w:t>
      </w:r>
      <w:r w:rsidRPr="00E7387B">
        <w:rPr>
          <w:rFonts w:ascii="Segoe UI" w:hAnsi="Segoe UI" w:cs="B Mitra"/>
          <w:color w:val="000000"/>
          <w:sz w:val="24"/>
          <w:szCs w:val="24"/>
          <w:shd w:val="clear" w:color="auto" w:fill="FFFFFF"/>
          <w:rtl/>
        </w:rPr>
        <w:t xml:space="preserve"> درصد (</w:t>
      </w:r>
      <w:r w:rsidRPr="00E7387B">
        <w:rPr>
          <w:rFonts w:ascii="Segoe UI" w:hAnsi="Segoe UI" w:cs="B Mitra"/>
          <w:color w:val="000000"/>
          <w:sz w:val="24"/>
          <w:szCs w:val="24"/>
          <w:shd w:val="clear" w:color="auto" w:fill="FFFFFF"/>
          <w:rtl/>
          <w:lang w:bidi="fa-IR"/>
        </w:rPr>
        <w:t xml:space="preserve">۱۶۴۱) </w:t>
      </w:r>
      <w:r w:rsidRPr="00E7387B">
        <w:rPr>
          <w:rFonts w:ascii="Segoe UI" w:hAnsi="Segoe UI" w:cs="B Mitra"/>
          <w:color w:val="000000"/>
          <w:sz w:val="24"/>
          <w:szCs w:val="24"/>
          <w:shd w:val="clear" w:color="auto" w:fill="FFFFFF"/>
          <w:rtl/>
        </w:rPr>
        <w:t>تغییرات سیاست</w:t>
      </w:r>
      <w:r w:rsidRPr="00E7387B">
        <w:rPr>
          <w:rFonts w:ascii="Segoe UI" w:hAnsi="Segoe UI" w:cs="B Mitra"/>
          <w:color w:val="000000"/>
          <w:sz w:val="24"/>
          <w:szCs w:val="24"/>
          <w:shd w:val="clear" w:color="auto" w:fill="FFFFFF"/>
        </w:rPr>
        <w:t xml:space="preserve"> FDI </w:t>
      </w:r>
      <w:r w:rsidRPr="00E7387B">
        <w:rPr>
          <w:rFonts w:ascii="Segoe UI" w:hAnsi="Segoe UI" w:cs="B Mitra"/>
          <w:color w:val="000000"/>
          <w:sz w:val="24"/>
          <w:szCs w:val="24"/>
          <w:shd w:val="clear" w:color="auto" w:fill="FFFFFF"/>
          <w:rtl/>
        </w:rPr>
        <w:t>ملی در راستای افزایش فضای سرمایه گذاری برای سرمایه گذاران خارجی بود</w:t>
      </w:r>
      <w:r w:rsidRPr="00E7387B">
        <w:rPr>
          <w:rFonts w:ascii="Segoe UI" w:hAnsi="Segoe UI" w:cs="B Mitra"/>
          <w:color w:val="000000"/>
          <w:sz w:val="24"/>
          <w:szCs w:val="24"/>
          <w:shd w:val="clear" w:color="auto" w:fill="FFFFFF"/>
        </w:rPr>
        <w:t>.»</w:t>
      </w:r>
    </w:p>
    <w:p w:rsidR="008B7119" w:rsidRDefault="008B7119" w:rsidP="008B7119">
      <w:pPr>
        <w:bidi/>
        <w:jc w:val="both"/>
        <w:rPr>
          <w:rFonts w:ascii="Segoe UI" w:hAnsi="Segoe UI" w:cs="B Mitra"/>
          <w:color w:val="000000"/>
          <w:sz w:val="24"/>
          <w:szCs w:val="24"/>
          <w:shd w:val="clear" w:color="auto" w:fill="FFFFFF"/>
          <w:rtl/>
        </w:rPr>
      </w:pPr>
    </w:p>
    <w:p w:rsidR="008B7119" w:rsidRDefault="008B7119" w:rsidP="008B7119">
      <w:pPr>
        <w:bidi/>
        <w:jc w:val="both"/>
        <w:rPr>
          <w:rFonts w:ascii="Segoe UI" w:hAnsi="Segoe UI" w:cs="B Mitra"/>
          <w:color w:val="000000"/>
          <w:sz w:val="24"/>
          <w:szCs w:val="24"/>
          <w:shd w:val="clear" w:color="auto" w:fill="FFFFFF"/>
          <w:rtl/>
        </w:rPr>
      </w:pPr>
    </w:p>
    <w:p w:rsidR="008B7119" w:rsidRPr="008B7119" w:rsidRDefault="008B7119" w:rsidP="008B7119">
      <w:pPr>
        <w:bidi/>
        <w:spacing w:after="0" w:line="240" w:lineRule="auto"/>
        <w:rPr>
          <w:rFonts w:ascii="Segoe UI" w:eastAsia="Times New Roman" w:hAnsi="Segoe UI" w:cs="Segoe UI"/>
          <w:color w:val="000000"/>
          <w:sz w:val="21"/>
          <w:szCs w:val="21"/>
          <w:shd w:val="clear" w:color="auto" w:fill="FFFFFF"/>
        </w:rPr>
      </w:pPr>
      <w:r w:rsidRPr="008B7119">
        <w:rPr>
          <w:rFonts w:ascii="Segoe UI" w:eastAsia="Times New Roman" w:hAnsi="Segoe UI" w:cs="Segoe UI"/>
          <w:color w:val="000000"/>
          <w:sz w:val="21"/>
          <w:szCs w:val="21"/>
          <w:shd w:val="clear" w:color="auto" w:fill="FFFFFF"/>
          <w:rtl/>
          <w:lang w:bidi="fa-IR"/>
        </w:rPr>
        <w:t>۸</w:t>
      </w:r>
      <w:r w:rsidRPr="008B7119">
        <w:rPr>
          <w:rFonts w:ascii="Segoe UI" w:eastAsia="Times New Roman" w:hAnsi="Segoe UI" w:cs="Segoe UI"/>
          <w:color w:val="000000"/>
          <w:sz w:val="21"/>
          <w:szCs w:val="21"/>
          <w:shd w:val="clear" w:color="auto" w:fill="FFFFFF"/>
        </w:rPr>
        <w:t xml:space="preserve"> </w:t>
      </w:r>
      <w:r w:rsidRPr="008B7119">
        <w:rPr>
          <w:rFonts w:ascii="Segoe UI" w:eastAsia="Times New Roman" w:hAnsi="Segoe UI" w:cs="Segoe UI"/>
          <w:color w:val="000000"/>
          <w:sz w:val="21"/>
          <w:szCs w:val="21"/>
          <w:shd w:val="clear" w:color="auto" w:fill="FFFFFF"/>
          <w:rtl/>
        </w:rPr>
        <w:t>لاگه ان. اسکوگارد پولسن، عقلانیت محدود و دیپلماسی اقتصادی: سیاست</w:t>
      </w:r>
    </w:p>
    <w:p w:rsidR="008B7119" w:rsidRDefault="008B7119" w:rsidP="008B7119">
      <w:pPr>
        <w:bidi/>
        <w:jc w:val="both"/>
        <w:rPr>
          <w:rFonts w:ascii="Segoe UI" w:eastAsia="Times New Roman" w:hAnsi="Segoe UI" w:cs="Segoe UI"/>
          <w:color w:val="000000"/>
          <w:sz w:val="21"/>
          <w:szCs w:val="21"/>
          <w:shd w:val="clear" w:color="auto" w:fill="FFFFFF"/>
          <w:rtl/>
        </w:rPr>
      </w:pPr>
      <w:r w:rsidRPr="008B7119">
        <w:rPr>
          <w:rFonts w:ascii="Segoe UI" w:eastAsia="Times New Roman" w:hAnsi="Segoe UI" w:cs="Segoe UI"/>
          <w:color w:val="000000"/>
          <w:sz w:val="21"/>
          <w:szCs w:val="21"/>
          <w:shd w:val="clear" w:color="auto" w:fill="FFFFFF"/>
          <w:rtl/>
        </w:rPr>
        <w:t>معاهدات سرمایه گذاری در کشورهای در حال توسعه</w:t>
      </w:r>
      <w:r w:rsidRPr="008B7119">
        <w:rPr>
          <w:rFonts w:ascii="Segoe UI" w:eastAsia="Times New Roman" w:hAnsi="Segoe UI" w:cs="Segoe UI"/>
          <w:color w:val="000000"/>
          <w:sz w:val="21"/>
          <w:szCs w:val="21"/>
          <w:shd w:val="clear" w:color="auto" w:fill="FFFFFF"/>
        </w:rPr>
        <w:t xml:space="preserve"> (CUP </w:t>
      </w:r>
      <w:r w:rsidRPr="008B7119">
        <w:rPr>
          <w:rFonts w:ascii="Segoe UI" w:eastAsia="Times New Roman" w:hAnsi="Segoe UI" w:cs="Segoe UI"/>
          <w:color w:val="000000"/>
          <w:sz w:val="21"/>
          <w:szCs w:val="21"/>
          <w:shd w:val="clear" w:color="auto" w:fill="FFFFFF"/>
          <w:rtl/>
          <w:lang w:bidi="fa-IR"/>
        </w:rPr>
        <w:t>۲۰۱۵</w:t>
      </w:r>
      <w:r w:rsidRPr="008B7119">
        <w:rPr>
          <w:rFonts w:ascii="Segoe UI" w:eastAsia="Times New Roman" w:hAnsi="Segoe UI" w:cs="Segoe UI"/>
          <w:color w:val="000000"/>
          <w:sz w:val="21"/>
          <w:szCs w:val="21"/>
          <w:shd w:val="clear" w:color="auto" w:fill="FFFFFF"/>
        </w:rPr>
        <w:t xml:space="preserve">) </w:t>
      </w:r>
      <w:r w:rsidRPr="008B7119">
        <w:rPr>
          <w:rFonts w:ascii="Segoe UI" w:eastAsia="Times New Roman" w:hAnsi="Segoe UI" w:cs="Segoe UI"/>
          <w:color w:val="000000"/>
          <w:sz w:val="21"/>
          <w:szCs w:val="21"/>
          <w:shd w:val="clear" w:color="auto" w:fill="FFFFFF"/>
          <w:rtl/>
          <w:lang w:bidi="fa-IR"/>
        </w:rPr>
        <w:t>۷۱-۹۹</w:t>
      </w:r>
      <w:r w:rsidRPr="008B7119">
        <w:rPr>
          <w:rFonts w:ascii="Segoe UI" w:eastAsia="Times New Roman" w:hAnsi="Segoe UI" w:cs="Segoe UI"/>
          <w:color w:val="000000"/>
          <w:sz w:val="21"/>
          <w:szCs w:val="21"/>
          <w:shd w:val="clear" w:color="auto" w:fill="FFFFFF"/>
        </w:rPr>
        <w:t>.</w:t>
      </w:r>
    </w:p>
    <w:p w:rsidR="008B7119" w:rsidRPr="008B7119" w:rsidRDefault="008B7119" w:rsidP="008B7119">
      <w:pPr>
        <w:bidi/>
        <w:spacing w:after="0" w:line="240" w:lineRule="auto"/>
        <w:rPr>
          <w:rFonts w:ascii="Segoe UI" w:eastAsia="Times New Roman" w:hAnsi="Segoe UI" w:cs="Segoe UI"/>
          <w:color w:val="000000"/>
          <w:sz w:val="21"/>
          <w:szCs w:val="21"/>
          <w:shd w:val="clear" w:color="auto" w:fill="FFFFFF"/>
        </w:rPr>
      </w:pPr>
      <w:r w:rsidRPr="008B7119">
        <w:rPr>
          <w:rFonts w:ascii="Segoe UI" w:eastAsia="Times New Roman" w:hAnsi="Segoe UI" w:cs="Segoe UI"/>
          <w:color w:val="000000"/>
          <w:sz w:val="21"/>
          <w:szCs w:val="21"/>
          <w:shd w:val="clear" w:color="auto" w:fill="FFFFFF"/>
          <w:rtl/>
          <w:lang w:bidi="fa-IR"/>
        </w:rPr>
        <w:t>۹</w:t>
      </w:r>
      <w:r w:rsidRPr="008B7119">
        <w:rPr>
          <w:rFonts w:ascii="Segoe UI" w:eastAsia="Times New Roman" w:hAnsi="Segoe UI" w:cs="Segoe UI"/>
          <w:color w:val="000000"/>
          <w:sz w:val="21"/>
          <w:szCs w:val="21"/>
          <w:shd w:val="clear" w:color="auto" w:fill="FFFFFF"/>
          <w:rtl/>
        </w:rPr>
        <w:t xml:space="preserve">، </w:t>
      </w:r>
      <w:r w:rsidRPr="008B7119">
        <w:rPr>
          <w:rFonts w:ascii="Segoe UI" w:eastAsia="Times New Roman" w:hAnsi="Segoe UI" w:cs="Segoe UI"/>
          <w:color w:val="000000"/>
          <w:sz w:val="21"/>
          <w:szCs w:val="21"/>
          <w:shd w:val="clear" w:color="auto" w:fill="FFFFFF"/>
          <w:rtl/>
          <w:lang w:bidi="fa-IR"/>
        </w:rPr>
        <w:t>۷۳-۴</w:t>
      </w:r>
      <w:r w:rsidRPr="008B7119">
        <w:rPr>
          <w:rFonts w:ascii="Segoe UI" w:eastAsia="Times New Roman" w:hAnsi="Segoe UI" w:cs="Segoe UI"/>
          <w:color w:val="000000"/>
          <w:sz w:val="21"/>
          <w:szCs w:val="21"/>
          <w:shd w:val="clear" w:color="auto" w:fill="FFFFFF"/>
          <w:rtl/>
        </w:rPr>
        <w:t xml:space="preserve">، </w:t>
      </w:r>
      <w:r w:rsidRPr="008B7119">
        <w:rPr>
          <w:rFonts w:ascii="Segoe UI" w:eastAsia="Times New Roman" w:hAnsi="Segoe UI" w:cs="Segoe UI"/>
          <w:color w:val="000000"/>
          <w:sz w:val="21"/>
          <w:szCs w:val="21"/>
          <w:shd w:val="clear" w:color="auto" w:fill="FFFFFF"/>
          <w:rtl/>
          <w:lang w:bidi="fa-IR"/>
        </w:rPr>
        <w:t>۸۲</w:t>
      </w:r>
      <w:r w:rsidRPr="008B7119">
        <w:rPr>
          <w:rFonts w:ascii="Segoe UI" w:eastAsia="Times New Roman" w:hAnsi="Segoe UI" w:cs="Segoe UI"/>
          <w:color w:val="000000"/>
          <w:sz w:val="21"/>
          <w:szCs w:val="21"/>
          <w:shd w:val="clear" w:color="auto" w:fill="FFFFFF"/>
          <w:rtl/>
        </w:rPr>
        <w:t xml:space="preserve">، </w:t>
      </w:r>
      <w:r w:rsidRPr="008B7119">
        <w:rPr>
          <w:rFonts w:ascii="Segoe UI" w:eastAsia="Times New Roman" w:hAnsi="Segoe UI" w:cs="Segoe UI"/>
          <w:color w:val="000000"/>
          <w:sz w:val="21"/>
          <w:szCs w:val="21"/>
          <w:shd w:val="clear" w:color="auto" w:fill="FFFFFF"/>
          <w:rtl/>
          <w:lang w:bidi="fa-IR"/>
        </w:rPr>
        <w:t>۸۶</w:t>
      </w:r>
      <w:r w:rsidRPr="008B7119">
        <w:rPr>
          <w:rFonts w:ascii="Segoe UI" w:eastAsia="Times New Roman" w:hAnsi="Segoe UI" w:cs="Segoe UI"/>
          <w:color w:val="000000"/>
          <w:sz w:val="21"/>
          <w:szCs w:val="21"/>
          <w:shd w:val="clear" w:color="auto" w:fill="FFFFFF"/>
          <w:rtl/>
        </w:rPr>
        <w:t xml:space="preserve">، </w:t>
      </w:r>
      <w:r w:rsidRPr="008B7119">
        <w:rPr>
          <w:rFonts w:ascii="Segoe UI" w:eastAsia="Times New Roman" w:hAnsi="Segoe UI" w:cs="Segoe UI"/>
          <w:color w:val="000000"/>
          <w:sz w:val="21"/>
          <w:szCs w:val="21"/>
          <w:shd w:val="clear" w:color="auto" w:fill="FFFFFF"/>
          <w:rtl/>
          <w:lang w:bidi="fa-IR"/>
        </w:rPr>
        <w:t>۹۱</w:t>
      </w:r>
      <w:r w:rsidRPr="008B7119">
        <w:rPr>
          <w:rFonts w:ascii="Segoe UI" w:eastAsia="Times New Roman" w:hAnsi="Segoe UI" w:cs="Segoe UI"/>
          <w:color w:val="000000"/>
          <w:sz w:val="21"/>
          <w:szCs w:val="21"/>
          <w:shd w:val="clear" w:color="auto" w:fill="FFFFFF"/>
          <w:rtl/>
        </w:rPr>
        <w:t xml:space="preserve">، </w:t>
      </w:r>
      <w:r w:rsidRPr="008B7119">
        <w:rPr>
          <w:rFonts w:ascii="Segoe UI" w:eastAsia="Times New Roman" w:hAnsi="Segoe UI" w:cs="Segoe UI"/>
          <w:color w:val="000000"/>
          <w:sz w:val="21"/>
          <w:szCs w:val="21"/>
          <w:shd w:val="clear" w:color="auto" w:fill="FFFFFF"/>
          <w:rtl/>
          <w:lang w:bidi="fa-IR"/>
        </w:rPr>
        <w:t>۹۴</w:t>
      </w:r>
      <w:r w:rsidRPr="008B7119">
        <w:rPr>
          <w:rFonts w:ascii="Segoe UI" w:eastAsia="Times New Roman" w:hAnsi="Segoe UI" w:cs="Segoe UI"/>
          <w:color w:val="000000"/>
          <w:sz w:val="21"/>
          <w:szCs w:val="21"/>
          <w:shd w:val="clear" w:color="auto" w:fill="FFFFFF"/>
        </w:rPr>
        <w:t>.</w:t>
      </w:r>
    </w:p>
    <w:p w:rsidR="008B7119" w:rsidRPr="008B7119" w:rsidRDefault="008B7119" w:rsidP="008B7119">
      <w:pPr>
        <w:bidi/>
        <w:spacing w:after="0" w:line="240" w:lineRule="auto"/>
        <w:rPr>
          <w:rFonts w:ascii="Segoe UI" w:eastAsia="Times New Roman" w:hAnsi="Segoe UI" w:cs="Segoe UI"/>
          <w:color w:val="000000"/>
          <w:sz w:val="21"/>
          <w:szCs w:val="21"/>
          <w:shd w:val="clear" w:color="auto" w:fill="FFFFFF"/>
        </w:rPr>
      </w:pPr>
      <w:r w:rsidRPr="008B7119">
        <w:rPr>
          <w:rFonts w:ascii="Segoe UI" w:eastAsia="Times New Roman" w:hAnsi="Segoe UI" w:cs="Segoe UI"/>
          <w:color w:val="000000"/>
          <w:sz w:val="21"/>
          <w:szCs w:val="21"/>
          <w:shd w:val="clear" w:color="auto" w:fill="FFFFFF"/>
          <w:rtl/>
          <w:lang w:bidi="fa-IR"/>
        </w:rPr>
        <w:t>۱۰</w:t>
      </w:r>
      <w:r w:rsidRPr="008B7119">
        <w:rPr>
          <w:rFonts w:ascii="Segoe UI" w:eastAsia="Times New Roman" w:hAnsi="Segoe UI" w:cs="Segoe UI"/>
          <w:color w:val="000000"/>
          <w:sz w:val="21"/>
          <w:szCs w:val="21"/>
          <w:shd w:val="clear" w:color="auto" w:fill="FFFFFF"/>
        </w:rPr>
        <w:t xml:space="preserve"> </w:t>
      </w:r>
      <w:r w:rsidRPr="008B7119">
        <w:rPr>
          <w:rFonts w:ascii="Segoe UI" w:eastAsia="Times New Roman" w:hAnsi="Segoe UI" w:cs="Segoe UI"/>
          <w:color w:val="000000"/>
          <w:sz w:val="21"/>
          <w:szCs w:val="21"/>
          <w:shd w:val="clear" w:color="auto" w:fill="FFFFFF"/>
          <w:rtl/>
        </w:rPr>
        <w:t>کارل پی ساوانت، «مذاکرات قانون رفتار سازمان ملل در مورد ترانسفال</w:t>
      </w:r>
    </w:p>
    <w:p w:rsidR="008B7119" w:rsidRPr="008B7119" w:rsidRDefault="008B7119" w:rsidP="008B7119">
      <w:pPr>
        <w:bidi/>
        <w:spacing w:after="0" w:line="240" w:lineRule="auto"/>
        <w:rPr>
          <w:rFonts w:ascii="Segoe UI" w:eastAsia="Times New Roman" w:hAnsi="Segoe UI" w:cs="Segoe UI"/>
          <w:color w:val="000000"/>
          <w:sz w:val="21"/>
          <w:szCs w:val="21"/>
          <w:shd w:val="clear" w:color="auto" w:fill="FFFFFF"/>
        </w:rPr>
      </w:pPr>
      <w:r w:rsidRPr="008B7119">
        <w:rPr>
          <w:rFonts w:ascii="Segoe UI" w:eastAsia="Times New Roman" w:hAnsi="Segoe UI" w:cs="Segoe UI"/>
          <w:color w:val="000000"/>
          <w:sz w:val="21"/>
          <w:szCs w:val="21"/>
          <w:shd w:val="clear" w:color="auto" w:fill="FFFFFF"/>
          <w:rtl/>
        </w:rPr>
        <w:t>شرکت ها: تجربه و درس اموخته شده (</w:t>
      </w:r>
      <w:r w:rsidRPr="008B7119">
        <w:rPr>
          <w:rFonts w:ascii="Segoe UI" w:eastAsia="Times New Roman" w:hAnsi="Segoe UI" w:cs="Segoe UI"/>
          <w:color w:val="000000"/>
          <w:sz w:val="21"/>
          <w:szCs w:val="21"/>
          <w:shd w:val="clear" w:color="auto" w:fill="FFFFFF"/>
          <w:rtl/>
          <w:lang w:bidi="fa-IR"/>
        </w:rPr>
        <w:t>۲۰۱۵) ۱۶</w:t>
      </w:r>
      <w:r w:rsidRPr="008B7119">
        <w:rPr>
          <w:rFonts w:ascii="Segoe UI" w:eastAsia="Times New Roman" w:hAnsi="Segoe UI" w:cs="Segoe UI"/>
          <w:color w:val="000000"/>
          <w:sz w:val="21"/>
          <w:szCs w:val="21"/>
          <w:shd w:val="clear" w:color="auto" w:fill="FFFFFF"/>
          <w:rtl/>
        </w:rPr>
        <w:t xml:space="preserve"> مجله سرمایه گذاری و تجارت جهانی</w:t>
      </w:r>
    </w:p>
    <w:p w:rsidR="008B7119" w:rsidRPr="00E7387B" w:rsidRDefault="008B7119" w:rsidP="008B7119">
      <w:pPr>
        <w:bidi/>
        <w:jc w:val="both"/>
        <w:rPr>
          <w:rStyle w:val="fontstyle01"/>
          <w:rFonts w:cs="B Mitra"/>
          <w:sz w:val="24"/>
          <w:szCs w:val="24"/>
        </w:rPr>
      </w:pPr>
      <w:r w:rsidRPr="008B7119">
        <w:rPr>
          <w:rFonts w:ascii="Segoe UI" w:eastAsia="Times New Roman" w:hAnsi="Segoe UI" w:cs="Segoe UI"/>
          <w:color w:val="000000"/>
          <w:sz w:val="21"/>
          <w:szCs w:val="21"/>
          <w:shd w:val="clear" w:color="auto" w:fill="FFFFFF"/>
          <w:rtl/>
          <w:lang w:bidi="fa-IR"/>
        </w:rPr>
        <w:t>۱۱-۸۷</w:t>
      </w:r>
      <w:r w:rsidRPr="008B7119">
        <w:rPr>
          <w:rFonts w:ascii="Segoe UI" w:eastAsia="Times New Roman" w:hAnsi="Segoe UI" w:cs="Segoe UI"/>
          <w:color w:val="000000"/>
          <w:sz w:val="21"/>
          <w:szCs w:val="21"/>
          <w:shd w:val="clear" w:color="auto" w:fill="FFFFFF"/>
          <w:rtl/>
        </w:rPr>
        <w:t xml:space="preserve">، </w:t>
      </w:r>
      <w:r w:rsidRPr="008B7119">
        <w:rPr>
          <w:rFonts w:ascii="Segoe UI" w:eastAsia="Times New Roman" w:hAnsi="Segoe UI" w:cs="Segoe UI"/>
          <w:color w:val="000000"/>
          <w:sz w:val="21"/>
          <w:szCs w:val="21"/>
          <w:shd w:val="clear" w:color="auto" w:fill="FFFFFF"/>
          <w:rtl/>
          <w:lang w:bidi="fa-IR"/>
        </w:rPr>
        <w:t>۶۱-۲</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World Bank and UNCTAD did a good job. Over 1,500 international investment treaties were concluded in the 1990s—four per day between 1994 and 1996.11</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This represented a sharp increase in the stock and geographical reach of treaties: with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exception of Brazil, the Latin American countries now signed and ratified agreements. Many authors consider the Abs–Shawcross draft a key antecedent of these investment treaties, and indeed the similarities are remarkable. They include provisions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on direct and indirect expropriation, the full compensation rule, the FET standard,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state undertakings, and ISDS.12 While the treaties signed during the 1950s and 1960s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had no ISDS provision, investment treaty practice had evolved to incorporate it in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late 1960s thanks to the efforts of the ICSID Secretariat and the support of the norm</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entrepreneurs.13</w:t>
      </w:r>
    </w:p>
    <w:p w:rsidR="004001C5" w:rsidRDefault="004001C5" w:rsidP="00723115">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بانک جهانی و</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کار خوبی انجام دادند. بیش از </w:t>
      </w:r>
      <w:r w:rsidRPr="00E7387B">
        <w:rPr>
          <w:rFonts w:ascii="Segoe UI" w:hAnsi="Segoe UI" w:cs="B Mitra"/>
          <w:color w:val="000000"/>
          <w:sz w:val="24"/>
          <w:szCs w:val="24"/>
          <w:shd w:val="clear" w:color="auto" w:fill="FFFFFF"/>
          <w:rtl/>
          <w:lang w:bidi="fa-IR"/>
        </w:rPr>
        <w:t>۱۵۰۰</w:t>
      </w:r>
      <w:r w:rsidRPr="00E7387B">
        <w:rPr>
          <w:rFonts w:ascii="Segoe UI" w:hAnsi="Segoe UI" w:cs="B Mitra"/>
          <w:color w:val="000000"/>
          <w:sz w:val="24"/>
          <w:szCs w:val="24"/>
          <w:shd w:val="clear" w:color="auto" w:fill="FFFFFF"/>
          <w:rtl/>
        </w:rPr>
        <w:t xml:space="preserve"> معاهده</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سرمایه‌گذاری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بین‌المللی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دهه</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lang w:bidi="fa-IR"/>
        </w:rPr>
        <w:t xml:space="preserve">۱۹۹۰ - </w:t>
      </w:r>
      <w:r w:rsidRPr="00E7387B">
        <w:rPr>
          <w:rFonts w:ascii="Segoe UI" w:hAnsi="Segoe UI" w:cs="B Mitra"/>
          <w:color w:val="000000"/>
          <w:sz w:val="24"/>
          <w:szCs w:val="24"/>
          <w:shd w:val="clear" w:color="auto" w:fill="FFFFFF"/>
          <w:rtl/>
        </w:rPr>
        <w:t xml:space="preserve">چهار در روز بین </w:t>
      </w:r>
      <w:r w:rsidRPr="00E7387B">
        <w:rPr>
          <w:rFonts w:ascii="Segoe UI" w:hAnsi="Segoe UI" w:cs="B Mitra"/>
          <w:color w:val="000000"/>
          <w:sz w:val="24"/>
          <w:szCs w:val="24"/>
          <w:shd w:val="clear" w:color="auto" w:fill="FFFFFF"/>
          <w:rtl/>
          <w:lang w:bidi="fa-IR"/>
        </w:rPr>
        <w:t>۱۹۹۴</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۱۹۹۶</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lang w:bidi="fa-IR"/>
        </w:rPr>
        <w:t>۱۱</w:t>
      </w:r>
      <w:r w:rsidRPr="00E7387B">
        <w:rPr>
          <w:rFonts w:ascii="Segoe UI" w:hAnsi="Segoe UI" w:cs="B Mitra"/>
          <w:color w:val="000000"/>
          <w:sz w:val="24"/>
          <w:szCs w:val="24"/>
          <w:shd w:val="clear" w:color="auto" w:fill="FFFFFF"/>
          <w:rtl/>
        </w:rPr>
        <w:t xml:space="preserve"> به امضا رسید که افزایش شدیدی در سهام و معاهدات جغرافیایی را نشان می‌داد: به استثنای برزیل، کشورهای امریکای لاتین اکنون توافقنامه امضا و تصویب کردند. بسیاری از نویسندگان، پیش‌نویس</w:t>
      </w:r>
      <w:r w:rsidRPr="00E7387B">
        <w:rPr>
          <w:rFonts w:ascii="Segoe UI" w:hAnsi="Segoe UI" w:cs="B Mitra"/>
          <w:color w:val="000000"/>
          <w:sz w:val="24"/>
          <w:szCs w:val="24"/>
          <w:shd w:val="clear" w:color="auto" w:fill="FFFFFF"/>
        </w:rPr>
        <w:t xml:space="preserve"> Abs-Shacross </w:t>
      </w:r>
      <w:r w:rsidRPr="00E7387B">
        <w:rPr>
          <w:rFonts w:ascii="Segoe UI" w:hAnsi="Segoe UI" w:cs="B Mitra"/>
          <w:color w:val="000000"/>
          <w:sz w:val="24"/>
          <w:szCs w:val="24"/>
          <w:shd w:val="clear" w:color="auto" w:fill="FFFFFF"/>
          <w:rtl/>
        </w:rPr>
        <w:t>را پیش‌نویس کلیدی این پیمان‌های سرمایه‌گذاری می‌دانند، و در واقع این شباهت‌ها قابل توجه هستند. این مقررات شامل مقررات مربوط به سلب مالکیت مستقیم و غیر مستقیم، قانون کامل جبران، استاندارد</w:t>
      </w:r>
      <w:r w:rsidRPr="00E7387B">
        <w:rPr>
          <w:rFonts w:ascii="Segoe UI" w:hAnsi="Segoe UI" w:cs="B Mitra"/>
          <w:color w:val="000000"/>
          <w:sz w:val="24"/>
          <w:szCs w:val="24"/>
          <w:shd w:val="clear" w:color="auto" w:fill="FFFFFF"/>
        </w:rPr>
        <w:t xml:space="preserve"> FET</w:t>
      </w:r>
      <w:r w:rsidRPr="00E7387B">
        <w:rPr>
          <w:rFonts w:ascii="Segoe UI" w:hAnsi="Segoe UI" w:cs="B Mitra"/>
          <w:color w:val="000000"/>
          <w:sz w:val="24"/>
          <w:szCs w:val="24"/>
          <w:shd w:val="clear" w:color="auto" w:fill="FFFFFF"/>
          <w:rtl/>
        </w:rPr>
        <w:t>، اقدامات دولت و</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lang w:bidi="fa-IR"/>
        </w:rPr>
        <w:t>۱۲</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در حالی که معاهدات امضا شده در طول دهه </w:t>
      </w:r>
      <w:r w:rsidRPr="00E7387B">
        <w:rPr>
          <w:rFonts w:ascii="Segoe UI" w:hAnsi="Segoe UI" w:cs="B Mitra"/>
          <w:color w:val="000000"/>
          <w:sz w:val="24"/>
          <w:szCs w:val="24"/>
          <w:shd w:val="clear" w:color="auto" w:fill="FFFFFF"/>
          <w:rtl/>
          <w:lang w:bidi="fa-IR"/>
        </w:rPr>
        <w:t>۱۹۵۰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هیچ</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را فراهم نکرده بود، عمل پیمان سرمایه گذاری به دلیل تلاش های دبیرخانه</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و حمایت نرم</w:t>
      </w:r>
      <w:r w:rsidR="00723115" w:rsidRPr="00723115">
        <w:rPr>
          <w:rStyle w:val="systrantokenbase"/>
          <w:rFonts w:ascii="Segoe UI" w:hAnsi="Segoe UI" w:cs="B Mitra" w:hint="cs"/>
          <w:color w:val="000000"/>
          <w:sz w:val="24"/>
          <w:szCs w:val="24"/>
          <w:shd w:val="clear" w:color="auto" w:fill="FFFFFF"/>
          <w:rtl/>
          <w:lang w:bidi="fa-IR"/>
        </w:rPr>
        <w:t xml:space="preserve"> </w:t>
      </w:r>
      <w:r w:rsidR="00723115">
        <w:rPr>
          <w:rStyle w:val="systrantokenbase"/>
          <w:rFonts w:ascii="Segoe UI" w:hAnsi="Segoe UI" w:cs="B Mitra" w:hint="cs"/>
          <w:color w:val="000000"/>
          <w:sz w:val="24"/>
          <w:szCs w:val="24"/>
          <w:shd w:val="clear" w:color="auto" w:fill="FFFFFF"/>
          <w:rtl/>
          <w:lang w:bidi="fa-IR"/>
        </w:rPr>
        <w:t>حقوق دانان پیشرو</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در اواخر دهه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تکامل یافته بود</w:t>
      </w:r>
      <w:r w:rsidRPr="00E7387B">
        <w:rPr>
          <w:rFonts w:ascii="Segoe UI" w:hAnsi="Segoe UI" w:cs="B Mitra"/>
          <w:color w:val="000000"/>
          <w:sz w:val="24"/>
          <w:szCs w:val="24"/>
          <w:shd w:val="clear" w:color="auto" w:fill="FFFFFF"/>
        </w:rPr>
        <w:t>.</w:t>
      </w:r>
    </w:p>
    <w:p w:rsidR="003861E9" w:rsidRDefault="003861E9" w:rsidP="003861E9">
      <w:pPr>
        <w:bidi/>
        <w:jc w:val="both"/>
        <w:rPr>
          <w:rFonts w:ascii="Segoe UI" w:hAnsi="Segoe UI" w:cs="B Mitra"/>
          <w:color w:val="000000"/>
          <w:sz w:val="24"/>
          <w:szCs w:val="24"/>
          <w:shd w:val="clear" w:color="auto" w:fill="FFFFFF"/>
          <w:rtl/>
        </w:rPr>
      </w:pPr>
    </w:p>
    <w:p w:rsidR="003861E9" w:rsidRDefault="003861E9" w:rsidP="003861E9">
      <w:pPr>
        <w:bidi/>
        <w:jc w:val="both"/>
        <w:rPr>
          <w:rFonts w:ascii="Segoe UI" w:hAnsi="Segoe UI" w:cs="B Mitra"/>
          <w:color w:val="000000"/>
          <w:sz w:val="24"/>
          <w:szCs w:val="24"/>
          <w:shd w:val="clear" w:color="auto" w:fill="FFFFFF"/>
          <w:rtl/>
        </w:rPr>
      </w:pPr>
    </w:p>
    <w:p w:rsidR="003861E9" w:rsidRDefault="003861E9" w:rsidP="003861E9">
      <w:pPr>
        <w:bidi/>
        <w:jc w:val="both"/>
        <w:rPr>
          <w:rFonts w:ascii="Segoe UI" w:hAnsi="Segoe UI" w:cs="B Mitra"/>
          <w:color w:val="000000"/>
          <w:sz w:val="24"/>
          <w:szCs w:val="24"/>
          <w:shd w:val="clear" w:color="auto" w:fill="FFFFFF"/>
          <w:rtl/>
        </w:rPr>
      </w:pPr>
    </w:p>
    <w:p w:rsidR="003861E9" w:rsidRPr="003861E9" w:rsidRDefault="003861E9" w:rsidP="003861E9">
      <w:pPr>
        <w:bidi/>
        <w:spacing w:after="0" w:line="240" w:lineRule="auto"/>
        <w:rPr>
          <w:rFonts w:ascii="Segoe UI" w:eastAsia="Times New Roman" w:hAnsi="Segoe UI" w:cs="Segoe UI"/>
          <w:color w:val="000000"/>
          <w:sz w:val="21"/>
          <w:szCs w:val="21"/>
          <w:shd w:val="clear" w:color="auto" w:fill="FFFFFF"/>
        </w:rPr>
      </w:pPr>
      <w:r w:rsidRPr="003861E9">
        <w:rPr>
          <w:rFonts w:ascii="Segoe UI" w:eastAsia="Times New Roman" w:hAnsi="Segoe UI" w:cs="Segoe UI"/>
          <w:color w:val="000000"/>
          <w:sz w:val="21"/>
          <w:szCs w:val="21"/>
          <w:shd w:val="clear" w:color="auto" w:fill="FFFFFF"/>
          <w:rtl/>
          <w:lang w:bidi="fa-IR"/>
        </w:rPr>
        <w:t>۱۱</w:t>
      </w:r>
      <w:r w:rsidRPr="003861E9">
        <w:rPr>
          <w:rFonts w:ascii="Segoe UI" w:eastAsia="Times New Roman" w:hAnsi="Segoe UI" w:cs="Segoe UI"/>
          <w:color w:val="000000"/>
          <w:sz w:val="21"/>
          <w:szCs w:val="21"/>
          <w:shd w:val="clear" w:color="auto" w:fill="FFFFFF"/>
        </w:rPr>
        <w:t xml:space="preserve"> UNCTAD</w:t>
      </w:r>
      <w:r w:rsidRPr="003861E9">
        <w:rPr>
          <w:rFonts w:ascii="Segoe UI" w:eastAsia="Times New Roman" w:hAnsi="Segoe UI" w:cs="Segoe UI"/>
          <w:color w:val="000000"/>
          <w:sz w:val="21"/>
          <w:szCs w:val="21"/>
          <w:shd w:val="clear" w:color="auto" w:fill="FFFFFF"/>
          <w:rtl/>
        </w:rPr>
        <w:t xml:space="preserve">، گزارش سرمایه گذاری جهانی </w:t>
      </w:r>
      <w:r w:rsidRPr="003861E9">
        <w:rPr>
          <w:rFonts w:ascii="Segoe UI" w:eastAsia="Times New Roman" w:hAnsi="Segoe UI" w:cs="Segoe UI"/>
          <w:color w:val="000000"/>
          <w:sz w:val="21"/>
          <w:szCs w:val="21"/>
          <w:shd w:val="clear" w:color="auto" w:fill="FFFFFF"/>
          <w:rtl/>
          <w:lang w:bidi="fa-IR"/>
        </w:rPr>
        <w:t xml:space="preserve">۲۰۱۳: </w:t>
      </w:r>
      <w:r w:rsidRPr="003861E9">
        <w:rPr>
          <w:rFonts w:ascii="Segoe UI" w:eastAsia="Times New Roman" w:hAnsi="Segoe UI" w:cs="Segoe UI"/>
          <w:color w:val="000000"/>
          <w:sz w:val="21"/>
          <w:szCs w:val="21"/>
          <w:shd w:val="clear" w:color="auto" w:fill="FFFFFF"/>
          <w:rtl/>
        </w:rPr>
        <w:t>زنجیره های ارزش جهانی - سرمایه گذاری و تجارت برای</w:t>
      </w:r>
    </w:p>
    <w:p w:rsidR="003861E9" w:rsidRPr="003861E9" w:rsidRDefault="003861E9" w:rsidP="003861E9">
      <w:pPr>
        <w:bidi/>
        <w:spacing w:after="0" w:line="240" w:lineRule="auto"/>
        <w:rPr>
          <w:rFonts w:ascii="Segoe UI" w:eastAsia="Times New Roman" w:hAnsi="Segoe UI" w:cs="Segoe UI"/>
          <w:color w:val="000000"/>
          <w:sz w:val="21"/>
          <w:szCs w:val="21"/>
          <w:shd w:val="clear" w:color="auto" w:fill="FFFFFF"/>
        </w:rPr>
      </w:pPr>
      <w:r w:rsidRPr="003861E9">
        <w:rPr>
          <w:rFonts w:ascii="Segoe UI" w:eastAsia="Times New Roman" w:hAnsi="Segoe UI" w:cs="Segoe UI"/>
          <w:color w:val="000000"/>
          <w:sz w:val="21"/>
          <w:szCs w:val="21"/>
          <w:shd w:val="clear" w:color="auto" w:fill="FFFFFF"/>
          <w:rtl/>
        </w:rPr>
        <w:t xml:space="preserve">توسعه (سازمان ملل </w:t>
      </w:r>
      <w:r w:rsidRPr="003861E9">
        <w:rPr>
          <w:rFonts w:ascii="Segoe UI" w:eastAsia="Times New Roman" w:hAnsi="Segoe UI" w:cs="Segoe UI"/>
          <w:color w:val="000000"/>
          <w:sz w:val="21"/>
          <w:szCs w:val="21"/>
          <w:shd w:val="clear" w:color="auto" w:fill="FFFFFF"/>
          <w:rtl/>
          <w:lang w:bidi="fa-IR"/>
        </w:rPr>
        <w:t>۲۰۱۳) ۱۰۲</w:t>
      </w:r>
      <w:r w:rsidRPr="003861E9">
        <w:rPr>
          <w:rFonts w:ascii="Segoe UI" w:eastAsia="Times New Roman" w:hAnsi="Segoe UI" w:cs="Segoe UI"/>
          <w:color w:val="000000"/>
          <w:sz w:val="21"/>
          <w:szCs w:val="21"/>
          <w:shd w:val="clear" w:color="auto" w:fill="FFFFFF"/>
        </w:rPr>
        <w:t>.</w:t>
      </w:r>
    </w:p>
    <w:p w:rsidR="003861E9" w:rsidRPr="003861E9" w:rsidRDefault="003861E9" w:rsidP="003861E9">
      <w:pPr>
        <w:bidi/>
        <w:spacing w:after="0" w:line="240" w:lineRule="auto"/>
        <w:rPr>
          <w:rFonts w:ascii="Segoe UI" w:eastAsia="Times New Roman" w:hAnsi="Segoe UI" w:cs="Segoe UI"/>
          <w:color w:val="000000"/>
          <w:sz w:val="21"/>
          <w:szCs w:val="21"/>
          <w:shd w:val="clear" w:color="auto" w:fill="FFFFFF"/>
        </w:rPr>
      </w:pPr>
      <w:r w:rsidRPr="003861E9">
        <w:rPr>
          <w:rFonts w:ascii="Segoe UI" w:eastAsia="Times New Roman" w:hAnsi="Segoe UI" w:cs="Segoe UI"/>
          <w:color w:val="000000"/>
          <w:sz w:val="21"/>
          <w:szCs w:val="21"/>
          <w:shd w:val="clear" w:color="auto" w:fill="FFFFFF"/>
          <w:rtl/>
          <w:lang w:bidi="fa-IR"/>
        </w:rPr>
        <w:t>۱۲</w:t>
      </w:r>
      <w:r w:rsidRPr="003861E9">
        <w:rPr>
          <w:rFonts w:ascii="Segoe UI" w:eastAsia="Times New Roman" w:hAnsi="Segoe UI" w:cs="Segoe UI"/>
          <w:color w:val="000000"/>
          <w:sz w:val="21"/>
          <w:szCs w:val="21"/>
          <w:shd w:val="clear" w:color="auto" w:fill="FFFFFF"/>
        </w:rPr>
        <w:t xml:space="preserve"> </w:t>
      </w:r>
      <w:r w:rsidRPr="003861E9">
        <w:rPr>
          <w:rFonts w:ascii="Segoe UI" w:eastAsia="Times New Roman" w:hAnsi="Segoe UI" w:cs="Segoe UI"/>
          <w:color w:val="000000"/>
          <w:sz w:val="21"/>
          <w:szCs w:val="21"/>
          <w:shd w:val="clear" w:color="auto" w:fill="FFFFFF"/>
          <w:rtl/>
        </w:rPr>
        <w:t>رودلف دولزر و کریستف شویر، اصول قانون سرمایه گذاری بین المللی</w:t>
      </w:r>
      <w:r w:rsidRPr="003861E9">
        <w:rPr>
          <w:rFonts w:ascii="Segoe UI" w:eastAsia="Times New Roman" w:hAnsi="Segoe UI" w:cs="Segoe UI"/>
          <w:color w:val="000000"/>
          <w:sz w:val="21"/>
          <w:szCs w:val="21"/>
          <w:shd w:val="clear" w:color="auto" w:fill="FFFFFF"/>
        </w:rPr>
        <w:t xml:space="preserve"> (OUP </w:t>
      </w:r>
      <w:r w:rsidRPr="003861E9">
        <w:rPr>
          <w:rFonts w:ascii="Segoe UI" w:eastAsia="Times New Roman" w:hAnsi="Segoe UI" w:cs="Segoe UI"/>
          <w:color w:val="000000"/>
          <w:sz w:val="21"/>
          <w:szCs w:val="21"/>
          <w:shd w:val="clear" w:color="auto" w:fill="FFFFFF"/>
          <w:rtl/>
          <w:lang w:bidi="fa-IR"/>
        </w:rPr>
        <w:t>۲۰۱۲</w:t>
      </w:r>
      <w:r w:rsidRPr="003861E9">
        <w:rPr>
          <w:rFonts w:ascii="Segoe UI" w:eastAsia="Times New Roman" w:hAnsi="Segoe UI" w:cs="Segoe UI"/>
          <w:color w:val="000000"/>
          <w:sz w:val="21"/>
          <w:szCs w:val="21"/>
          <w:shd w:val="clear" w:color="auto" w:fill="FFFFFF"/>
        </w:rPr>
        <w:t>)</w:t>
      </w:r>
    </w:p>
    <w:p w:rsidR="003861E9" w:rsidRPr="003861E9" w:rsidRDefault="003861E9" w:rsidP="003861E9">
      <w:pPr>
        <w:bidi/>
        <w:spacing w:after="0" w:line="240" w:lineRule="auto"/>
        <w:rPr>
          <w:rFonts w:ascii="Segoe UI" w:eastAsia="Times New Roman" w:hAnsi="Segoe UI" w:cs="Segoe UI"/>
          <w:color w:val="000000"/>
          <w:sz w:val="21"/>
          <w:szCs w:val="21"/>
          <w:shd w:val="clear" w:color="auto" w:fill="FFFFFF"/>
        </w:rPr>
      </w:pPr>
      <w:r w:rsidRPr="003861E9">
        <w:rPr>
          <w:rFonts w:ascii="Segoe UI" w:eastAsia="Times New Roman" w:hAnsi="Segoe UI" w:cs="Segoe UI"/>
          <w:color w:val="000000"/>
          <w:sz w:val="21"/>
          <w:szCs w:val="21"/>
          <w:shd w:val="clear" w:color="auto" w:fill="FFFFFF"/>
          <w:rtl/>
          <w:lang w:bidi="fa-IR"/>
        </w:rPr>
        <w:t>۸-۹</w:t>
      </w:r>
      <w:r w:rsidRPr="003861E9">
        <w:rPr>
          <w:rFonts w:ascii="Segoe UI" w:eastAsia="Times New Roman" w:hAnsi="Segoe UI" w:cs="Segoe UI"/>
          <w:color w:val="000000"/>
          <w:sz w:val="21"/>
          <w:szCs w:val="21"/>
          <w:shd w:val="clear" w:color="auto" w:fill="FFFFFF"/>
          <w:rtl/>
        </w:rPr>
        <w:t>؛ اندرو نیوکامب و لوییس پارادل، قانون و اجرای قراردادهای سرمایه گذاری: استانداردهای</w:t>
      </w:r>
    </w:p>
    <w:p w:rsidR="003861E9" w:rsidRPr="003861E9" w:rsidRDefault="003861E9" w:rsidP="003861E9">
      <w:pPr>
        <w:bidi/>
        <w:spacing w:after="0" w:line="240" w:lineRule="auto"/>
        <w:rPr>
          <w:rFonts w:ascii="Segoe UI" w:eastAsia="Times New Roman" w:hAnsi="Segoe UI" w:cs="Segoe UI"/>
          <w:color w:val="000000"/>
          <w:sz w:val="21"/>
          <w:szCs w:val="21"/>
          <w:shd w:val="clear" w:color="auto" w:fill="FFFFFF"/>
        </w:rPr>
      </w:pPr>
      <w:r w:rsidRPr="003861E9">
        <w:rPr>
          <w:rFonts w:ascii="Segoe UI" w:eastAsia="Times New Roman" w:hAnsi="Segoe UI" w:cs="Segoe UI"/>
          <w:color w:val="000000"/>
          <w:sz w:val="21"/>
          <w:szCs w:val="21"/>
          <w:shd w:val="clear" w:color="auto" w:fill="FFFFFF"/>
          <w:rtl/>
        </w:rPr>
        <w:t>گروه درمانی</w:t>
      </w:r>
      <w:r w:rsidRPr="003861E9">
        <w:rPr>
          <w:rFonts w:ascii="Segoe UI" w:eastAsia="Times New Roman" w:hAnsi="Segoe UI" w:cs="Segoe UI"/>
          <w:color w:val="000000"/>
          <w:sz w:val="21"/>
          <w:szCs w:val="21"/>
          <w:shd w:val="clear" w:color="auto" w:fill="FFFFFF"/>
        </w:rPr>
        <w:t xml:space="preserve"> (Kluwer Law </w:t>
      </w:r>
      <w:r w:rsidRPr="003861E9">
        <w:rPr>
          <w:rFonts w:ascii="Segoe UI" w:eastAsia="Times New Roman" w:hAnsi="Segoe UI" w:cs="Segoe UI"/>
          <w:color w:val="000000"/>
          <w:sz w:val="21"/>
          <w:szCs w:val="21"/>
          <w:shd w:val="clear" w:color="auto" w:fill="FFFFFF"/>
          <w:rtl/>
        </w:rPr>
        <w:t xml:space="preserve">بین المللی </w:t>
      </w:r>
      <w:r w:rsidRPr="003861E9">
        <w:rPr>
          <w:rFonts w:ascii="Segoe UI" w:eastAsia="Times New Roman" w:hAnsi="Segoe UI" w:cs="Segoe UI"/>
          <w:color w:val="000000"/>
          <w:sz w:val="21"/>
          <w:szCs w:val="21"/>
          <w:shd w:val="clear" w:color="auto" w:fill="FFFFFF"/>
          <w:rtl/>
          <w:lang w:bidi="fa-IR"/>
        </w:rPr>
        <w:t>۲۰۰۹</w:t>
      </w:r>
      <w:r w:rsidRPr="003861E9">
        <w:rPr>
          <w:rFonts w:ascii="Segoe UI" w:eastAsia="Times New Roman" w:hAnsi="Segoe UI" w:cs="Segoe UI"/>
          <w:color w:val="000000"/>
          <w:sz w:val="21"/>
          <w:szCs w:val="21"/>
          <w:shd w:val="clear" w:color="auto" w:fill="FFFFFF"/>
        </w:rPr>
        <w:t xml:space="preserve">) </w:t>
      </w:r>
      <w:r w:rsidRPr="003861E9">
        <w:rPr>
          <w:rFonts w:ascii="Segoe UI" w:eastAsia="Times New Roman" w:hAnsi="Segoe UI" w:cs="Segoe UI"/>
          <w:color w:val="000000"/>
          <w:sz w:val="21"/>
          <w:szCs w:val="21"/>
          <w:shd w:val="clear" w:color="auto" w:fill="FFFFFF"/>
          <w:rtl/>
          <w:lang w:bidi="fa-IR"/>
        </w:rPr>
        <w:t>۲۱-۲</w:t>
      </w:r>
      <w:r w:rsidRPr="003861E9">
        <w:rPr>
          <w:rFonts w:ascii="Segoe UI" w:eastAsia="Times New Roman" w:hAnsi="Segoe UI" w:cs="Segoe UI"/>
          <w:color w:val="000000"/>
          <w:sz w:val="21"/>
          <w:szCs w:val="21"/>
          <w:shd w:val="clear" w:color="auto" w:fill="FFFFFF"/>
          <w:rtl/>
        </w:rPr>
        <w:t>؛ چین لنگ لیم، ژان هو و مارتینز پاپارینسکیس،</w:t>
      </w:r>
    </w:p>
    <w:p w:rsidR="003861E9" w:rsidRPr="003861E9" w:rsidRDefault="003861E9" w:rsidP="003861E9">
      <w:pPr>
        <w:bidi/>
        <w:spacing w:after="0" w:line="240" w:lineRule="auto"/>
        <w:rPr>
          <w:rFonts w:ascii="Segoe UI" w:eastAsia="Times New Roman" w:hAnsi="Segoe UI" w:cs="Segoe UI"/>
          <w:color w:val="000000"/>
          <w:sz w:val="21"/>
          <w:szCs w:val="21"/>
          <w:shd w:val="clear" w:color="auto" w:fill="FFFFFF"/>
        </w:rPr>
      </w:pPr>
      <w:r w:rsidRPr="003861E9">
        <w:rPr>
          <w:rFonts w:ascii="Segoe UI" w:eastAsia="Times New Roman" w:hAnsi="Segoe UI" w:cs="Segoe UI"/>
          <w:color w:val="000000"/>
          <w:sz w:val="21"/>
          <w:szCs w:val="21"/>
          <w:shd w:val="clear" w:color="auto" w:fill="FFFFFF"/>
          <w:rtl/>
        </w:rPr>
        <w:t xml:space="preserve">قانون سرمایه گذاری بین المللی و داوری: تفسیر، جوایز و سایر مواد (جام </w:t>
      </w:r>
      <w:r w:rsidRPr="003861E9">
        <w:rPr>
          <w:rFonts w:ascii="Segoe UI" w:eastAsia="Times New Roman" w:hAnsi="Segoe UI" w:cs="Segoe UI"/>
          <w:color w:val="000000"/>
          <w:sz w:val="21"/>
          <w:szCs w:val="21"/>
          <w:shd w:val="clear" w:color="auto" w:fill="FFFFFF"/>
          <w:rtl/>
          <w:lang w:bidi="fa-IR"/>
        </w:rPr>
        <w:t>۲۰۱۸) ۲۵</w:t>
      </w:r>
      <w:r w:rsidRPr="003861E9">
        <w:rPr>
          <w:rFonts w:ascii="Segoe UI" w:eastAsia="Times New Roman" w:hAnsi="Segoe UI" w:cs="Segoe UI"/>
          <w:color w:val="000000"/>
          <w:sz w:val="21"/>
          <w:szCs w:val="21"/>
          <w:shd w:val="clear" w:color="auto" w:fill="FFFFFF"/>
        </w:rPr>
        <w:t>.</w:t>
      </w:r>
    </w:p>
    <w:p w:rsidR="003861E9" w:rsidRPr="00E7387B" w:rsidRDefault="003861E9" w:rsidP="003861E9">
      <w:pPr>
        <w:bidi/>
        <w:jc w:val="both"/>
        <w:rPr>
          <w:rStyle w:val="fontstyle01"/>
          <w:rFonts w:cs="B Mitra"/>
          <w:sz w:val="24"/>
          <w:szCs w:val="24"/>
        </w:rPr>
      </w:pPr>
      <w:r w:rsidRPr="003861E9">
        <w:rPr>
          <w:rFonts w:ascii="Segoe UI" w:eastAsia="Times New Roman" w:hAnsi="Segoe UI" w:cs="Segoe UI"/>
          <w:color w:val="000000"/>
          <w:sz w:val="21"/>
          <w:szCs w:val="21"/>
          <w:shd w:val="clear" w:color="auto" w:fill="FFFFFF"/>
          <w:rtl/>
          <w:lang w:bidi="fa-IR"/>
        </w:rPr>
        <w:t>۱۳</w:t>
      </w:r>
      <w:r w:rsidRPr="003861E9">
        <w:rPr>
          <w:rFonts w:ascii="Segoe UI" w:eastAsia="Times New Roman" w:hAnsi="Segoe UI" w:cs="Segoe UI"/>
          <w:color w:val="000000"/>
          <w:sz w:val="21"/>
          <w:szCs w:val="21"/>
          <w:shd w:val="clear" w:color="auto" w:fill="FFFFFF"/>
        </w:rPr>
        <w:t xml:space="preserve"> </w:t>
      </w:r>
      <w:r w:rsidRPr="003861E9">
        <w:rPr>
          <w:rFonts w:ascii="Segoe UI" w:eastAsia="Times New Roman" w:hAnsi="Segoe UI" w:cs="Segoe UI"/>
          <w:color w:val="000000"/>
          <w:sz w:val="21"/>
          <w:szCs w:val="21"/>
          <w:shd w:val="clear" w:color="auto" w:fill="FFFFFF"/>
          <w:rtl/>
        </w:rPr>
        <w:t xml:space="preserve">نگاه کنید به فصل </w:t>
      </w:r>
      <w:r w:rsidRPr="003861E9">
        <w:rPr>
          <w:rFonts w:ascii="Segoe UI" w:eastAsia="Times New Roman" w:hAnsi="Segoe UI" w:cs="Segoe UI"/>
          <w:color w:val="000000"/>
          <w:sz w:val="21"/>
          <w:szCs w:val="21"/>
          <w:shd w:val="clear" w:color="auto" w:fill="FFFFFF"/>
          <w:rtl/>
          <w:lang w:bidi="fa-IR"/>
        </w:rPr>
        <w:t>۲</w:t>
      </w:r>
      <w:r w:rsidRPr="003861E9">
        <w:rPr>
          <w:rFonts w:ascii="Segoe UI" w:eastAsia="Times New Roman" w:hAnsi="Segoe UI" w:cs="Segoe UI"/>
          <w:color w:val="000000"/>
          <w:sz w:val="21"/>
          <w:szCs w:val="21"/>
          <w:shd w:val="clear" w:color="auto" w:fill="FFFFFF"/>
          <w:rtl/>
        </w:rPr>
        <w:t>، بخش های</w:t>
      </w:r>
      <w:r w:rsidRPr="003861E9">
        <w:rPr>
          <w:rFonts w:ascii="Segoe UI" w:eastAsia="Times New Roman" w:hAnsi="Segoe UI" w:cs="Segoe UI"/>
          <w:color w:val="000000"/>
          <w:sz w:val="21"/>
          <w:szCs w:val="21"/>
          <w:shd w:val="clear" w:color="auto" w:fill="FFFFFF"/>
        </w:rPr>
        <w:t xml:space="preserve"> A </w:t>
      </w:r>
      <w:r w:rsidRPr="003861E9">
        <w:rPr>
          <w:rFonts w:ascii="Segoe UI" w:eastAsia="Times New Roman" w:hAnsi="Segoe UI" w:cs="Segoe UI"/>
          <w:color w:val="000000"/>
          <w:sz w:val="21"/>
          <w:szCs w:val="21"/>
          <w:shd w:val="clear" w:color="auto" w:fill="FFFFFF"/>
          <w:rtl/>
        </w:rPr>
        <w:t>و</w:t>
      </w:r>
      <w:r w:rsidRPr="003861E9">
        <w:rPr>
          <w:rFonts w:ascii="Segoe UI" w:eastAsia="Times New Roman" w:hAnsi="Segoe UI" w:cs="Segoe UI"/>
          <w:color w:val="000000"/>
          <w:sz w:val="21"/>
          <w:szCs w:val="21"/>
          <w:shd w:val="clear" w:color="auto" w:fill="FFFFFF"/>
        </w:rPr>
        <w:t xml:space="preserve"> D.</w:t>
      </w:r>
      <w:r w:rsidRPr="003861E9">
        <w:rPr>
          <w:rFonts w:ascii="Segoe UI" w:eastAsia="Times New Roman" w:hAnsi="Segoe UI" w:cs="Segoe UI"/>
          <w:color w:val="000000"/>
          <w:sz w:val="21"/>
          <w:szCs w:val="21"/>
          <w:shd w:val="clear" w:color="auto" w:fill="FFFFFF"/>
          <w:rtl/>
          <w:lang w:bidi="fa-IR"/>
        </w:rPr>
        <w:t>۷</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next subsections turn to how UNCTAD and the World Bank approached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foreign investment and the relationship between these capital flows and development. The analysis also looks at the two institutions’ views on international investment law, which focused mainly on foreign investor rights, investment treaties,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ISDS. A balanced international investment regime was not a priority on either of their agendas. The issue of foreign investment obligations had been taken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over by MNCs themselves and other United Nations agencies. Many MNCs had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created their own voluntary codes of conduct, and in 2000 the United Nations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launched its Global Compact to convince MNCs to commit to observing basic</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human rights principles and complying with international labour and environmental standards on a voluntary basis.14 This approach clearly aligned with </w:t>
      </w:r>
      <w:proofErr w:type="gramStart"/>
      <w:r w:rsidR="00E17572" w:rsidRPr="00E7387B">
        <w:rPr>
          <w:rStyle w:val="fontstyle01"/>
          <w:rFonts w:cs="B Mitra"/>
          <w:sz w:val="24"/>
          <w:szCs w:val="24"/>
        </w:rPr>
        <w:t>the</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A.</w:t>
      </w:r>
      <w:proofErr w:type="gramEnd"/>
      <w:r w:rsidR="00E17572" w:rsidRPr="00E7387B">
        <w:rPr>
          <w:rStyle w:val="fontstyle01"/>
          <w:rFonts w:cs="B Mitra"/>
          <w:sz w:val="24"/>
          <w:szCs w:val="24"/>
        </w:rPr>
        <w:t xml:space="preserve"> ROLE OF UNCTAD AND THE WORLD BANK 99</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views of the International Chamber of Commerce and firms such as Royal Dutch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Shell.15</w:t>
      </w:r>
    </w:p>
    <w:p w:rsidR="00E167FD" w:rsidRDefault="00E167FD" w:rsidP="00574940">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بخش های بعدی به این موضوع می پردازد که چگونه</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و بانک جهانی به سرمایه گذاری خارجی و رابطه بین این سرمایه و توسعه نزدیک شدند. تحلیل این پژوهش همچنین به بررسی دیدگاه های این دو نهاد دربارۀ قانون سرمایه گذاری بین المللی می پردازد که بیشتر بر حقوق سرمایه گذاران خارجی، پیمان های سرمایه گذاری و «ای دی اس» تمرکز دارد. یک نظام سرمایه گذاری بین المللی متوازن، در هیچ یک از دو برنامۀ کاری انها در اولویت قرار نداشت. موضوع تعهدات سرمایه‌گذاری خارجی توسط خود شرکت‌های چند ملیتی و دیگر اژانس‌های سازمان ملل متحد به عهده گرفته شده است. در سال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سازمان ملل متحد متعهد به رعایت اصول اساسی حقوق بشر و انطباق با استانداردهای محیط زیست بین المللی شد. </w:t>
      </w:r>
      <w:r w:rsidRPr="00E7387B">
        <w:rPr>
          <w:rFonts w:ascii="Segoe UI" w:hAnsi="Segoe UI" w:cs="B Mitra"/>
          <w:color w:val="000000"/>
          <w:sz w:val="24"/>
          <w:szCs w:val="24"/>
          <w:shd w:val="clear" w:color="auto" w:fill="FFFFFF"/>
          <w:rtl/>
          <w:lang w:bidi="fa-IR"/>
        </w:rPr>
        <w:t>۱۴</w:t>
      </w:r>
      <w:r w:rsidRPr="00E7387B">
        <w:rPr>
          <w:rFonts w:ascii="Segoe UI" w:hAnsi="Segoe UI" w:cs="B Mitra"/>
          <w:color w:val="000000"/>
          <w:sz w:val="24"/>
          <w:szCs w:val="24"/>
          <w:shd w:val="clear" w:color="auto" w:fill="FFFFFF"/>
          <w:rtl/>
        </w:rPr>
        <w:t xml:space="preserve"> این رویکرد کاملا با نقش ا</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و بانک جهانی </w:t>
      </w:r>
      <w:r w:rsidRPr="00E7387B">
        <w:rPr>
          <w:rFonts w:ascii="Segoe UI" w:hAnsi="Segoe UI" w:cs="B Mitra"/>
          <w:color w:val="000000"/>
          <w:sz w:val="24"/>
          <w:szCs w:val="24"/>
          <w:shd w:val="clear" w:color="auto" w:fill="FFFFFF"/>
          <w:rtl/>
          <w:lang w:bidi="fa-IR"/>
        </w:rPr>
        <w:t>۹۹</w:t>
      </w:r>
      <w:r w:rsidRPr="00E7387B">
        <w:rPr>
          <w:rFonts w:ascii="Segoe UI" w:hAnsi="Segoe UI" w:cs="B Mitra"/>
          <w:color w:val="000000"/>
          <w:sz w:val="24"/>
          <w:szCs w:val="24"/>
          <w:shd w:val="clear" w:color="auto" w:fill="FFFFFF"/>
          <w:rtl/>
        </w:rPr>
        <w:t xml:space="preserve"> دیدگاه از اتاق بازرگانی بین المللی و شرکت هایی مانند شل هلند شمالی مطابقت دارد</w:t>
      </w:r>
      <w:r w:rsidRPr="00E7387B">
        <w:rPr>
          <w:rFonts w:ascii="Segoe UI" w:hAnsi="Segoe UI" w:cs="B Mitra"/>
          <w:color w:val="000000"/>
          <w:sz w:val="24"/>
          <w:szCs w:val="24"/>
          <w:shd w:val="clear" w:color="auto" w:fill="FFFFFF"/>
        </w:rPr>
        <w:t>.</w:t>
      </w:r>
      <w:r w:rsidR="00E64043">
        <w:rPr>
          <w:rFonts w:ascii="Segoe UI" w:hAnsi="Segoe UI" w:cs="B Mitra" w:hint="cs"/>
          <w:color w:val="000000"/>
          <w:sz w:val="24"/>
          <w:szCs w:val="24"/>
          <w:shd w:val="clear" w:color="auto" w:fill="FFFFFF"/>
          <w:rtl/>
        </w:rPr>
        <w:t>15</w:t>
      </w:r>
    </w:p>
    <w:p w:rsidR="00E64043" w:rsidRDefault="00E64043" w:rsidP="00E64043">
      <w:pPr>
        <w:bidi/>
        <w:jc w:val="both"/>
        <w:rPr>
          <w:rFonts w:ascii="Segoe UI" w:hAnsi="Segoe UI" w:cs="B Mitra"/>
          <w:color w:val="000000"/>
          <w:sz w:val="24"/>
          <w:szCs w:val="24"/>
          <w:shd w:val="clear" w:color="auto" w:fill="FFFFFF"/>
          <w:rtl/>
        </w:rPr>
      </w:pPr>
    </w:p>
    <w:p w:rsidR="00E64043" w:rsidRPr="00E64043" w:rsidRDefault="00E64043" w:rsidP="00E64043">
      <w:pPr>
        <w:bidi/>
        <w:spacing w:after="0" w:line="240" w:lineRule="auto"/>
        <w:rPr>
          <w:rFonts w:ascii="Segoe UI" w:eastAsia="Times New Roman" w:hAnsi="Segoe UI" w:cs="Segoe UI"/>
          <w:color w:val="000000"/>
          <w:sz w:val="21"/>
          <w:szCs w:val="21"/>
          <w:shd w:val="clear" w:color="auto" w:fill="FFFFFF"/>
        </w:rPr>
      </w:pPr>
      <w:r w:rsidRPr="00E64043">
        <w:rPr>
          <w:rFonts w:ascii="Segoe UI" w:eastAsia="Times New Roman" w:hAnsi="Segoe UI" w:cs="Segoe UI"/>
          <w:color w:val="000000"/>
          <w:sz w:val="21"/>
          <w:szCs w:val="21"/>
          <w:shd w:val="clear" w:color="auto" w:fill="FFFFFF"/>
          <w:rtl/>
          <w:lang w:bidi="fa-IR"/>
        </w:rPr>
        <w:t>۱۴</w:t>
      </w:r>
      <w:r w:rsidRPr="00E64043">
        <w:rPr>
          <w:rFonts w:ascii="Segoe UI" w:eastAsia="Times New Roman" w:hAnsi="Segoe UI" w:cs="Segoe UI"/>
          <w:color w:val="000000"/>
          <w:sz w:val="21"/>
          <w:szCs w:val="21"/>
          <w:shd w:val="clear" w:color="auto" w:fill="FFFFFF"/>
        </w:rPr>
        <w:t xml:space="preserve"> - </w:t>
      </w:r>
      <w:r w:rsidRPr="00E64043">
        <w:rPr>
          <w:rFonts w:ascii="Segoe UI" w:eastAsia="Times New Roman" w:hAnsi="Segoe UI" w:cs="Segoe UI"/>
          <w:color w:val="000000"/>
          <w:sz w:val="21"/>
          <w:szCs w:val="21"/>
          <w:shd w:val="clear" w:color="auto" w:fill="FFFFFF"/>
          <w:rtl/>
        </w:rPr>
        <w:t>اولیویه دو شاتر، به چالش تحمیل معیارهای حقوق بشر بر کارگزاران شرکت در</w:t>
      </w:r>
    </w:p>
    <w:p w:rsidR="00E64043" w:rsidRDefault="00E64043" w:rsidP="00E64043">
      <w:pPr>
        <w:bidi/>
        <w:jc w:val="both"/>
        <w:rPr>
          <w:rFonts w:ascii="Segoe UI" w:eastAsia="Times New Roman" w:hAnsi="Segoe UI" w:cs="Segoe UI"/>
          <w:color w:val="000000"/>
          <w:sz w:val="21"/>
          <w:szCs w:val="21"/>
          <w:shd w:val="clear" w:color="auto" w:fill="FFFFFF"/>
          <w:rtl/>
        </w:rPr>
      </w:pPr>
      <w:r w:rsidRPr="00E64043">
        <w:rPr>
          <w:rFonts w:ascii="Segoe UI" w:eastAsia="Times New Roman" w:hAnsi="Segoe UI" w:cs="Segoe UI"/>
          <w:color w:val="000000"/>
          <w:sz w:val="21"/>
          <w:szCs w:val="21"/>
          <w:shd w:val="clear" w:color="auto" w:fill="FFFFFF"/>
          <w:rtl/>
        </w:rPr>
        <w:t>اولیویه د شاتر</w:t>
      </w:r>
      <w:r w:rsidRPr="00E64043">
        <w:rPr>
          <w:rFonts w:ascii="Segoe UI" w:eastAsia="Times New Roman" w:hAnsi="Segoe UI" w:cs="Segoe UI"/>
          <w:color w:val="000000"/>
          <w:sz w:val="21"/>
          <w:szCs w:val="21"/>
          <w:shd w:val="clear" w:color="auto" w:fill="FFFFFF"/>
        </w:rPr>
        <w:t xml:space="preserve"> (ed.)</w:t>
      </w:r>
      <w:r w:rsidRPr="00E64043">
        <w:rPr>
          <w:rFonts w:ascii="Segoe UI" w:eastAsia="Times New Roman" w:hAnsi="Segoe UI" w:cs="Segoe UI"/>
          <w:color w:val="000000"/>
          <w:sz w:val="21"/>
          <w:szCs w:val="21"/>
          <w:shd w:val="clear" w:color="auto" w:fill="FFFFFF"/>
          <w:rtl/>
        </w:rPr>
        <w:t>، شرکت‌های بین‌المللی و حقوق بشر</w:t>
      </w:r>
      <w:r w:rsidRPr="00E64043">
        <w:rPr>
          <w:rFonts w:ascii="Segoe UI" w:eastAsia="Times New Roman" w:hAnsi="Segoe UI" w:cs="Segoe UI"/>
          <w:color w:val="000000"/>
          <w:sz w:val="21"/>
          <w:szCs w:val="21"/>
          <w:shd w:val="clear" w:color="auto" w:fill="FFFFFF"/>
        </w:rPr>
        <w:t xml:space="preserve"> (Hart </w:t>
      </w:r>
      <w:r w:rsidRPr="00E64043">
        <w:rPr>
          <w:rFonts w:ascii="Segoe UI" w:eastAsia="Times New Roman" w:hAnsi="Segoe UI" w:cs="Segoe UI"/>
          <w:color w:val="000000"/>
          <w:sz w:val="21"/>
          <w:szCs w:val="21"/>
          <w:shd w:val="clear" w:color="auto" w:fill="FFFFFF"/>
          <w:rtl/>
          <w:lang w:bidi="fa-IR"/>
        </w:rPr>
        <w:t>۲۰۰۶</w:t>
      </w:r>
      <w:r w:rsidRPr="00E64043">
        <w:rPr>
          <w:rFonts w:ascii="Segoe UI" w:eastAsia="Times New Roman" w:hAnsi="Segoe UI" w:cs="Segoe UI"/>
          <w:color w:val="000000"/>
          <w:sz w:val="21"/>
          <w:szCs w:val="21"/>
          <w:shd w:val="clear" w:color="auto" w:fill="FFFFFF"/>
        </w:rPr>
        <w:t xml:space="preserve">) </w:t>
      </w:r>
      <w:r w:rsidRPr="00E64043">
        <w:rPr>
          <w:rFonts w:ascii="Segoe UI" w:eastAsia="Times New Roman" w:hAnsi="Segoe UI" w:cs="Segoe UI"/>
          <w:color w:val="000000"/>
          <w:sz w:val="21"/>
          <w:szCs w:val="21"/>
          <w:shd w:val="clear" w:color="auto" w:fill="FFFFFF"/>
          <w:rtl/>
          <w:lang w:bidi="fa-IR"/>
        </w:rPr>
        <w:t>۱-۴۰</w:t>
      </w:r>
      <w:r w:rsidRPr="00E64043">
        <w:rPr>
          <w:rFonts w:ascii="Segoe UI" w:eastAsia="Times New Roman" w:hAnsi="Segoe UI" w:cs="Segoe UI"/>
          <w:color w:val="000000"/>
          <w:sz w:val="21"/>
          <w:szCs w:val="21"/>
          <w:shd w:val="clear" w:color="auto" w:fill="FFFFFF"/>
          <w:rtl/>
        </w:rPr>
        <w:t xml:space="preserve">، </w:t>
      </w:r>
      <w:r w:rsidRPr="00E64043">
        <w:rPr>
          <w:rFonts w:ascii="Segoe UI" w:eastAsia="Times New Roman" w:hAnsi="Segoe UI" w:cs="Segoe UI"/>
          <w:color w:val="000000"/>
          <w:sz w:val="21"/>
          <w:szCs w:val="21"/>
          <w:shd w:val="clear" w:color="auto" w:fill="FFFFFF"/>
          <w:rtl/>
          <w:lang w:bidi="fa-IR"/>
        </w:rPr>
        <w:t>۱-۱۷</w:t>
      </w:r>
      <w:r w:rsidRPr="00E64043">
        <w:rPr>
          <w:rFonts w:ascii="Segoe UI" w:eastAsia="Times New Roman" w:hAnsi="Segoe UI" w:cs="Segoe UI"/>
          <w:color w:val="000000"/>
          <w:sz w:val="21"/>
          <w:szCs w:val="21"/>
          <w:shd w:val="clear" w:color="auto" w:fill="FFFFFF"/>
        </w:rPr>
        <w:t>.</w:t>
      </w:r>
    </w:p>
    <w:p w:rsidR="00E64043" w:rsidRPr="00E64043" w:rsidRDefault="00E64043" w:rsidP="00E64043">
      <w:pPr>
        <w:bidi/>
        <w:spacing w:after="0" w:line="240" w:lineRule="auto"/>
        <w:rPr>
          <w:rFonts w:ascii="Segoe UI" w:eastAsia="Times New Roman" w:hAnsi="Segoe UI" w:cs="Segoe UI"/>
          <w:color w:val="000000"/>
          <w:sz w:val="21"/>
          <w:szCs w:val="21"/>
          <w:shd w:val="clear" w:color="auto" w:fill="FFFFFF"/>
        </w:rPr>
      </w:pPr>
      <w:r w:rsidRPr="00E64043">
        <w:rPr>
          <w:rFonts w:ascii="Segoe UI" w:eastAsia="Times New Roman" w:hAnsi="Segoe UI" w:cs="Segoe UI"/>
          <w:color w:val="000000"/>
          <w:sz w:val="21"/>
          <w:szCs w:val="21"/>
          <w:shd w:val="clear" w:color="auto" w:fill="FFFFFF"/>
          <w:rtl/>
          <w:lang w:bidi="fa-IR"/>
        </w:rPr>
        <w:t>۱۵</w:t>
      </w:r>
      <w:r w:rsidRPr="00E64043">
        <w:rPr>
          <w:rFonts w:ascii="Segoe UI" w:eastAsia="Times New Roman" w:hAnsi="Segoe UI" w:cs="Segoe UI"/>
          <w:color w:val="000000"/>
          <w:sz w:val="21"/>
          <w:szCs w:val="21"/>
          <w:shd w:val="clear" w:color="auto" w:fill="FFFFFF"/>
        </w:rPr>
        <w:t xml:space="preserve"> - </w:t>
      </w:r>
      <w:r w:rsidRPr="00E64043">
        <w:rPr>
          <w:rFonts w:ascii="Segoe UI" w:eastAsia="Times New Roman" w:hAnsi="Segoe UI" w:cs="Segoe UI"/>
          <w:color w:val="000000"/>
          <w:sz w:val="21"/>
          <w:szCs w:val="21"/>
          <w:shd w:val="clear" w:color="auto" w:fill="FFFFFF"/>
          <w:rtl/>
        </w:rPr>
        <w:t xml:space="preserve">ایبید، </w:t>
      </w:r>
      <w:r w:rsidRPr="00E64043">
        <w:rPr>
          <w:rFonts w:ascii="Segoe UI" w:eastAsia="Times New Roman" w:hAnsi="Segoe UI" w:cs="Segoe UI"/>
          <w:color w:val="000000"/>
          <w:sz w:val="21"/>
          <w:szCs w:val="21"/>
          <w:shd w:val="clear" w:color="auto" w:fill="FFFFFF"/>
          <w:rtl/>
          <w:lang w:bidi="fa-IR"/>
        </w:rPr>
        <w:t xml:space="preserve">۳۲- </w:t>
      </w:r>
      <w:r w:rsidRPr="00E64043">
        <w:rPr>
          <w:rFonts w:ascii="Segoe UI" w:eastAsia="Times New Roman" w:hAnsi="Segoe UI" w:cs="Segoe UI"/>
          <w:color w:val="000000"/>
          <w:sz w:val="21"/>
          <w:szCs w:val="21"/>
          <w:shd w:val="clear" w:color="auto" w:fill="FFFFFF"/>
          <w:rtl/>
        </w:rPr>
        <w:t>ژان میشل مرکوکس، قانون سرمایه گذاری بین المللی و جهانی شدن: خارجی</w:t>
      </w:r>
    </w:p>
    <w:p w:rsidR="00E64043" w:rsidRDefault="00E64043" w:rsidP="00E64043">
      <w:pPr>
        <w:bidi/>
        <w:jc w:val="both"/>
        <w:rPr>
          <w:rFonts w:ascii="Segoe UI" w:eastAsia="Times New Roman" w:hAnsi="Segoe UI" w:cs="Segoe UI"/>
          <w:color w:val="000000"/>
          <w:sz w:val="21"/>
          <w:szCs w:val="21"/>
          <w:shd w:val="clear" w:color="auto" w:fill="FFFFFF"/>
          <w:rtl/>
        </w:rPr>
      </w:pPr>
      <w:r w:rsidRPr="00E64043">
        <w:rPr>
          <w:rFonts w:ascii="Segoe UI" w:eastAsia="Times New Roman" w:hAnsi="Segoe UI" w:cs="Segoe UI"/>
          <w:color w:val="000000"/>
          <w:sz w:val="21"/>
          <w:szCs w:val="21"/>
          <w:shd w:val="clear" w:color="auto" w:fill="FFFFFF"/>
          <w:rtl/>
        </w:rPr>
        <w:t>سرمایه گذاری، مسئولیت ها و سازمان های بین دولتی</w:t>
      </w:r>
      <w:r w:rsidRPr="00E64043">
        <w:rPr>
          <w:rFonts w:ascii="Segoe UI" w:eastAsia="Times New Roman" w:hAnsi="Segoe UI" w:cs="Segoe UI"/>
          <w:color w:val="000000"/>
          <w:sz w:val="21"/>
          <w:szCs w:val="21"/>
          <w:shd w:val="clear" w:color="auto" w:fill="FFFFFF"/>
        </w:rPr>
        <w:t xml:space="preserve"> (Routledge </w:t>
      </w:r>
      <w:r w:rsidRPr="00E64043">
        <w:rPr>
          <w:rFonts w:ascii="Segoe UI" w:eastAsia="Times New Roman" w:hAnsi="Segoe UI" w:cs="Segoe UI"/>
          <w:color w:val="000000"/>
          <w:sz w:val="21"/>
          <w:szCs w:val="21"/>
          <w:shd w:val="clear" w:color="auto" w:fill="FFFFFF"/>
          <w:rtl/>
          <w:lang w:bidi="fa-IR"/>
        </w:rPr>
        <w:t>۲۰۱۸</w:t>
      </w:r>
      <w:r w:rsidRPr="00E64043">
        <w:rPr>
          <w:rFonts w:ascii="Segoe UI" w:eastAsia="Times New Roman" w:hAnsi="Segoe UI" w:cs="Segoe UI"/>
          <w:color w:val="000000"/>
          <w:sz w:val="21"/>
          <w:szCs w:val="21"/>
          <w:shd w:val="clear" w:color="auto" w:fill="FFFFFF"/>
        </w:rPr>
        <w:t xml:space="preserve">) </w:t>
      </w:r>
      <w:r w:rsidRPr="00E64043">
        <w:rPr>
          <w:rFonts w:ascii="Segoe UI" w:eastAsia="Times New Roman" w:hAnsi="Segoe UI" w:cs="Segoe UI"/>
          <w:color w:val="000000"/>
          <w:sz w:val="21"/>
          <w:szCs w:val="21"/>
          <w:shd w:val="clear" w:color="auto" w:fill="FFFFFF"/>
          <w:rtl/>
          <w:lang w:bidi="fa-IR"/>
        </w:rPr>
        <w:t>۷۱-۷۵</w:t>
      </w:r>
    </w:p>
    <w:p w:rsidR="00E64043" w:rsidRPr="00E7387B" w:rsidRDefault="00E64043" w:rsidP="00E64043">
      <w:pPr>
        <w:bidi/>
        <w:jc w:val="both"/>
        <w:rPr>
          <w:rStyle w:val="fontstyle01"/>
          <w:rFonts w:cs="B Mitra"/>
          <w:sz w:val="24"/>
          <w:szCs w:val="24"/>
        </w:rPr>
      </w:pP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1. UNCTAD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After the failure of the UN Code of Conduct for MNCs, and the shutdown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United Nations Centre on Transnational Corporations in 1992, UNCTAD became the main UN agency on foreign investment and the World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Report would be one of its flagship publications. In the 1990s, these reports contended that MNCs could contribute to ‘the establishment of a market economy’ by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disseminating private forms of ownership and entrepreneurship.16 Foreign investment and privatizations had the power to transform the economic culture, but this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required states to ‘make their investment climate congenial to transnational corporations’.17 Governments had to ‘catch up with the market’, adapting their policies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regional and world scales.18 States needed to restructure ‘according to modern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organizational and management practices’ so as to create a ‘national enabling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framework’.19 In this respect, the World Investment Reports discussed three generations of measures. The first consisted of measures to liberalize, facilitate, and protect foreign investment. The second comprised policies ‘actively seek[ing]’ foreign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investment and ‘marketing [ </w:t>
      </w:r>
      <w:proofErr w:type="gramStart"/>
      <w:r w:rsidR="00E17572" w:rsidRPr="00E7387B">
        <w:rPr>
          <w:rStyle w:val="fontstyle01"/>
          <w:rFonts w:cs="B Mitra"/>
          <w:sz w:val="24"/>
          <w:szCs w:val="24"/>
        </w:rPr>
        <w:t>. . . ]</w:t>
      </w:r>
      <w:proofErr w:type="gramEnd"/>
      <w:r w:rsidR="00E17572" w:rsidRPr="00E7387B">
        <w:rPr>
          <w:rStyle w:val="fontstyle01"/>
          <w:rFonts w:cs="B Mitra"/>
          <w:sz w:val="24"/>
          <w:szCs w:val="24"/>
        </w:rPr>
        <w:t xml:space="preserve"> countries’,20 including replacing red tape with a</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red carpet through the creation of investment promotion agencies. Once this economic, political, and social transformation was complete, states should focus on a</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third generation of measures aimed at ‘target[ing] foreign investors according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country’s development priorities’.21</w:t>
      </w:r>
    </w:p>
    <w:p w:rsidR="0022043E" w:rsidRDefault="00E167FD" w:rsidP="00723115">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Pr>
        <w:t xml:space="preserve">UNCTAD </w:t>
      </w:r>
      <w:r w:rsidRPr="00E7387B">
        <w:rPr>
          <w:rFonts w:ascii="Segoe UI" w:hAnsi="Segoe UI" w:cs="B Mitra"/>
          <w:color w:val="000000"/>
          <w:sz w:val="24"/>
          <w:szCs w:val="24"/>
          <w:shd w:val="clear" w:color="auto" w:fill="FFFFFF"/>
          <w:rtl/>
        </w:rPr>
        <w:t xml:space="preserve">پس از شکست قوانین رفتاری سازمان ملل متحد برای شرکت های چند ملیتی و تعطیلی مرکز سازمان ملل متحد در </w:t>
      </w:r>
      <w:r w:rsidRPr="00E7387B">
        <w:rPr>
          <w:rFonts w:ascii="Segoe UI" w:hAnsi="Segoe UI" w:cs="B Mitra"/>
          <w:color w:val="000000"/>
          <w:sz w:val="24"/>
          <w:szCs w:val="24"/>
          <w:shd w:val="clear" w:color="auto" w:fill="FFFFFF"/>
          <w:rtl/>
          <w:lang w:bidi="fa-IR"/>
        </w:rPr>
        <w:t>۱۹۹۲</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Pr>
        <w:t xml:space="preserve">UNCTAD </w:t>
      </w:r>
      <w:r w:rsidRPr="00E7387B">
        <w:rPr>
          <w:rFonts w:ascii="Segoe UI" w:hAnsi="Segoe UI" w:cs="B Mitra"/>
          <w:color w:val="000000"/>
          <w:sz w:val="24"/>
          <w:szCs w:val="24"/>
          <w:shd w:val="clear" w:color="auto" w:fill="FFFFFF"/>
          <w:rtl/>
        </w:rPr>
        <w:t xml:space="preserve">تبدیل به اژانس اصلی سازمان ملل در سرمایه گذاری خارجی شد و گزارش سرمایه گذاری جهانی یکی از نشریات برجسته ان خواهد بود. 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این گزارش‌ها ادعا می‌کردند که شرکت‌های چندملیتی با انتشار اشکال خصوصی مالکیت و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می‌توانند به «ایجاد اقتصاد بازار» کمک کنند. </w:t>
      </w:r>
      <w:r w:rsidRPr="00E7387B">
        <w:rPr>
          <w:rFonts w:ascii="Segoe UI" w:hAnsi="Segoe UI" w:cs="B Mitra"/>
          <w:color w:val="000000"/>
          <w:sz w:val="24"/>
          <w:szCs w:val="24"/>
          <w:shd w:val="clear" w:color="auto" w:fill="FFFFFF"/>
          <w:rtl/>
          <w:lang w:bidi="fa-IR"/>
        </w:rPr>
        <w:t>۱۶</w:t>
      </w:r>
      <w:r w:rsidRPr="00E7387B">
        <w:rPr>
          <w:rFonts w:ascii="Segoe UI" w:hAnsi="Segoe UI" w:cs="B Mitra"/>
          <w:color w:val="000000"/>
          <w:sz w:val="24"/>
          <w:szCs w:val="24"/>
          <w:shd w:val="clear" w:color="auto" w:fill="FFFFFF"/>
          <w:rtl/>
        </w:rPr>
        <w:t xml:space="preserve"> سرمایه‌گذاری خارجی و خصوصی‌سازی‌ها قدرت تغییر فرهنگ اقتصادی را داشتند، اما دولت‌ها باید «جو سرمایه‌گذاری خود را با شرکت‌های بین‌المللی منطبق کنند». </w:t>
      </w:r>
      <w:r w:rsidRPr="00E7387B">
        <w:rPr>
          <w:rFonts w:ascii="Segoe UI" w:hAnsi="Segoe UI" w:cs="B Mitra"/>
          <w:color w:val="000000"/>
          <w:sz w:val="24"/>
          <w:szCs w:val="24"/>
          <w:shd w:val="clear" w:color="auto" w:fill="FFFFFF"/>
          <w:rtl/>
          <w:lang w:bidi="fa-IR"/>
        </w:rPr>
        <w:t>۱۷</w:t>
      </w:r>
      <w:r w:rsidRPr="00E7387B">
        <w:rPr>
          <w:rFonts w:ascii="Segoe UI" w:hAnsi="Segoe UI" w:cs="B Mitra"/>
          <w:color w:val="000000"/>
          <w:sz w:val="24"/>
          <w:szCs w:val="24"/>
          <w:shd w:val="clear" w:color="auto" w:fill="FFFFFF"/>
          <w:rtl/>
        </w:rPr>
        <w:t xml:space="preserve"> دولت‌ها مجبور شدند تا سیاست‌های خود را با مقیاس‌های منطقه‌ای و جهانی تطبیق دهند. </w:t>
      </w:r>
      <w:r w:rsidRPr="00E7387B">
        <w:rPr>
          <w:rFonts w:ascii="Segoe UI" w:hAnsi="Segoe UI" w:cs="B Mitra"/>
          <w:color w:val="000000"/>
          <w:sz w:val="24"/>
          <w:szCs w:val="24"/>
          <w:shd w:val="clear" w:color="auto" w:fill="FFFFFF"/>
          <w:rtl/>
          <w:lang w:bidi="fa-IR"/>
        </w:rPr>
        <w:t>۱۸</w:t>
      </w:r>
      <w:r w:rsidRPr="00E7387B">
        <w:rPr>
          <w:rFonts w:ascii="Segoe UI" w:hAnsi="Segoe UI" w:cs="B Mitra"/>
          <w:color w:val="000000"/>
          <w:sz w:val="24"/>
          <w:szCs w:val="24"/>
          <w:shd w:val="clear" w:color="auto" w:fill="FFFFFF"/>
          <w:rtl/>
        </w:rPr>
        <w:t xml:space="preserve"> دولت برای ایجاد یک چارچوب سرمایه‌گذاری ملی در این گزارش‌ها، نیاز به </w:t>
      </w:r>
      <w:r w:rsidRPr="00E7387B">
        <w:rPr>
          <w:rFonts w:ascii="Segoe UI" w:hAnsi="Segoe UI" w:cs="B Mitra"/>
          <w:color w:val="000000"/>
          <w:sz w:val="24"/>
          <w:szCs w:val="24"/>
          <w:shd w:val="clear" w:color="auto" w:fill="FFFFFF"/>
          <w:rtl/>
          <w:lang w:bidi="fa-IR"/>
        </w:rPr>
        <w:t xml:space="preserve">۱۹. </w:t>
      </w:r>
      <w:r w:rsidRPr="00E7387B">
        <w:rPr>
          <w:rFonts w:ascii="Segoe UI" w:hAnsi="Segoe UI" w:cs="B Mitra"/>
          <w:color w:val="000000"/>
          <w:sz w:val="24"/>
          <w:szCs w:val="24"/>
          <w:shd w:val="clear" w:color="auto" w:fill="FFFFFF"/>
          <w:rtl/>
        </w:rPr>
        <w:t xml:space="preserve">در مورد سه نسل از اقدامات بحث شد. نخستین گروه شامل تدابیری برای ازاد سازی، اسان سازی، و حفاظت از سرمایه گذاری خارجی بود. دومین بخش شامل سیاست‌هایی بود که «فعالانه در جستجوی» سرمایه‌گذاری خارجی و «بازاریابی» بودند. . کشورها', </w:t>
      </w:r>
      <w:r w:rsidRPr="00E7387B">
        <w:rPr>
          <w:rFonts w:ascii="Segoe UI" w:hAnsi="Segoe UI" w:cs="B Mitra"/>
          <w:color w:val="000000"/>
          <w:sz w:val="24"/>
          <w:szCs w:val="24"/>
          <w:shd w:val="clear" w:color="auto" w:fill="FFFFFF"/>
          <w:rtl/>
          <w:lang w:bidi="fa-IR"/>
        </w:rPr>
        <w:t>۲۰</w:t>
      </w:r>
      <w:r w:rsidRPr="00E7387B">
        <w:rPr>
          <w:rFonts w:ascii="Segoe UI" w:hAnsi="Segoe UI" w:cs="B Mitra"/>
          <w:color w:val="000000"/>
          <w:sz w:val="24"/>
          <w:szCs w:val="24"/>
          <w:shd w:val="clear" w:color="auto" w:fill="FFFFFF"/>
          <w:rtl/>
        </w:rPr>
        <w:t xml:space="preserve"> ساله, از جمله جایگزینی نوار قرمز با فرش قرمز از طریق ایجاد موسسات ارتقای سرمایه گذاری. هنگامی که این تحول اقتصادی، سیاسی و اجتماعی کامل شد دولتها بایستی روی نسل سوم از اقداماتی که با هدف «هدف قرار دادن سرمایه گذاران خارجی بر طبق اولویت های توسعه</w:t>
      </w:r>
      <w:r w:rsidR="0022043E">
        <w:rPr>
          <w:rFonts w:ascii="Segoe UI" w:hAnsi="Segoe UI" w:cs="B Mitra"/>
          <w:color w:val="000000"/>
          <w:sz w:val="24"/>
          <w:szCs w:val="24"/>
          <w:shd w:val="clear" w:color="auto" w:fill="FFFFFF"/>
          <w:rtl/>
        </w:rPr>
        <w:t xml:space="preserve"> کشور» انجام می گیرد تمرکز کنن</w:t>
      </w:r>
    </w:p>
    <w:p w:rsidR="0022043E" w:rsidRDefault="0022043E" w:rsidP="0022043E">
      <w:pPr>
        <w:bidi/>
        <w:jc w:val="both"/>
        <w:rPr>
          <w:rFonts w:ascii="Segoe UI" w:hAnsi="Segoe UI" w:cs="B Mitra"/>
          <w:color w:val="000000"/>
          <w:sz w:val="24"/>
          <w:szCs w:val="24"/>
          <w:shd w:val="clear" w:color="auto" w:fill="FFFFFF"/>
          <w:rtl/>
        </w:rPr>
      </w:pPr>
    </w:p>
    <w:p w:rsidR="0022043E" w:rsidRPr="0022043E" w:rsidRDefault="0022043E" w:rsidP="0022043E">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______________________________________</w:t>
      </w:r>
    </w:p>
    <w:p w:rsidR="00E01C8D" w:rsidRPr="0022043E" w:rsidRDefault="00E01C8D"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۱۶</w:t>
      </w:r>
      <w:r w:rsidR="00DC7E58" w:rsidRP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n. </w:t>
      </w:r>
      <w:r w:rsidRPr="0022043E">
        <w:rPr>
          <w:rFonts w:ascii="Segoe UI" w:eastAsia="Times New Roman" w:hAnsi="Segoe UI" w:cs="B Nazanin"/>
          <w:color w:val="000000"/>
          <w:sz w:val="20"/>
          <w:szCs w:val="20"/>
          <w:shd w:val="clear" w:color="auto" w:fill="FFFFFF"/>
          <w:rtl/>
          <w:lang w:bidi="fa-IR"/>
        </w:rPr>
        <w:t>۶</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۱۰۴-۵</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۱۱۱</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rPr>
        <w:t>برای تحلیل گزارش های سرمایه گذاری جهانی</w:t>
      </w:r>
      <w:r w:rsidRPr="0022043E">
        <w:rPr>
          <w:rFonts w:ascii="Segoe UI" w:eastAsia="Times New Roman" w:hAnsi="Segoe UI" w:cs="B Nazanin"/>
          <w:color w:val="000000"/>
          <w:sz w:val="20"/>
          <w:szCs w:val="20"/>
          <w:shd w:val="clear" w:color="auto" w:fill="FFFFFF"/>
        </w:rPr>
        <w:t xml:space="preserve"> UNCTAD</w:t>
      </w:r>
      <w:r w:rsidRPr="0022043E">
        <w:rPr>
          <w:rFonts w:ascii="Segoe UI" w:eastAsia="Times New Roman" w:hAnsi="Segoe UI" w:cs="B Nazanin"/>
          <w:color w:val="000000"/>
          <w:sz w:val="20"/>
          <w:szCs w:val="20"/>
          <w:shd w:val="clear" w:color="auto" w:fill="FFFFFF"/>
          <w:rtl/>
        </w:rPr>
        <w:t>، به نیکولاس مراجعه کنید</w:t>
      </w:r>
    </w:p>
    <w:p w:rsidR="00E01C8D" w:rsidRPr="0022043E" w:rsidRDefault="00E01C8D"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Pr>
        <w:t xml:space="preserve">M. </w:t>
      </w:r>
      <w:proofErr w:type="gramStart"/>
      <w:r w:rsidRPr="0022043E">
        <w:rPr>
          <w:rFonts w:ascii="Segoe UI" w:eastAsia="Times New Roman" w:hAnsi="Segoe UI" w:cs="B Nazanin"/>
          <w:color w:val="000000"/>
          <w:sz w:val="20"/>
          <w:szCs w:val="20"/>
          <w:shd w:val="clear" w:color="auto" w:fill="FFFFFF"/>
        </w:rPr>
        <w:t xml:space="preserve">Perrone </w:t>
      </w:r>
      <w:r w:rsidR="0022043E">
        <w:rPr>
          <w:rFonts w:ascii="Segoe UI" w:eastAsia="Times New Roman" w:hAnsi="Segoe UI" w:cs="B Nazanin" w:hint="cs"/>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rPr>
        <w:t>گزارش</w:t>
      </w:r>
      <w:proofErr w:type="gramEnd"/>
      <w:r w:rsidRPr="0022043E">
        <w:rPr>
          <w:rFonts w:ascii="Segoe UI" w:eastAsia="Times New Roman" w:hAnsi="Segoe UI" w:cs="B Nazanin"/>
          <w:color w:val="000000"/>
          <w:sz w:val="20"/>
          <w:szCs w:val="20"/>
          <w:shd w:val="clear" w:color="auto" w:fill="FFFFFF"/>
          <w:rtl/>
        </w:rPr>
        <w:t xml:space="preserve"> سرمایه گذاری جهانی</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lang w:bidi="fa-IR"/>
        </w:rPr>
        <w:t>۱۹۹۱-۲۰۱۵</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۲۵</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rPr>
        <w:t>سال از روایات توجیه و</w:t>
      </w:r>
      <w:r w:rsidR="0022043E">
        <w:rPr>
          <w:rFonts w:ascii="Segoe UI" w:eastAsia="Times New Roman" w:hAnsi="Segoe UI" w:cs="B Nazanin" w:hint="cs"/>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rPr>
        <w:t>متعادل سازی حقوق سرمایه گذاران خارجی (</w:t>
      </w:r>
      <w:r w:rsidRPr="0022043E">
        <w:rPr>
          <w:rFonts w:ascii="Segoe UI" w:eastAsia="Times New Roman" w:hAnsi="Segoe UI" w:cs="B Nazanin"/>
          <w:color w:val="000000"/>
          <w:sz w:val="20"/>
          <w:szCs w:val="20"/>
          <w:shd w:val="clear" w:color="auto" w:fill="FFFFFF"/>
          <w:rtl/>
          <w:lang w:bidi="fa-IR"/>
        </w:rPr>
        <w:t>۲۰۱۸) ۱۹</w:t>
      </w:r>
      <w:r w:rsidRPr="0022043E">
        <w:rPr>
          <w:rFonts w:ascii="Segoe UI" w:eastAsia="Times New Roman" w:hAnsi="Segoe UI" w:cs="B Nazanin"/>
          <w:color w:val="000000"/>
          <w:sz w:val="20"/>
          <w:szCs w:val="20"/>
          <w:shd w:val="clear" w:color="auto" w:fill="FFFFFF"/>
          <w:rtl/>
        </w:rPr>
        <w:t xml:space="preserve"> مجله سرمایه گذاری و تجارت جهانی </w:t>
      </w:r>
      <w:r w:rsidRPr="0022043E">
        <w:rPr>
          <w:rFonts w:ascii="Segoe UI" w:eastAsia="Times New Roman" w:hAnsi="Segoe UI" w:cs="B Nazanin"/>
          <w:color w:val="000000"/>
          <w:sz w:val="20"/>
          <w:szCs w:val="20"/>
          <w:shd w:val="clear" w:color="auto" w:fill="FFFFFF"/>
          <w:rtl/>
          <w:lang w:bidi="fa-IR"/>
        </w:rPr>
        <w:t>۷-۴۰</w:t>
      </w:r>
      <w:r w:rsidRPr="0022043E">
        <w:rPr>
          <w:rFonts w:ascii="Segoe UI" w:eastAsia="Times New Roman" w:hAnsi="Segoe UI" w:cs="B Nazanin"/>
          <w:color w:val="000000"/>
          <w:sz w:val="20"/>
          <w:szCs w:val="20"/>
          <w:shd w:val="clear" w:color="auto" w:fill="FFFFFF"/>
        </w:rPr>
        <w:t>.</w:t>
      </w:r>
    </w:p>
    <w:p w:rsidR="00E01C8D" w:rsidRPr="0022043E" w:rsidRDefault="00E01C8D" w:rsidP="00E01C8D">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۱۷</w:t>
      </w:r>
      <w:r w:rsidR="00DC7E58" w:rsidRP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(n. </w:t>
      </w:r>
      <w:r w:rsidRPr="0022043E">
        <w:rPr>
          <w:rFonts w:ascii="Segoe UI" w:eastAsia="Times New Roman" w:hAnsi="Segoe UI" w:cs="B Nazanin"/>
          <w:color w:val="000000"/>
          <w:sz w:val="20"/>
          <w:szCs w:val="20"/>
          <w:shd w:val="clear" w:color="auto" w:fill="FFFFFF"/>
          <w:rtl/>
          <w:lang w:bidi="fa-IR"/>
        </w:rPr>
        <w:t>۵</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۹۰</w:t>
      </w:r>
      <w:r w:rsidRPr="0022043E">
        <w:rPr>
          <w:rFonts w:ascii="Segoe UI" w:eastAsia="Times New Roman" w:hAnsi="Segoe UI" w:cs="B Nazanin"/>
          <w:color w:val="000000"/>
          <w:sz w:val="20"/>
          <w:szCs w:val="20"/>
          <w:shd w:val="clear" w:color="auto" w:fill="FFFFFF"/>
        </w:rPr>
        <w:t>.</w:t>
      </w:r>
    </w:p>
    <w:p w:rsidR="00E01C8D" w:rsidRPr="0022043E" w:rsidRDefault="00E01C8D"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۱۸</w:t>
      </w:r>
      <w:r w:rsidR="00DC7E58" w:rsidRP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rPr>
        <w:t xml:space="preserve">گزارش سرمایه گذاری جهانی </w:t>
      </w:r>
      <w:r w:rsidRPr="0022043E">
        <w:rPr>
          <w:rFonts w:ascii="Segoe UI" w:eastAsia="Times New Roman" w:hAnsi="Segoe UI" w:cs="B Nazanin"/>
          <w:color w:val="000000"/>
          <w:sz w:val="20"/>
          <w:szCs w:val="20"/>
          <w:shd w:val="clear" w:color="auto" w:fill="FFFFFF"/>
          <w:rtl/>
          <w:lang w:bidi="fa-IR"/>
        </w:rPr>
        <w:t xml:space="preserve">۱۹۹۶: </w:t>
      </w:r>
      <w:r w:rsidRPr="0022043E">
        <w:rPr>
          <w:rFonts w:ascii="Segoe UI" w:eastAsia="Times New Roman" w:hAnsi="Segoe UI" w:cs="B Nazanin"/>
          <w:color w:val="000000"/>
          <w:sz w:val="20"/>
          <w:szCs w:val="20"/>
          <w:shd w:val="clear" w:color="auto" w:fill="FFFFFF"/>
          <w:rtl/>
        </w:rPr>
        <w:t>قراردادهای سرمایه گذاری، تجاری و سیاست بین المللی</w:t>
      </w:r>
      <w:r w:rsidR="0022043E">
        <w:rPr>
          <w:rFonts w:ascii="Segoe UI" w:eastAsia="Times New Roman" w:hAnsi="Segoe UI" w:cs="B Nazanin" w:hint="cs"/>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rPr>
        <w:t xml:space="preserve">سازمان ملل </w:t>
      </w:r>
      <w:r w:rsidRPr="0022043E">
        <w:rPr>
          <w:rFonts w:ascii="Segoe UI" w:eastAsia="Times New Roman" w:hAnsi="Segoe UI" w:cs="B Nazanin"/>
          <w:color w:val="000000"/>
          <w:sz w:val="20"/>
          <w:szCs w:val="20"/>
          <w:shd w:val="clear" w:color="auto" w:fill="FFFFFF"/>
          <w:rtl/>
          <w:lang w:bidi="fa-IR"/>
        </w:rPr>
        <w:t>۱۹۹۶) ۱۲۹</w:t>
      </w:r>
      <w:r w:rsidRPr="0022043E">
        <w:rPr>
          <w:rFonts w:ascii="Segoe UI" w:eastAsia="Times New Roman" w:hAnsi="Segoe UI" w:cs="B Nazanin"/>
          <w:color w:val="000000"/>
          <w:sz w:val="20"/>
          <w:szCs w:val="20"/>
          <w:shd w:val="clear" w:color="auto" w:fill="FFFFFF"/>
        </w:rPr>
        <w:t>.</w:t>
      </w:r>
    </w:p>
    <w:p w:rsidR="00E01C8D" w:rsidRPr="0022043E" w:rsidRDefault="00E01C8D" w:rsidP="00E01C8D">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۱۹</w:t>
      </w:r>
      <w:r w:rsidR="00DC7E58" w:rsidRP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rPr>
        <w:t xml:space="preserve">گزارش سرمایه گذاری جهانی </w:t>
      </w:r>
      <w:r w:rsidRPr="0022043E">
        <w:rPr>
          <w:rFonts w:ascii="Segoe UI" w:eastAsia="Times New Roman" w:hAnsi="Segoe UI" w:cs="B Nazanin"/>
          <w:color w:val="000000"/>
          <w:sz w:val="20"/>
          <w:szCs w:val="20"/>
          <w:shd w:val="clear" w:color="auto" w:fill="FFFFFF"/>
          <w:rtl/>
          <w:lang w:bidi="fa-IR"/>
        </w:rPr>
        <w:t xml:space="preserve">۱۹۹۳: </w:t>
      </w:r>
      <w:r w:rsidRPr="0022043E">
        <w:rPr>
          <w:rFonts w:ascii="Segoe UI" w:eastAsia="Times New Roman" w:hAnsi="Segoe UI" w:cs="B Nazanin"/>
          <w:color w:val="000000"/>
          <w:sz w:val="20"/>
          <w:szCs w:val="20"/>
          <w:shd w:val="clear" w:color="auto" w:fill="FFFFFF"/>
          <w:rtl/>
        </w:rPr>
        <w:t>شرکت‌های بین‌المللی چند ملیتی</w:t>
      </w:r>
    </w:p>
    <w:p w:rsidR="00E01C8D" w:rsidRPr="0022043E" w:rsidRDefault="00E01C8D" w:rsidP="00E01C8D">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rPr>
        <w:t xml:space="preserve">تولید (سازمان ملل </w:t>
      </w:r>
      <w:r w:rsidRPr="0022043E">
        <w:rPr>
          <w:rFonts w:ascii="Segoe UI" w:eastAsia="Times New Roman" w:hAnsi="Segoe UI" w:cs="B Nazanin"/>
          <w:color w:val="000000"/>
          <w:sz w:val="20"/>
          <w:szCs w:val="20"/>
          <w:shd w:val="clear" w:color="auto" w:fill="FFFFFF"/>
          <w:rtl/>
          <w:lang w:bidi="fa-IR"/>
        </w:rPr>
        <w:t>۱۹۹۳) ۲۱۶</w:t>
      </w:r>
      <w:r w:rsidRPr="0022043E">
        <w:rPr>
          <w:rFonts w:ascii="Segoe UI" w:eastAsia="Times New Roman" w:hAnsi="Segoe UI" w:cs="B Nazanin"/>
          <w:color w:val="000000"/>
          <w:sz w:val="20"/>
          <w:szCs w:val="20"/>
          <w:shd w:val="clear" w:color="auto" w:fill="FFFFFF"/>
        </w:rPr>
        <w:t>.</w:t>
      </w:r>
    </w:p>
    <w:p w:rsidR="00E01C8D" w:rsidRPr="0022043E" w:rsidRDefault="00E01C8D" w:rsidP="00E01C8D">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۲۰</w:t>
      </w:r>
      <w:r w:rsidR="00DC7E58" w:rsidRP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rPr>
        <w:t xml:space="preserve">گزارش سرمایه گذاری جهانی </w:t>
      </w:r>
      <w:r w:rsidRPr="0022043E">
        <w:rPr>
          <w:rFonts w:ascii="Segoe UI" w:eastAsia="Times New Roman" w:hAnsi="Segoe UI" w:cs="B Nazanin"/>
          <w:color w:val="000000"/>
          <w:sz w:val="20"/>
          <w:szCs w:val="20"/>
          <w:shd w:val="clear" w:color="auto" w:fill="FFFFFF"/>
          <w:rtl/>
          <w:lang w:bidi="fa-IR"/>
        </w:rPr>
        <w:t xml:space="preserve">۲۰۰۱: </w:t>
      </w:r>
      <w:r w:rsidRPr="0022043E">
        <w:rPr>
          <w:rFonts w:ascii="Segoe UI" w:eastAsia="Times New Roman" w:hAnsi="Segoe UI" w:cs="B Nazanin"/>
          <w:color w:val="000000"/>
          <w:sz w:val="20"/>
          <w:szCs w:val="20"/>
          <w:shd w:val="clear" w:color="auto" w:fill="FFFFFF"/>
          <w:rtl/>
        </w:rPr>
        <w:t xml:space="preserve">ارتقا ارتباط (سازمان ملل </w:t>
      </w:r>
      <w:r w:rsidRPr="0022043E">
        <w:rPr>
          <w:rFonts w:ascii="Segoe UI" w:eastAsia="Times New Roman" w:hAnsi="Segoe UI" w:cs="B Nazanin"/>
          <w:color w:val="000000"/>
          <w:sz w:val="20"/>
          <w:szCs w:val="20"/>
          <w:shd w:val="clear" w:color="auto" w:fill="FFFFFF"/>
          <w:rtl/>
          <w:lang w:bidi="fa-IR"/>
        </w:rPr>
        <w:t>۲۰۰۱) ۱۲۳-۴</w:t>
      </w:r>
      <w:r w:rsidRPr="0022043E">
        <w:rPr>
          <w:rFonts w:ascii="Segoe UI" w:eastAsia="Times New Roman" w:hAnsi="Segoe UI" w:cs="B Nazanin"/>
          <w:color w:val="000000"/>
          <w:sz w:val="20"/>
          <w:szCs w:val="20"/>
          <w:shd w:val="clear" w:color="auto" w:fill="FFFFFF"/>
        </w:rPr>
        <w:t>.</w:t>
      </w:r>
    </w:p>
    <w:p w:rsidR="00E17572" w:rsidRPr="00E7387B" w:rsidRDefault="00E17572" w:rsidP="00E01C8D">
      <w:pPr>
        <w:bidi/>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This development strategy constituted a paradigm shift, the World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Reports proclaimed: a shift from control to inducement of foreign investment.22 If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foreign investors were supposed to adjust to host-state development plans in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1960s and 1970s, governments in the 1990s were expected to entice MNCs.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reports expected states to ‘match’ corporate needs with state locational assets ‘as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opposed [to] unilaterally seeking to impose [public] objectives on [MNCs]’.</w:t>
      </w:r>
      <w:proofErr w:type="gramStart"/>
      <w:r w:rsidR="00E17572" w:rsidRPr="00E7387B">
        <w:rPr>
          <w:rStyle w:val="fontstyle01"/>
          <w:rFonts w:cs="B Mitra"/>
          <w:sz w:val="24"/>
          <w:szCs w:val="24"/>
        </w:rPr>
        <w:t>23</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100</w:t>
      </w:r>
      <w:proofErr w:type="gramEnd"/>
      <w:r w:rsidR="00E17572" w:rsidRPr="00E7387B">
        <w:rPr>
          <w:rStyle w:val="fontstyle01"/>
          <w:rFonts w:cs="B Mitra"/>
          <w:sz w:val="24"/>
          <w:szCs w:val="24"/>
        </w:rPr>
        <w:t xml:space="preserve"> THE RISE OF INVESTMENT TREATIES AND ISDS IN THE 1990S AND SINCE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This new policy approach shaped the imaginary of foreign investment relations.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1990s World Investment Reports described each foreign investment project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 the result of a transaction—a deal or bargain—in which MNCs offer a bundle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assets, such as technology, and host countries offer a package of location-specific</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assets.24 The reports acknowledged that incentives and benefits might be needed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 the case of Global South countries, due to increasing competition for foreign investment and their lack of trustworthy institutions. The general applicable framework sometimes needed to be ‘augmented’ or even ‘overshadowed’ by contractual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provisions.25</w:t>
      </w:r>
    </w:p>
    <w:p w:rsidR="00E167FD" w:rsidRDefault="00E167FD" w:rsidP="00F234FF">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این استراتژی توسعه، یک تغییر پارادایم را به وجود اورد و گزارش سرمایه گذاری جهانی اعلام کرد: تغییر از کنترل به ایجاد سرمایه گذاری خارجی. </w:t>
      </w:r>
      <w:r w:rsidRPr="00E7387B">
        <w:rPr>
          <w:rFonts w:ascii="Segoe UI" w:hAnsi="Segoe UI" w:cs="B Mitra"/>
          <w:color w:val="000000"/>
          <w:sz w:val="24"/>
          <w:szCs w:val="24"/>
          <w:shd w:val="clear" w:color="auto" w:fill="FFFFFF"/>
          <w:rtl/>
          <w:lang w:bidi="fa-IR"/>
        </w:rPr>
        <w:t>۲۲</w:t>
      </w:r>
      <w:r w:rsidRPr="00E7387B">
        <w:rPr>
          <w:rFonts w:ascii="Segoe UI" w:hAnsi="Segoe UI" w:cs="B Mitra"/>
          <w:color w:val="000000"/>
          <w:sz w:val="24"/>
          <w:szCs w:val="24"/>
          <w:shd w:val="clear" w:color="auto" w:fill="FFFFFF"/>
          <w:rtl/>
        </w:rPr>
        <w:t xml:space="preserve"> اگر قرار بود سرمایه گذاران خارجی به برنامه های توسعه کشور میزبان در دهه های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عادت کنند، انتظار می رفت که دولت های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شرکت های چند ملیتی را به دام بیاندازند. گزارش‌ها حاکی از ان است که کشورها انتظار دارند نیازهای سازمانی خود را با سرمایه‌های دولتی در طرح‌های سرمایه‌گذاری مطابقت دهند و به جای ان‌ها مقاصد عمومی را بر شرکت‌های چند ملیتی تحمیل کنند./</w:t>
      </w:r>
      <w:r w:rsidRPr="00E7387B">
        <w:rPr>
          <w:rFonts w:ascii="Segoe UI" w:hAnsi="Segoe UI" w:cs="B Mitra"/>
          <w:color w:val="000000"/>
          <w:sz w:val="24"/>
          <w:szCs w:val="24"/>
          <w:shd w:val="clear" w:color="auto" w:fill="FFFFFF"/>
          <w:rtl/>
          <w:lang w:bidi="fa-IR"/>
        </w:rPr>
        <w:t>۲۳ ۱۰۰</w:t>
      </w:r>
      <w:r w:rsidRPr="00E7387B">
        <w:rPr>
          <w:rFonts w:ascii="Segoe UI" w:hAnsi="Segoe UI" w:cs="B Mitra"/>
          <w:color w:val="000000"/>
          <w:sz w:val="24"/>
          <w:szCs w:val="24"/>
          <w:shd w:val="clear" w:color="auto" w:fill="FFFFFF"/>
          <w:rtl/>
        </w:rPr>
        <w:t xml:space="preserve"> افزایش پیمان‌های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ان زمان به بعد این سیاست جدید، روابط سرمایه‌گذاری خارجی خیالی را شکل داد. گزارش‌های سرمایه‌گذاری جهانی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هر پروژه سرمایه‌گذاری خارجی را نتیجه یک معامله یا معامله توصیف می‌کردند که در ان شرکت‌های چند ملیتی، مجموعه‌ای از دارایی‌ها، مانند فناوری و کشورهای میزبان، یک بسته از دارایی‌های خاص مکان را ارائه می‌دهند. </w:t>
      </w:r>
      <w:r w:rsidRPr="00E7387B">
        <w:rPr>
          <w:rFonts w:ascii="Segoe UI" w:hAnsi="Segoe UI" w:cs="B Mitra"/>
          <w:color w:val="000000"/>
          <w:sz w:val="24"/>
          <w:szCs w:val="24"/>
          <w:shd w:val="clear" w:color="auto" w:fill="FFFFFF"/>
          <w:rtl/>
          <w:lang w:bidi="fa-IR"/>
        </w:rPr>
        <w:t>۲۴</w:t>
      </w:r>
      <w:r w:rsidRPr="00E7387B">
        <w:rPr>
          <w:rFonts w:ascii="Segoe UI" w:hAnsi="Segoe UI" w:cs="B Mitra"/>
          <w:color w:val="000000"/>
          <w:sz w:val="24"/>
          <w:szCs w:val="24"/>
          <w:shd w:val="clear" w:color="auto" w:fill="FFFFFF"/>
          <w:rtl/>
        </w:rPr>
        <w:t xml:space="preserve"> گزارش‌ها تایید می‌کردند که به دلیل رقابت فزاینده برای سرمایه‌گذاری خارجی و عدم وجود نهادهای قابل اعتماد، ممکن است انگیزه‌ها و مزایا در کشورهای جهانی جنوبی مورد انها مورد نیاز باشد. چارچوب‌های کلی که گاهی لازم بود تحت «پوشش» تدارکات قراردادی ‹قرار گیرند› یا حتی ‹پدیدار شوند</w:t>
      </w:r>
      <w:r w:rsidRPr="00E7387B">
        <w:rPr>
          <w:rFonts w:ascii="Segoe UI" w:hAnsi="Segoe UI" w:cs="B Mitra"/>
          <w:color w:val="000000"/>
          <w:sz w:val="24"/>
          <w:szCs w:val="24"/>
          <w:shd w:val="clear" w:color="auto" w:fill="FFFFFF"/>
        </w:rPr>
        <w:t>›.</w:t>
      </w:r>
    </w:p>
    <w:p w:rsidR="0022043E" w:rsidRDefault="0022043E" w:rsidP="0022043E">
      <w:pPr>
        <w:bidi/>
        <w:jc w:val="both"/>
        <w:rPr>
          <w:rFonts w:ascii="Segoe UI" w:hAnsi="Segoe UI" w:cs="B Mitra"/>
          <w:color w:val="000000"/>
          <w:sz w:val="24"/>
          <w:szCs w:val="24"/>
          <w:shd w:val="clear" w:color="auto" w:fill="FFFFFF"/>
          <w:rtl/>
        </w:rPr>
      </w:pPr>
    </w:p>
    <w:p w:rsidR="0022043E" w:rsidRDefault="0022043E" w:rsidP="0022043E">
      <w:pPr>
        <w:bidi/>
        <w:jc w:val="both"/>
        <w:rPr>
          <w:rFonts w:ascii="Segoe UI" w:hAnsi="Segoe UI" w:cs="B Mitra"/>
          <w:color w:val="000000"/>
          <w:sz w:val="24"/>
          <w:szCs w:val="24"/>
          <w:shd w:val="clear" w:color="auto" w:fill="FFFFFF"/>
          <w:rtl/>
        </w:rPr>
      </w:pPr>
    </w:p>
    <w:p w:rsidR="0022043E" w:rsidRDefault="0022043E" w:rsidP="0022043E">
      <w:pPr>
        <w:bidi/>
        <w:jc w:val="both"/>
        <w:rPr>
          <w:rFonts w:ascii="Segoe UI" w:hAnsi="Segoe UI" w:cs="B Mitra"/>
          <w:color w:val="000000"/>
          <w:sz w:val="24"/>
          <w:szCs w:val="24"/>
          <w:shd w:val="clear" w:color="auto" w:fill="FFFFFF"/>
          <w:rtl/>
        </w:rPr>
      </w:pPr>
    </w:p>
    <w:p w:rsidR="0022043E" w:rsidRDefault="0022043E" w:rsidP="0022043E">
      <w:pPr>
        <w:bidi/>
        <w:jc w:val="both"/>
        <w:rPr>
          <w:rFonts w:ascii="Segoe UI" w:hAnsi="Segoe UI" w:cs="B Mitra"/>
          <w:color w:val="000000"/>
          <w:sz w:val="24"/>
          <w:szCs w:val="24"/>
          <w:shd w:val="clear" w:color="auto" w:fill="FFFFFF"/>
          <w:rtl/>
        </w:rPr>
      </w:pPr>
    </w:p>
    <w:p w:rsidR="0022043E" w:rsidRDefault="0022043E" w:rsidP="0022043E">
      <w:pPr>
        <w:bidi/>
        <w:jc w:val="both"/>
        <w:rPr>
          <w:rFonts w:ascii="Segoe UI" w:hAnsi="Segoe UI" w:cs="B Mitra"/>
          <w:color w:val="000000"/>
          <w:sz w:val="24"/>
          <w:szCs w:val="24"/>
          <w:shd w:val="clear" w:color="auto" w:fill="FFFFFF"/>
          <w:rtl/>
        </w:rPr>
      </w:pPr>
    </w:p>
    <w:p w:rsidR="00DC7E58" w:rsidRDefault="00DC7E58" w:rsidP="00DC7E58">
      <w:pPr>
        <w:bidi/>
        <w:jc w:val="both"/>
        <w:rPr>
          <w:rFonts w:ascii="Segoe UI" w:hAnsi="Segoe UI" w:cs="B Mitra"/>
          <w:color w:val="000000"/>
          <w:sz w:val="24"/>
          <w:szCs w:val="24"/>
          <w:shd w:val="clear" w:color="auto" w:fill="FFFFFF"/>
          <w:rtl/>
        </w:rPr>
      </w:pPr>
    </w:p>
    <w:p w:rsidR="00DC7E58" w:rsidRPr="0022043E" w:rsidRDefault="0022043E" w:rsidP="0022043E">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w:t>
      </w:r>
    </w:p>
    <w:p w:rsidR="00DC7E58" w:rsidRPr="0022043E" w:rsidRDefault="00DC7E58" w:rsidP="00DC7E58">
      <w:pPr>
        <w:bidi/>
        <w:rPr>
          <w:rFonts w:ascii="Segoe UI" w:hAnsi="Segoe UI" w:cs="B Nazanin"/>
          <w:color w:val="000000"/>
          <w:sz w:val="20"/>
          <w:szCs w:val="20"/>
          <w:shd w:val="clear" w:color="auto" w:fill="FFFFFF"/>
        </w:rPr>
      </w:pPr>
      <w:r w:rsidRPr="0022043E">
        <w:rPr>
          <w:rFonts w:ascii="Segoe UI" w:hAnsi="Segoe UI" w:cs="B Nazanin"/>
          <w:color w:val="000000"/>
          <w:sz w:val="20"/>
          <w:szCs w:val="20"/>
          <w:shd w:val="clear" w:color="auto" w:fill="FFFFFF"/>
        </w:rPr>
        <w:t>22 UNCTAD</w:t>
      </w:r>
    </w:p>
    <w:p w:rsidR="00DC7E58" w:rsidRPr="0022043E" w:rsidRDefault="00DC7E58" w:rsidP="00DC7E58">
      <w:pPr>
        <w:bidi/>
        <w:jc w:val="both"/>
        <w:rPr>
          <w:rStyle w:val="fontstyle01"/>
          <w:rFonts w:cs="B Nazanin"/>
        </w:rPr>
      </w:pPr>
      <w:r w:rsidRPr="0022043E">
        <w:rPr>
          <w:rFonts w:ascii="Segoe UI" w:hAnsi="Segoe UI" w:cs="B Nazanin"/>
          <w:color w:val="000000"/>
          <w:sz w:val="20"/>
          <w:szCs w:val="20"/>
          <w:shd w:val="clear" w:color="auto" w:fill="FFFFFF"/>
        </w:rPr>
        <w:t>23 UNCTAD</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Further, the 1990s World Investment Reports cautioned states against politically motivated regulation. They promoted market supervision, such as competition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laws, but not regulation aimed at curbing costs and risks associated with foreign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investment.26 They opposed politics and the rule of power, favouring instead efficiency and rule of law as the two main criteria for public regulation. Politics was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seen as focusing on short-term costs at the expense of long-term benefits. Global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South countries were advised to ‘minimize’ interventions when uncertain 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lacking administrative capabilities.27</w:t>
      </w:r>
    </w:p>
    <w:p w:rsidR="00E167FD" w:rsidRDefault="00E167FD" w:rsidP="0022043E">
      <w:pPr>
        <w:jc w:val="right"/>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علاوه بر این، گزارشات سرمایه گذاری جهانی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به دولت ها در مورد قوانین با انگیزه سیاسی هشدار داد. انها نظارت بر بازار مانند قوانین رقابت را ترویج می کردند، اما نه تنظیمی با هدف محدود کردن هزینه ها و ریسک های مرتبط با سرمایه گذاری خارجی. </w:t>
      </w:r>
      <w:r w:rsidRPr="00E7387B">
        <w:rPr>
          <w:rFonts w:ascii="Segoe UI" w:hAnsi="Segoe UI" w:cs="B Mitra"/>
          <w:color w:val="000000"/>
          <w:sz w:val="24"/>
          <w:szCs w:val="24"/>
          <w:shd w:val="clear" w:color="auto" w:fill="FFFFFF"/>
          <w:rtl/>
          <w:lang w:bidi="fa-IR"/>
        </w:rPr>
        <w:t>۲۶</w:t>
      </w:r>
      <w:r w:rsidRPr="00E7387B">
        <w:rPr>
          <w:rFonts w:ascii="Segoe UI" w:hAnsi="Segoe UI" w:cs="B Mitra"/>
          <w:color w:val="000000"/>
          <w:sz w:val="24"/>
          <w:szCs w:val="24"/>
          <w:shd w:val="clear" w:color="auto" w:fill="FFFFFF"/>
          <w:rtl/>
        </w:rPr>
        <w:t xml:space="preserve"> انها با سیاست و حکومت قدرت مخالفت می کردند، در عوض به کارایی و حکومت قانون به عنوان دو معیار اصلی برای مقررات عمومی نگاه می کردند. سیاست به عنوان تمرکز بر هزینه‌های کوتاه مدت به بهای منافع بلند مدت دیده می‌شد. در این همایش به کشورهای جهان جنوب توصیه شد تا در صورت عدم اطمینان و فقدان توانایی های اجرایی، اقدامات خود را «به حداقل برسانند</w:t>
      </w:r>
      <w:r w:rsidRPr="00E7387B">
        <w:rPr>
          <w:rFonts w:ascii="Segoe UI" w:hAnsi="Segoe UI" w:cs="B Mitra"/>
          <w:color w:val="000000"/>
          <w:sz w:val="24"/>
          <w:szCs w:val="24"/>
          <w:shd w:val="clear" w:color="auto" w:fill="FFFFFF"/>
        </w:rPr>
        <w:t>».</w:t>
      </w: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Pr="0022043E" w:rsidRDefault="0022043E"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w:t>
      </w:r>
    </w:p>
    <w:p w:rsidR="00DC7E58" w:rsidRPr="0022043E" w:rsidRDefault="00DC7E58" w:rsidP="00DC7E58">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۲۴</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rPr>
        <w:t xml:space="preserve">گزارش سرمایه گذاری جهانی </w:t>
      </w:r>
      <w:r w:rsidRPr="0022043E">
        <w:rPr>
          <w:rFonts w:ascii="Segoe UI" w:eastAsia="Times New Roman" w:hAnsi="Segoe UI" w:cs="B Nazanin"/>
          <w:color w:val="000000"/>
          <w:sz w:val="20"/>
          <w:szCs w:val="20"/>
          <w:shd w:val="clear" w:color="auto" w:fill="FFFFFF"/>
          <w:rtl/>
          <w:lang w:bidi="fa-IR"/>
        </w:rPr>
        <w:t xml:space="preserve">۱۹۹۲: </w:t>
      </w:r>
      <w:r w:rsidRPr="0022043E">
        <w:rPr>
          <w:rFonts w:ascii="Segoe UI" w:eastAsia="Times New Roman" w:hAnsi="Segoe UI" w:cs="B Nazanin"/>
          <w:color w:val="000000"/>
          <w:sz w:val="20"/>
          <w:szCs w:val="20"/>
          <w:shd w:val="clear" w:color="auto" w:fill="FFFFFF"/>
          <w:rtl/>
        </w:rPr>
        <w:t>شرکت‌های فراملی به عنوان موتورهای رشد (متحد</w:t>
      </w:r>
    </w:p>
    <w:p w:rsidR="00DC7E58" w:rsidRPr="0022043E" w:rsidRDefault="00DC7E58" w:rsidP="00DC7E58">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rPr>
        <w:t xml:space="preserve">ملل </w:t>
      </w:r>
      <w:r w:rsidRPr="0022043E">
        <w:rPr>
          <w:rFonts w:ascii="Segoe UI" w:eastAsia="Times New Roman" w:hAnsi="Segoe UI" w:cs="B Nazanin"/>
          <w:color w:val="000000"/>
          <w:sz w:val="20"/>
          <w:szCs w:val="20"/>
          <w:shd w:val="clear" w:color="auto" w:fill="FFFFFF"/>
          <w:rtl/>
          <w:lang w:bidi="fa-IR"/>
        </w:rPr>
        <w:t>۱۹۹۲) ۴-۵</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۱۹۰-۲</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۲۹۵-۷</w:t>
      </w:r>
      <w:r w:rsidRPr="0022043E">
        <w:rPr>
          <w:rFonts w:ascii="Segoe UI" w:eastAsia="Times New Roman" w:hAnsi="Segoe UI" w:cs="B Nazanin"/>
          <w:color w:val="000000"/>
          <w:sz w:val="20"/>
          <w:szCs w:val="20"/>
          <w:shd w:val="clear" w:color="auto" w:fill="FFFFFF"/>
        </w:rPr>
        <w:t>.</w:t>
      </w:r>
    </w:p>
    <w:p w:rsidR="00DC7E58" w:rsidRPr="0022043E" w:rsidRDefault="00DC7E58" w:rsidP="00DC7E58">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۲۵</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(n. </w:t>
      </w:r>
      <w:r w:rsidRPr="0022043E">
        <w:rPr>
          <w:rFonts w:ascii="Segoe UI" w:eastAsia="Times New Roman" w:hAnsi="Segoe UI" w:cs="B Nazanin"/>
          <w:color w:val="000000"/>
          <w:sz w:val="20"/>
          <w:szCs w:val="20"/>
          <w:shd w:val="clear" w:color="auto" w:fill="FFFFFF"/>
          <w:rtl/>
          <w:lang w:bidi="fa-IR"/>
        </w:rPr>
        <w:t>۷</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۱۷۷</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۳۲۴-۸</w:t>
      </w:r>
      <w:r w:rsidRPr="0022043E">
        <w:rPr>
          <w:rFonts w:ascii="Segoe UI" w:eastAsia="Times New Roman" w:hAnsi="Segoe UI" w:cs="B Nazanin"/>
          <w:color w:val="000000"/>
          <w:sz w:val="20"/>
          <w:szCs w:val="20"/>
          <w:shd w:val="clear" w:color="auto" w:fill="FFFFFF"/>
        </w:rPr>
        <w:t>.</w:t>
      </w:r>
    </w:p>
    <w:p w:rsidR="00DC7E58" w:rsidRPr="0022043E" w:rsidRDefault="00DC7E58" w:rsidP="00DC7E58">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۲۶</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(n. </w:t>
      </w:r>
      <w:r w:rsidRPr="0022043E">
        <w:rPr>
          <w:rFonts w:ascii="Segoe UI" w:eastAsia="Times New Roman" w:hAnsi="Segoe UI" w:cs="B Nazanin"/>
          <w:color w:val="000000"/>
          <w:sz w:val="20"/>
          <w:szCs w:val="20"/>
          <w:shd w:val="clear" w:color="auto" w:fill="FFFFFF"/>
          <w:rtl/>
          <w:lang w:bidi="fa-IR"/>
        </w:rPr>
        <w:t>۲۴</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۲۲۵-۶</w:t>
      </w:r>
      <w:r w:rsidRPr="0022043E">
        <w:rPr>
          <w:rFonts w:ascii="Segoe UI" w:eastAsia="Times New Roman" w:hAnsi="Segoe UI" w:cs="B Nazanin"/>
          <w:color w:val="000000"/>
          <w:sz w:val="20"/>
          <w:szCs w:val="20"/>
          <w:shd w:val="clear" w:color="auto" w:fill="FFFFFF"/>
        </w:rPr>
        <w:t>.</w:t>
      </w:r>
    </w:p>
    <w:p w:rsidR="00DC7E58" w:rsidRPr="0022043E" w:rsidRDefault="00DC7E58" w:rsidP="00DC7E58">
      <w:pPr>
        <w:bidi/>
        <w:jc w:val="both"/>
        <w:rPr>
          <w:rStyle w:val="fontstyle01"/>
          <w:rFonts w:cs="B Nazanin"/>
        </w:rPr>
      </w:pPr>
      <w:r w:rsidRPr="0022043E">
        <w:rPr>
          <w:rFonts w:ascii="Segoe UI" w:eastAsia="Times New Roman" w:hAnsi="Segoe UI" w:cs="B Nazanin"/>
          <w:color w:val="000000"/>
          <w:sz w:val="20"/>
          <w:szCs w:val="20"/>
          <w:shd w:val="clear" w:color="auto" w:fill="FFFFFF"/>
          <w:rtl/>
          <w:lang w:bidi="fa-IR"/>
        </w:rPr>
        <w:t>۲۷</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 (n. </w:t>
      </w:r>
      <w:r w:rsidRPr="0022043E">
        <w:rPr>
          <w:rFonts w:ascii="Segoe UI" w:eastAsia="Times New Roman" w:hAnsi="Segoe UI" w:cs="B Nazanin"/>
          <w:color w:val="000000"/>
          <w:sz w:val="20"/>
          <w:szCs w:val="20"/>
          <w:shd w:val="clear" w:color="auto" w:fill="FFFFFF"/>
          <w:rtl/>
          <w:lang w:bidi="fa-IR"/>
        </w:rPr>
        <w:t>۷</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۱۷۴-۶</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۲۶۱</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۳۱۶-۸</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۳۲۵</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In this context of reform and transformation, investment treaties and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played a central role for UNCTAD. They clarified the rights and obligations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parties involved in foreign investment relations, establishing ‘a degree of stability,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transparency and predictability’.28 Investment treaties had effects on three different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levels. First, they locked in reforms, helping states resist the temptation of shortterm politics. Second, they served as a framework for domestic policy-making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by prescribing ‘the conduct that [was] expected’ from states29—conduct that was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more than ‘mere equality of treatment’.30 Third, investment treaties gave a positive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signal to markets.</w:t>
      </w:r>
    </w:p>
    <w:p w:rsidR="00E167FD" w:rsidRDefault="00E167FD" w:rsidP="0022043E">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در این چارچوب اصلاحات و دگرگونی، قراردادهای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نقش محوری را برای</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بازی می‌کردند. انها حقوق و تعهدات طرف های درگیر در روابط سرمایه گذاری خارجی را با ایجاد «درجه ثبات، شفافیت و قابل پیش بینی بودن» مشخص کردند. معاهدات سرمایه گذاری </w:t>
      </w:r>
      <w:r w:rsidRPr="00E7387B">
        <w:rPr>
          <w:rFonts w:ascii="Segoe UI" w:hAnsi="Segoe UI" w:cs="B Mitra"/>
          <w:color w:val="000000"/>
          <w:sz w:val="24"/>
          <w:szCs w:val="24"/>
          <w:shd w:val="clear" w:color="auto" w:fill="FFFFFF"/>
          <w:rtl/>
          <w:lang w:bidi="fa-IR"/>
        </w:rPr>
        <w:t>۲۸</w:t>
      </w:r>
      <w:r w:rsidRPr="00E7387B">
        <w:rPr>
          <w:rFonts w:ascii="Segoe UI" w:hAnsi="Segoe UI" w:cs="B Mitra"/>
          <w:color w:val="000000"/>
          <w:sz w:val="24"/>
          <w:szCs w:val="24"/>
          <w:shd w:val="clear" w:color="auto" w:fill="FFFFFF"/>
          <w:rtl/>
        </w:rPr>
        <w:t xml:space="preserve"> تاثیر در سه سطح مختلف دارد. اول اینکه، انها اصلاحات را انجام دادند و به دولتها کمک کردند تا در برابر وسوسه های سیاست کوتاه مدت مقابله کنند. دوم اینکه انها چارچوبی برای خط مشی‌گذاری در داخل کشور بودند که با تجویز کشورهای </w:t>
      </w:r>
      <w:r w:rsidRPr="00E7387B">
        <w:rPr>
          <w:rFonts w:ascii="Segoe UI" w:hAnsi="Segoe UI" w:cs="B Mitra"/>
          <w:color w:val="000000"/>
          <w:sz w:val="24"/>
          <w:szCs w:val="24"/>
          <w:shd w:val="clear" w:color="auto" w:fill="FFFFFF"/>
          <w:rtl/>
          <w:lang w:bidi="fa-IR"/>
        </w:rPr>
        <w:t>۲۹</w:t>
      </w:r>
      <w:r w:rsidRPr="00E7387B">
        <w:rPr>
          <w:rFonts w:ascii="Times New Roman" w:hAnsi="Times New Roman" w:cs="Times New Roman" w:hint="cs"/>
          <w:color w:val="000000"/>
          <w:sz w:val="24"/>
          <w:szCs w:val="24"/>
          <w:shd w:val="clear" w:color="auto" w:fill="FFFFFF"/>
          <w:rtl/>
          <w:lang w:bidi="fa-IR"/>
        </w:rPr>
        <w:t>—</w:t>
      </w:r>
      <w:r w:rsidRPr="00E7387B">
        <w:rPr>
          <w:rFonts w:ascii="Segoe UI" w:hAnsi="Segoe UI" w:cs="B Mitra"/>
          <w:color w:val="000000"/>
          <w:sz w:val="24"/>
          <w:szCs w:val="24"/>
          <w:shd w:val="clear" w:color="auto" w:fill="FFFFFF"/>
          <w:rtl/>
          <w:lang w:bidi="fa-IR"/>
        </w:rPr>
        <w:t xml:space="preserve"> </w:t>
      </w:r>
      <w:r w:rsidRPr="00E7387B">
        <w:rPr>
          <w:rFonts w:ascii="Segoe UI" w:hAnsi="Segoe UI" w:cs="B Mitra"/>
          <w:color w:val="000000"/>
          <w:sz w:val="24"/>
          <w:szCs w:val="24"/>
          <w:shd w:val="clear" w:color="auto" w:fill="FFFFFF"/>
          <w:rtl/>
        </w:rPr>
        <w:t>رفتاری که فراتر از «برابری» رفتار بود</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انها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داده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سوم،</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معاهدات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س</w:t>
      </w:r>
      <w:r w:rsidRPr="00E7387B">
        <w:rPr>
          <w:rFonts w:ascii="Segoe UI" w:hAnsi="Segoe UI" w:cs="B Mitra"/>
          <w:color w:val="000000"/>
          <w:sz w:val="24"/>
          <w:szCs w:val="24"/>
          <w:shd w:val="clear" w:color="auto" w:fill="FFFFFF"/>
          <w:rtl/>
        </w:rPr>
        <w:t>رمایه‌گذاری علامت مثبتی به بازارها داد</w:t>
      </w:r>
      <w:r w:rsidRPr="00E7387B">
        <w:rPr>
          <w:rFonts w:ascii="Segoe UI" w:hAnsi="Segoe UI" w:cs="B Mitra"/>
          <w:color w:val="000000"/>
          <w:sz w:val="24"/>
          <w:szCs w:val="24"/>
          <w:shd w:val="clear" w:color="auto" w:fill="FFFFFF"/>
        </w:rPr>
        <w:t>.</w:t>
      </w:r>
    </w:p>
    <w:p w:rsidR="0022043E" w:rsidRDefault="0022043E" w:rsidP="0022043E">
      <w:pPr>
        <w:bidi/>
        <w:jc w:val="both"/>
        <w:rPr>
          <w:rFonts w:ascii="Segoe UI" w:hAnsi="Segoe UI" w:cs="B Mitra"/>
          <w:color w:val="000000"/>
          <w:sz w:val="24"/>
          <w:szCs w:val="24"/>
          <w:shd w:val="clear" w:color="auto" w:fill="FFFFFF"/>
          <w:rtl/>
        </w:rPr>
      </w:pPr>
    </w:p>
    <w:p w:rsidR="0022043E" w:rsidRDefault="0022043E" w:rsidP="0022043E">
      <w:pPr>
        <w:bidi/>
        <w:jc w:val="both"/>
        <w:rPr>
          <w:rFonts w:ascii="Segoe UI" w:hAnsi="Segoe UI" w:cs="B Mitra"/>
          <w:color w:val="000000"/>
          <w:sz w:val="24"/>
          <w:szCs w:val="24"/>
          <w:shd w:val="clear" w:color="auto" w:fill="FFFFFF"/>
          <w:rtl/>
        </w:rPr>
      </w:pPr>
    </w:p>
    <w:p w:rsidR="0022043E" w:rsidRDefault="0022043E" w:rsidP="0022043E">
      <w:pPr>
        <w:bidi/>
        <w:jc w:val="both"/>
        <w:rPr>
          <w:rFonts w:ascii="Segoe UI" w:hAnsi="Segoe UI" w:cs="B Mitra"/>
          <w:color w:val="000000"/>
          <w:sz w:val="24"/>
          <w:szCs w:val="24"/>
          <w:shd w:val="clear" w:color="auto" w:fill="FFFFFF"/>
          <w:rtl/>
        </w:rPr>
      </w:pPr>
    </w:p>
    <w:p w:rsidR="00DC7E58" w:rsidRDefault="00DC7E58"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DC7E58" w:rsidRPr="0022043E" w:rsidRDefault="0022043E"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__________________________________</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Pr>
        <w:t xml:space="preserve">UNCTAD (n. </w:t>
      </w:r>
      <w:r w:rsidRPr="0022043E">
        <w:rPr>
          <w:rFonts w:ascii="Segoe UI" w:eastAsia="Times New Roman" w:hAnsi="Segoe UI" w:cs="B Nazanin"/>
          <w:color w:val="000000"/>
          <w:sz w:val="20"/>
          <w:szCs w:val="20"/>
          <w:shd w:val="clear" w:color="auto" w:fill="FFFFFF"/>
          <w:rtl/>
          <w:lang w:bidi="fa-IR"/>
        </w:rPr>
        <w:t>۱۸</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lang w:bidi="fa-IR"/>
        </w:rPr>
        <w:t>۱۹۴</w:t>
      </w:r>
      <w:r w:rsidRPr="0022043E">
        <w:rPr>
          <w:rFonts w:ascii="Segoe UI" w:eastAsia="Times New Roman" w:hAnsi="Segoe UI" w:cs="B Nazanin"/>
          <w:color w:val="000000"/>
          <w:sz w:val="20"/>
          <w:szCs w:val="20"/>
          <w:shd w:val="clear" w:color="auto" w:fill="FFFFFF"/>
        </w:rPr>
        <w:t>.</w:t>
      </w:r>
      <w:r w:rsidR="0022043E">
        <w:rPr>
          <w:rFonts w:ascii="Segoe UI" w:eastAsia="Times New Roman" w:hAnsi="Segoe UI" w:cs="B Nazanin" w:hint="cs"/>
          <w:color w:val="000000"/>
          <w:sz w:val="20"/>
          <w:szCs w:val="20"/>
          <w:shd w:val="clear" w:color="auto" w:fill="FFFFFF"/>
          <w:rtl/>
        </w:rPr>
        <w:t xml:space="preserve">28 </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۲۹</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w:t>
      </w:r>
    </w:p>
    <w:p w:rsidR="00DC7E58" w:rsidRPr="0022043E" w:rsidRDefault="00DC7E58" w:rsidP="0022043E">
      <w:pPr>
        <w:bidi/>
        <w:jc w:val="both"/>
        <w:rPr>
          <w:rStyle w:val="fontstyle01"/>
          <w:rFonts w:cs="B Nazanin"/>
        </w:rPr>
      </w:pPr>
      <w:r w:rsidRPr="0022043E">
        <w:rPr>
          <w:rFonts w:ascii="Segoe UI" w:eastAsia="Times New Roman" w:hAnsi="Segoe UI" w:cs="B Nazanin"/>
          <w:color w:val="000000"/>
          <w:sz w:val="20"/>
          <w:szCs w:val="20"/>
          <w:shd w:val="clear" w:color="auto" w:fill="FFFFFF"/>
          <w:rtl/>
          <w:lang w:bidi="fa-IR"/>
        </w:rPr>
        <w:t>۳۰</w:t>
      </w:r>
      <w:r w:rsidRPr="0022043E">
        <w:rPr>
          <w:rFonts w:ascii="Segoe UI" w:eastAsia="Times New Roman" w:hAnsi="Segoe UI" w:cs="B Nazanin"/>
          <w:color w:val="000000"/>
          <w:sz w:val="20"/>
          <w:szCs w:val="20"/>
          <w:shd w:val="clear" w:color="auto" w:fill="FFFFFF"/>
        </w:rPr>
        <w:t>.</w:t>
      </w:r>
    </w:p>
    <w:p w:rsidR="00E17572" w:rsidRPr="00E7387B" w:rsidRDefault="00E17572" w:rsidP="003A53B2">
      <w:pPr>
        <w:jc w:val="both"/>
        <w:rPr>
          <w:rStyle w:val="fontstyle01"/>
          <w:rFonts w:cs="B Mitra"/>
          <w:sz w:val="24"/>
          <w:szCs w:val="24"/>
        </w:rPr>
      </w:pPr>
      <w:r w:rsidRPr="00E7387B">
        <w:rPr>
          <w:rStyle w:val="fontstyle01"/>
          <w:rFonts w:cs="B Mitra"/>
          <w:sz w:val="24"/>
          <w:szCs w:val="24"/>
        </w:rPr>
        <w:br w:type="page"/>
      </w:r>
    </w:p>
    <w:p w:rsidR="00E1757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World Investment Reports did not discuss the content of investment treaties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 detail, but UNCTAD delved into their provisions in its ‘Series on Issues in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International Investment Agreements’, also known as the ‘Pink Series’. Coinciding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 the increase in ISDS cases, the initiative covered various issues, including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controversial expropriation and FET provisions. Its publication on expropriation,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published in 2000, focused on the debate between the Global South and Global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North in the 1970s, recognizing the growing relevance of indirect expropriation.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It stated that investment treaties resolve the issue of the standard of compensation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in favour of full compensation, but admitted that the provisions do not </w:t>
      </w:r>
      <w:proofErr w:type="gramStart"/>
      <w:r w:rsidR="00E17572" w:rsidRPr="00E7387B">
        <w:rPr>
          <w:rStyle w:val="fontstyle01"/>
          <w:rFonts w:cs="B Mitra"/>
          <w:sz w:val="24"/>
          <w:szCs w:val="24"/>
        </w:rPr>
        <w:t>provide</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A.</w:t>
      </w:r>
      <w:proofErr w:type="gramEnd"/>
      <w:r w:rsidR="00E17572" w:rsidRPr="00E7387B">
        <w:rPr>
          <w:rStyle w:val="fontstyle01"/>
          <w:rFonts w:cs="B Mitra"/>
          <w:sz w:val="24"/>
          <w:szCs w:val="24"/>
        </w:rPr>
        <w:t xml:space="preserve"> ROLE OF UNCTAD AND THE WORLD BANK 101</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sufficient criteria to distinguish expropriations from ‘tolerable’ regulations.31</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Reductions on the profitability or value of an investment, for instance, could be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considered a variable indicating an indirect expropriation. Interestingly, the publication linked the controversy over indirect expropriation to ‘constitutional debates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within domestic legal systems’.32 It found, in this respect, that ‘[t]he extent to which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States will accept that regulatory measures could be covered by a takings provision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remains uncertain’.33</w:t>
      </w:r>
    </w:p>
    <w:p w:rsidR="00E167FD" w:rsidRDefault="00E167FD" w:rsidP="003A53B2">
      <w:pPr>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در گزارش‌های سرمایه‌گذاری جهانی جزئیات معاهده‌های سرمایه‌گذاری مورد بحث قرار نگرفته است اما</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مقادیر ان را از طریق «سری موضوعات موافقتنامه های سرمایه‌گذاری بین‌المللی» که به «سری صورتی» نیز معروف است، وارد کرده است. همزمان با افزایش پروندههای</w:t>
      </w:r>
      <w:r w:rsidRPr="00E7387B">
        <w:rPr>
          <w:rFonts w:ascii="Segoe UI" w:hAnsi="Segoe UI" w:cs="B Mitra"/>
          <w:color w:val="000000"/>
          <w:sz w:val="24"/>
          <w:szCs w:val="24"/>
          <w:shd w:val="clear" w:color="auto" w:fill="FFFFFF"/>
        </w:rPr>
        <w:t xml:space="preserve"> ISD</w:t>
      </w:r>
      <w:r w:rsidRPr="00E7387B">
        <w:rPr>
          <w:rFonts w:ascii="Segoe UI" w:hAnsi="Segoe UI" w:cs="B Mitra"/>
          <w:color w:val="000000"/>
          <w:sz w:val="24"/>
          <w:szCs w:val="24"/>
          <w:shd w:val="clear" w:color="auto" w:fill="FFFFFF"/>
          <w:rtl/>
        </w:rPr>
        <w:t>، این ابتکار مسائل مختلفی از جمله مصادره</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بحثبرانگیز</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و</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مقررات</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 xml:space="preserve">را پوشش داد. انتشار ان در مورد سلب مالکیت، که در سال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منتشر شد، بر بحث بین کره جنوبی جهانی و شمال در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متمرکز بود، و ارتباط رو به رشد مالکیت غیرمستقیم را به رسمیت شناخت. در این قانون امده است که معاهدات سرمایه گذاری موضوع استاندارد جبران خسارت را به نفع جبران کامل حل و فصل می کنند، اما به این نکته اذعان شده که شرایط فراهم نمی کنند. نقش</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و بانک جهانی </w:t>
      </w:r>
      <w:r w:rsidRPr="00E7387B">
        <w:rPr>
          <w:rFonts w:ascii="Segoe UI" w:hAnsi="Segoe UI" w:cs="B Mitra"/>
          <w:color w:val="000000"/>
          <w:sz w:val="24"/>
          <w:szCs w:val="24"/>
          <w:shd w:val="clear" w:color="auto" w:fill="FFFFFF"/>
          <w:rtl/>
          <w:lang w:bidi="fa-IR"/>
        </w:rPr>
        <w:t>۱۰۱</w:t>
      </w:r>
      <w:r w:rsidRPr="00E7387B">
        <w:rPr>
          <w:rFonts w:ascii="Segoe UI" w:hAnsi="Segoe UI" w:cs="B Mitra"/>
          <w:color w:val="000000"/>
          <w:sz w:val="24"/>
          <w:szCs w:val="24"/>
          <w:shd w:val="clear" w:color="auto" w:fill="FFFFFF"/>
          <w:rtl/>
        </w:rPr>
        <w:t xml:space="preserve"> معیارهای کافی برای تشخیص مصادرهها از مقررات «قابل تحمل» را فراهم می کنند. </w:t>
      </w:r>
      <w:r w:rsidRPr="00E7387B">
        <w:rPr>
          <w:rFonts w:ascii="Segoe UI" w:hAnsi="Segoe UI" w:cs="B Mitra"/>
          <w:color w:val="000000"/>
          <w:sz w:val="24"/>
          <w:szCs w:val="24"/>
          <w:shd w:val="clear" w:color="auto" w:fill="FFFFFF"/>
          <w:rtl/>
          <w:lang w:bidi="fa-IR"/>
        </w:rPr>
        <w:t>۳۱</w:t>
      </w:r>
      <w:r w:rsidRPr="00E7387B">
        <w:rPr>
          <w:rFonts w:ascii="Segoe UI" w:hAnsi="Segoe UI" w:cs="B Mitra"/>
          <w:color w:val="000000"/>
          <w:sz w:val="24"/>
          <w:szCs w:val="24"/>
          <w:shd w:val="clear" w:color="auto" w:fill="FFFFFF"/>
          <w:rtl/>
        </w:rPr>
        <w:t xml:space="preserve"> کاهش در میزان سوددهی یا ارزش سرمایه گذاری، به عنوان مثال، می تواند متغیری در نظر گرفته شود که بیانگر سلب مالکیت غیر مستقیم است. جالب انکه این نشریه مجادلات مربوط به سلب مالکیت غیر مستقیم را به " مباحثات مربوط به قانون اساسی در نظام های حقوقی داخلی» مرتبط دانست. </w:t>
      </w:r>
      <w:r w:rsidRPr="00E7387B">
        <w:rPr>
          <w:rFonts w:ascii="Segoe UI" w:hAnsi="Segoe UI" w:cs="B Mitra"/>
          <w:color w:val="000000"/>
          <w:sz w:val="24"/>
          <w:szCs w:val="24"/>
          <w:shd w:val="clear" w:color="auto" w:fill="FFFFFF"/>
          <w:rtl/>
          <w:lang w:bidi="fa-IR"/>
        </w:rPr>
        <w:t>۳۲</w:t>
      </w:r>
      <w:r w:rsidRPr="00E7387B">
        <w:rPr>
          <w:rFonts w:ascii="Segoe UI" w:hAnsi="Segoe UI" w:cs="B Mitra"/>
          <w:color w:val="000000"/>
          <w:sz w:val="24"/>
          <w:szCs w:val="24"/>
          <w:shd w:val="clear" w:color="auto" w:fill="FFFFFF"/>
          <w:rtl/>
        </w:rPr>
        <w:t xml:space="preserve"> این مجله دریافت ‘ که در حدی که دولتها مشمول مقررات ناظر با مصوبه های قانونی میشوند، به شرط عدم قطعیت باقی خواهند ماند</w:t>
      </w:r>
      <w:r w:rsidRPr="00E7387B">
        <w:rPr>
          <w:rFonts w:ascii="Segoe UI" w:hAnsi="Segoe UI" w:cs="B Mitra"/>
          <w:color w:val="000000"/>
          <w:sz w:val="24"/>
          <w:szCs w:val="24"/>
          <w:shd w:val="clear" w:color="auto" w:fill="FFFFFF"/>
        </w:rPr>
        <w:t>.</w:t>
      </w: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22043E" w:rsidRDefault="0022043E" w:rsidP="003A53B2">
      <w:pPr>
        <w:jc w:val="both"/>
        <w:rPr>
          <w:rFonts w:ascii="Segoe UI" w:hAnsi="Segoe UI" w:cs="B Mitra"/>
          <w:color w:val="000000"/>
          <w:sz w:val="24"/>
          <w:szCs w:val="24"/>
          <w:shd w:val="clear" w:color="auto" w:fill="FFFFFF"/>
          <w:rtl/>
        </w:rPr>
      </w:pPr>
    </w:p>
    <w:p w:rsidR="00DC7E58" w:rsidRDefault="00DC7E58" w:rsidP="003A53B2">
      <w:pPr>
        <w:jc w:val="both"/>
        <w:rPr>
          <w:rFonts w:ascii="Segoe UI" w:hAnsi="Segoe UI" w:cs="B Mitra"/>
          <w:color w:val="000000"/>
          <w:sz w:val="24"/>
          <w:szCs w:val="24"/>
          <w:shd w:val="clear" w:color="auto" w:fill="FFFFFF"/>
          <w:rtl/>
        </w:rPr>
      </w:pPr>
    </w:p>
    <w:p w:rsidR="00DC7E58" w:rsidRPr="0022043E" w:rsidRDefault="0022043E"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____________________________________</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۳۱</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w:t>
      </w:r>
      <w:r w:rsidRPr="0022043E">
        <w:rPr>
          <w:rFonts w:ascii="Segoe UI" w:eastAsia="Times New Roman" w:hAnsi="Segoe UI" w:cs="B Nazanin"/>
          <w:color w:val="000000"/>
          <w:sz w:val="20"/>
          <w:szCs w:val="20"/>
          <w:shd w:val="clear" w:color="auto" w:fill="FFFFFF"/>
          <w:rtl/>
        </w:rPr>
        <w:t>، گرفتن اموال. سری</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rPr>
        <w:t>در مورد مسائل در توافقنامه های سرمایه گذاری بین المللی</w:t>
      </w:r>
      <w:r w:rsidR="0022043E">
        <w:rPr>
          <w:rFonts w:ascii="Segoe UI" w:eastAsia="Times New Roman" w:hAnsi="Segoe UI" w:cs="B Nazanin" w:hint="cs"/>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rPr>
        <w:t xml:space="preserve">سازمان ملل </w:t>
      </w:r>
      <w:r w:rsidRPr="0022043E">
        <w:rPr>
          <w:rFonts w:ascii="Segoe UI" w:eastAsia="Times New Roman" w:hAnsi="Segoe UI" w:cs="B Nazanin"/>
          <w:color w:val="000000"/>
          <w:sz w:val="20"/>
          <w:szCs w:val="20"/>
          <w:shd w:val="clear" w:color="auto" w:fill="FFFFFF"/>
          <w:rtl/>
          <w:lang w:bidi="fa-IR"/>
        </w:rPr>
        <w:t>۲۰۰۰) ۶</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۱۱-۱۲</w:t>
      </w:r>
      <w:r w:rsidRPr="0022043E">
        <w:rPr>
          <w:rFonts w:ascii="Segoe UI" w:eastAsia="Times New Roman" w:hAnsi="Segoe UI" w:cs="B Nazanin"/>
          <w:color w:val="000000"/>
          <w:sz w:val="20"/>
          <w:szCs w:val="20"/>
          <w:shd w:val="clear" w:color="auto" w:fill="FFFFFF"/>
        </w:rPr>
        <w:t>.</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۳۲</w:t>
      </w:r>
      <w:r w:rsidRPr="0022043E">
        <w:rPr>
          <w:rFonts w:ascii="Segoe UI" w:eastAsia="Times New Roman" w:hAnsi="Segoe UI" w:cs="B Nazanin"/>
          <w:color w:val="000000"/>
          <w:sz w:val="20"/>
          <w:szCs w:val="20"/>
          <w:shd w:val="clear" w:color="auto" w:fill="FFFFFF"/>
        </w:rPr>
        <w:t>.</w:t>
      </w:r>
    </w:p>
    <w:p w:rsidR="00DC7E58" w:rsidRPr="0022043E" w:rsidRDefault="00DC7E58" w:rsidP="0022043E">
      <w:pPr>
        <w:bidi/>
        <w:jc w:val="both"/>
        <w:rPr>
          <w:rStyle w:val="fontstyle01"/>
          <w:rFonts w:cs="B Nazanin"/>
        </w:rPr>
      </w:pPr>
      <w:r w:rsidRPr="0022043E">
        <w:rPr>
          <w:rFonts w:ascii="Segoe UI" w:eastAsia="Times New Roman" w:hAnsi="Segoe UI" w:cs="B Nazanin"/>
          <w:color w:val="000000"/>
          <w:sz w:val="20"/>
          <w:szCs w:val="20"/>
          <w:shd w:val="clear" w:color="auto" w:fill="FFFFFF"/>
          <w:rtl/>
          <w:lang w:bidi="fa-IR"/>
        </w:rPr>
        <w:t>۳۳</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rPr>
        <w:t xml:space="preserve">ایبید، </w:t>
      </w:r>
      <w:r w:rsidRPr="0022043E">
        <w:rPr>
          <w:rFonts w:ascii="Segoe UI" w:eastAsia="Times New Roman" w:hAnsi="Segoe UI" w:cs="B Nazanin"/>
          <w:color w:val="000000"/>
          <w:sz w:val="20"/>
          <w:szCs w:val="20"/>
          <w:shd w:val="clear" w:color="auto" w:fill="FFFFFF"/>
          <w:rtl/>
          <w:lang w:bidi="fa-IR"/>
        </w:rPr>
        <w:t>۲۴</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1999 publication on FET described that standard as inherently vague with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implications that ‘are not always easy to anticipate’.34 Among other factors, this uncertainty emerged from the lack of consensus over whether the provision was an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autonomous standard or a reflection of customary international law.35 The publication suggested that states still introduced it in their treaties ‘in the hope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this will enhance their reputation as countries hospitable to foreign capital’.36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FET standard signalled to the international community ‘that investment within its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jurisdiction will be subject to treatment compatible with some of the main expectations of foreign investors’.37</w:t>
      </w:r>
    </w:p>
    <w:p w:rsidR="00E167FD" w:rsidRDefault="00E167FD" w:rsidP="0022043E">
      <w:pPr>
        <w:jc w:val="right"/>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نشریه سال </w:t>
      </w:r>
      <w:r w:rsidRPr="00E7387B">
        <w:rPr>
          <w:rFonts w:ascii="Segoe UI" w:hAnsi="Segoe UI" w:cs="B Mitra"/>
          <w:color w:val="000000"/>
          <w:sz w:val="24"/>
          <w:szCs w:val="24"/>
          <w:shd w:val="clear" w:color="auto" w:fill="FFFFFF"/>
          <w:rtl/>
          <w:lang w:bidi="fa-IR"/>
        </w:rPr>
        <w:t>۱۹۹۹</w:t>
      </w:r>
      <w:r w:rsidRPr="00E7387B">
        <w:rPr>
          <w:rFonts w:ascii="Segoe UI" w:hAnsi="Segoe UI" w:cs="B Mitra"/>
          <w:color w:val="000000"/>
          <w:sz w:val="24"/>
          <w:szCs w:val="24"/>
          <w:shd w:val="clear" w:color="auto" w:fill="FFFFFF"/>
          <w:rtl/>
        </w:rPr>
        <w:t xml:space="preserve"> در</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این استاندارد را به طور ذاتی مبهم توصیف کرده است با دلالت هایی که «همیشه پیش بینی ان اسان نیست».</w:t>
      </w:r>
      <w:r w:rsidRPr="00E7387B">
        <w:rPr>
          <w:rFonts w:ascii="Segoe UI" w:hAnsi="Segoe UI" w:cs="B Mitra"/>
          <w:color w:val="000000"/>
          <w:sz w:val="24"/>
          <w:szCs w:val="24"/>
          <w:shd w:val="clear" w:color="auto" w:fill="FFFFFF"/>
          <w:rtl/>
          <w:lang w:bidi="fa-IR"/>
        </w:rPr>
        <w:t>۳۴</w:t>
      </w:r>
      <w:r w:rsidRPr="00E7387B">
        <w:rPr>
          <w:rFonts w:ascii="Segoe UI" w:hAnsi="Segoe UI" w:cs="B Mitra"/>
          <w:color w:val="000000"/>
          <w:sz w:val="24"/>
          <w:szCs w:val="24"/>
          <w:shd w:val="clear" w:color="auto" w:fill="FFFFFF"/>
          <w:rtl/>
        </w:rPr>
        <w:t xml:space="preserve"> در میان عوامل دیگر، این عدم توافق بر سر این که ایا این ماده یک استاندارد خودمختار بوده یا بازتابی از قوانین متداول بین المللی است یا خیر، ظاهر شد. در این نشریه پیشنهاد شده است که کشورها همچنان ان را در معاهدات خود معرفی می کنند «به امید انکه اعتبار انها به عنوان کشورهای مهمان نواز به سرمایه خارجی ارتقا یابد».</w:t>
      </w:r>
      <w:r w:rsidRPr="00E7387B">
        <w:rPr>
          <w:rFonts w:ascii="Segoe UI" w:hAnsi="Segoe UI" w:cs="B Mitra"/>
          <w:color w:val="000000"/>
          <w:sz w:val="24"/>
          <w:szCs w:val="24"/>
          <w:shd w:val="clear" w:color="auto" w:fill="FFFFFF"/>
          <w:rtl/>
          <w:lang w:bidi="fa-IR"/>
        </w:rPr>
        <w:t>۳۶</w:t>
      </w:r>
      <w:r w:rsidRPr="00E7387B">
        <w:rPr>
          <w:rFonts w:ascii="Segoe UI" w:hAnsi="Segoe UI" w:cs="B Mitra"/>
          <w:color w:val="000000"/>
          <w:sz w:val="24"/>
          <w:szCs w:val="24"/>
          <w:shd w:val="clear" w:color="auto" w:fill="FFFFFF"/>
          <w:rtl/>
        </w:rPr>
        <w:t xml:space="preserve"> استاندارد</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به جامعه بین المللی نشان داد که «سرمایه گذاری در حوزه قضایی ان در معرض برخی انتظارات اصلی خارجی قرار خواهد گرفت».</w:t>
      </w:r>
      <w:r w:rsidRPr="00E7387B">
        <w:rPr>
          <w:rFonts w:ascii="Segoe UI" w:hAnsi="Segoe UI" w:cs="B Mitra"/>
          <w:color w:val="000000"/>
          <w:sz w:val="24"/>
          <w:szCs w:val="24"/>
          <w:shd w:val="clear" w:color="auto" w:fill="FFFFFF"/>
          <w:rtl/>
          <w:lang w:bidi="fa-IR"/>
        </w:rPr>
        <w:t>۳۷</w:t>
      </w:r>
    </w:p>
    <w:p w:rsidR="00DC7E58" w:rsidRDefault="00DC7E58" w:rsidP="003A53B2">
      <w:pPr>
        <w:jc w:val="both"/>
        <w:rPr>
          <w:rFonts w:ascii="Segoe UI" w:hAnsi="Segoe UI" w:cs="B Mitra"/>
          <w:color w:val="000000"/>
          <w:sz w:val="24"/>
          <w:szCs w:val="24"/>
          <w:shd w:val="clear" w:color="auto" w:fill="FFFFFF"/>
          <w:rtl/>
          <w:lang w:bidi="fa-IR"/>
        </w:rPr>
      </w:pPr>
    </w:p>
    <w:p w:rsidR="00DC7E58" w:rsidRDefault="00DC7E58"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22043E" w:rsidRDefault="0022043E" w:rsidP="003A53B2">
      <w:pPr>
        <w:jc w:val="both"/>
        <w:rPr>
          <w:rFonts w:ascii="Segoe UI" w:hAnsi="Segoe UI" w:cs="B Mitra"/>
          <w:color w:val="000000"/>
          <w:sz w:val="24"/>
          <w:szCs w:val="24"/>
          <w:shd w:val="clear" w:color="auto" w:fill="FFFFFF"/>
          <w:rtl/>
          <w:lang w:bidi="fa-IR"/>
        </w:rPr>
      </w:pPr>
    </w:p>
    <w:p w:rsidR="00DC7E58" w:rsidRPr="0022043E" w:rsidRDefault="0022043E" w:rsidP="003A53B2">
      <w:pPr>
        <w:jc w:val="both"/>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_________________________________</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۳۴</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UNCTAD</w:t>
      </w:r>
      <w:r w:rsidRPr="0022043E">
        <w:rPr>
          <w:rFonts w:ascii="Segoe UI" w:eastAsia="Times New Roman" w:hAnsi="Segoe UI" w:cs="B Nazanin"/>
          <w:color w:val="000000"/>
          <w:sz w:val="20"/>
          <w:szCs w:val="20"/>
          <w:shd w:val="clear" w:color="auto" w:fill="FFFFFF"/>
          <w:rtl/>
        </w:rPr>
        <w:t>، درمان عادلانه و عادلانه. سری</w:t>
      </w:r>
      <w:r w:rsidRPr="0022043E">
        <w:rPr>
          <w:rFonts w:ascii="Segoe UI" w:eastAsia="Times New Roman" w:hAnsi="Segoe UI" w:cs="B Nazanin"/>
          <w:color w:val="000000"/>
          <w:sz w:val="20"/>
          <w:szCs w:val="20"/>
          <w:shd w:val="clear" w:color="auto" w:fill="FFFFFF"/>
        </w:rPr>
        <w:t xml:space="preserve"> UNCTAD </w:t>
      </w:r>
      <w:r w:rsidRPr="0022043E">
        <w:rPr>
          <w:rFonts w:ascii="Segoe UI" w:eastAsia="Times New Roman" w:hAnsi="Segoe UI" w:cs="B Nazanin"/>
          <w:color w:val="000000"/>
          <w:sz w:val="20"/>
          <w:szCs w:val="20"/>
          <w:shd w:val="clear" w:color="auto" w:fill="FFFFFF"/>
          <w:rtl/>
        </w:rPr>
        <w:t>در مورد مسائل سرمایه گذاری بین المللی</w:t>
      </w:r>
      <w:r w:rsidR="0022043E">
        <w:rPr>
          <w:rFonts w:ascii="Segoe UI" w:eastAsia="Times New Roman" w:hAnsi="Segoe UI" w:cs="B Nazanin" w:hint="cs"/>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rPr>
        <w:t xml:space="preserve">توافقات (سازمان ملل </w:t>
      </w:r>
      <w:r w:rsidRPr="0022043E">
        <w:rPr>
          <w:rFonts w:ascii="Segoe UI" w:eastAsia="Times New Roman" w:hAnsi="Segoe UI" w:cs="B Nazanin"/>
          <w:color w:val="000000"/>
          <w:sz w:val="20"/>
          <w:szCs w:val="20"/>
          <w:shd w:val="clear" w:color="auto" w:fill="FFFFFF"/>
          <w:rtl/>
          <w:lang w:bidi="fa-IR"/>
        </w:rPr>
        <w:t>۱۹۹۹) ۵۷</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۵-۶</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۱۱</w:t>
      </w:r>
      <w:r w:rsidRPr="0022043E">
        <w:rPr>
          <w:rFonts w:ascii="Segoe UI" w:eastAsia="Times New Roman" w:hAnsi="Segoe UI" w:cs="B Nazanin"/>
          <w:color w:val="000000"/>
          <w:sz w:val="20"/>
          <w:szCs w:val="20"/>
          <w:shd w:val="clear" w:color="auto" w:fill="FFFFFF"/>
          <w:rtl/>
        </w:rPr>
        <w:t xml:space="preserve">، </w:t>
      </w:r>
      <w:r w:rsidRPr="0022043E">
        <w:rPr>
          <w:rFonts w:ascii="Segoe UI" w:eastAsia="Times New Roman" w:hAnsi="Segoe UI" w:cs="B Nazanin"/>
          <w:color w:val="000000"/>
          <w:sz w:val="20"/>
          <w:szCs w:val="20"/>
          <w:shd w:val="clear" w:color="auto" w:fill="FFFFFF"/>
          <w:rtl/>
          <w:lang w:bidi="fa-IR"/>
        </w:rPr>
        <w:t>۶۲</w:t>
      </w:r>
      <w:r w:rsidRPr="0022043E">
        <w:rPr>
          <w:rFonts w:ascii="Segoe UI" w:eastAsia="Times New Roman" w:hAnsi="Segoe UI" w:cs="B Nazanin"/>
          <w:color w:val="000000"/>
          <w:sz w:val="20"/>
          <w:szCs w:val="20"/>
          <w:shd w:val="clear" w:color="auto" w:fill="FFFFFF"/>
        </w:rPr>
        <w:t>.</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۳۵</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rPr>
        <w:t xml:space="preserve">ایبید ، </w:t>
      </w:r>
      <w:r w:rsidRPr="0022043E">
        <w:rPr>
          <w:rFonts w:ascii="Segoe UI" w:eastAsia="Times New Roman" w:hAnsi="Segoe UI" w:cs="B Nazanin"/>
          <w:color w:val="000000"/>
          <w:sz w:val="20"/>
          <w:szCs w:val="20"/>
          <w:shd w:val="clear" w:color="auto" w:fill="FFFFFF"/>
          <w:rtl/>
          <w:lang w:bidi="fa-IR"/>
        </w:rPr>
        <w:t>۳۷</w:t>
      </w:r>
      <w:r w:rsidRPr="0022043E">
        <w:rPr>
          <w:rFonts w:ascii="Segoe UI" w:eastAsia="Times New Roman" w:hAnsi="Segoe UI" w:cs="B Nazanin"/>
          <w:color w:val="000000"/>
          <w:sz w:val="20"/>
          <w:szCs w:val="20"/>
          <w:shd w:val="clear" w:color="auto" w:fill="FFFFFF"/>
        </w:rPr>
        <w:t>.</w:t>
      </w:r>
    </w:p>
    <w:p w:rsidR="00DC7E58" w:rsidRPr="0022043E" w:rsidRDefault="00DC7E58" w:rsidP="0022043E">
      <w:pPr>
        <w:bidi/>
        <w:spacing w:after="0" w:line="240" w:lineRule="auto"/>
        <w:rPr>
          <w:rFonts w:ascii="Segoe UI" w:eastAsia="Times New Roman" w:hAnsi="Segoe UI" w:cs="B Nazanin"/>
          <w:color w:val="000000"/>
          <w:sz w:val="20"/>
          <w:szCs w:val="20"/>
          <w:shd w:val="clear" w:color="auto" w:fill="FFFFFF"/>
        </w:rPr>
      </w:pPr>
      <w:r w:rsidRPr="0022043E">
        <w:rPr>
          <w:rFonts w:ascii="Segoe UI" w:eastAsia="Times New Roman" w:hAnsi="Segoe UI" w:cs="B Nazanin"/>
          <w:color w:val="000000"/>
          <w:sz w:val="20"/>
          <w:szCs w:val="20"/>
          <w:shd w:val="clear" w:color="auto" w:fill="FFFFFF"/>
          <w:rtl/>
          <w:lang w:bidi="fa-IR"/>
        </w:rPr>
        <w:t>۳۶</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w:t>
      </w:r>
      <w:r w:rsidRPr="0022043E">
        <w:rPr>
          <w:rFonts w:ascii="Segoe UI" w:eastAsia="Times New Roman" w:hAnsi="Segoe UI" w:cs="B Nazanin"/>
          <w:color w:val="000000"/>
          <w:sz w:val="20"/>
          <w:szCs w:val="20"/>
          <w:shd w:val="clear" w:color="auto" w:fill="FFFFFF"/>
          <w:rtl/>
        </w:rPr>
        <w:t xml:space="preserve">ایبید، </w:t>
      </w:r>
      <w:r w:rsidRPr="0022043E">
        <w:rPr>
          <w:rFonts w:ascii="Segoe UI" w:eastAsia="Times New Roman" w:hAnsi="Segoe UI" w:cs="B Nazanin"/>
          <w:color w:val="000000"/>
          <w:sz w:val="20"/>
          <w:szCs w:val="20"/>
          <w:shd w:val="clear" w:color="auto" w:fill="FFFFFF"/>
          <w:rtl/>
          <w:lang w:bidi="fa-IR"/>
        </w:rPr>
        <w:t>۵</w:t>
      </w:r>
    </w:p>
    <w:p w:rsidR="00DC7E58" w:rsidRPr="0022043E" w:rsidRDefault="00DC7E58" w:rsidP="0022043E">
      <w:pPr>
        <w:bidi/>
        <w:jc w:val="both"/>
        <w:rPr>
          <w:rStyle w:val="fontstyle01"/>
          <w:rFonts w:cs="B Nazanin"/>
        </w:rPr>
      </w:pPr>
      <w:r w:rsidRPr="0022043E">
        <w:rPr>
          <w:rFonts w:ascii="Segoe UI" w:eastAsia="Times New Roman" w:hAnsi="Segoe UI" w:cs="B Nazanin"/>
          <w:color w:val="000000"/>
          <w:sz w:val="20"/>
          <w:szCs w:val="20"/>
          <w:shd w:val="clear" w:color="auto" w:fill="FFFFFF"/>
          <w:rtl/>
          <w:lang w:bidi="fa-IR"/>
        </w:rPr>
        <w:t>۳۷</w:t>
      </w:r>
      <w:r w:rsidR="0022043E">
        <w:rPr>
          <w:rFonts w:ascii="Segoe UI" w:eastAsia="Times New Roman" w:hAnsi="Segoe UI" w:cs="B Nazanin" w:hint="cs"/>
          <w:color w:val="000000"/>
          <w:sz w:val="20"/>
          <w:szCs w:val="20"/>
          <w:shd w:val="clear" w:color="auto" w:fill="FFFFFF"/>
          <w:rtl/>
          <w:lang w:bidi="fa-IR"/>
        </w:rPr>
        <w:t>.</w:t>
      </w:r>
      <w:r w:rsidRPr="0022043E">
        <w:rPr>
          <w:rFonts w:ascii="Segoe UI" w:eastAsia="Times New Roman" w:hAnsi="Segoe UI" w:cs="B Nazanin"/>
          <w:color w:val="000000"/>
          <w:sz w:val="20"/>
          <w:szCs w:val="20"/>
          <w:shd w:val="clear" w:color="auto" w:fill="FFFFFF"/>
        </w:rPr>
        <w:t xml:space="preserve"> - </w:t>
      </w:r>
      <w:r w:rsidRPr="0022043E">
        <w:rPr>
          <w:rFonts w:ascii="Segoe UI" w:eastAsia="Times New Roman" w:hAnsi="Segoe UI" w:cs="B Nazanin"/>
          <w:color w:val="000000"/>
          <w:sz w:val="20"/>
          <w:szCs w:val="20"/>
          <w:shd w:val="clear" w:color="auto" w:fill="FFFFFF"/>
          <w:rtl/>
        </w:rPr>
        <w:t xml:space="preserve">ایبید، </w:t>
      </w:r>
      <w:r w:rsidRPr="0022043E">
        <w:rPr>
          <w:rFonts w:ascii="Segoe UI" w:eastAsia="Times New Roman" w:hAnsi="Segoe UI" w:cs="B Nazanin"/>
          <w:color w:val="000000"/>
          <w:sz w:val="20"/>
          <w:szCs w:val="20"/>
          <w:shd w:val="clear" w:color="auto" w:fill="FFFFFF"/>
          <w:rtl/>
          <w:lang w:bidi="fa-IR"/>
        </w:rPr>
        <w:t>۳</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From the mid-2000s, UNCTAD became less optimistic about investment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treaties. The 2003 World Investment Report noted that such treaties had been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criticized for ‘imposing too much control over the sovereign discretion to limit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enjoyment of private property in the public interest’.38 The notion of indirect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expropriation was problematic, the report stated, given ‘the ever increasing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changing conception of property rights and, in particular, of the social function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property’.39 After the 2008 economic crisis, the World Investment Reports further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focused attention on the tension between investment treaties and states’ right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regulate. The 2008 report found that ‘there is some concern that improved protection and certainty for foreign investors has come at the price of too much of a reduction in the government’s regulatory flexibility’.40 This problem, however, raised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‘difficult legal questions about the borderline between permitted regulatory activities of the State and illegal interference with investor rights’.41 Striking a balance</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102 THE RISE OF INVESTMENT TREATIES AND ISDS IN THE 1990S AND SINCE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between foreign investor rights and states’ right to regulate became a major policy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challenge.</w:t>
      </w:r>
    </w:p>
    <w:p w:rsidR="00E167FD" w:rsidRDefault="00E167FD" w:rsidP="00DC7E58">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در اواسط دهه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Pr>
        <w:t>UNCTAD</w:t>
      </w:r>
      <w:r w:rsidR="00DC7E58">
        <w:rPr>
          <w:rFonts w:ascii="Segoe UI" w:hAnsi="Segoe UI" w:cs="B Mitra" w:hint="cs"/>
          <w:color w:val="000000"/>
          <w:sz w:val="24"/>
          <w:szCs w:val="24"/>
          <w:shd w:val="clear" w:color="auto" w:fill="FFFFFF"/>
          <w:rtl/>
        </w:rPr>
        <w:t xml:space="preserve"> </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نسبت به قراردادهای سرمایه گذاری کمتر خوش بین شد. گزارش سرمایه‌گذاری جهانی سال </w:t>
      </w:r>
      <w:r w:rsidRPr="00E7387B">
        <w:rPr>
          <w:rFonts w:ascii="Segoe UI" w:hAnsi="Segoe UI" w:cs="B Mitra"/>
          <w:color w:val="000000"/>
          <w:sz w:val="24"/>
          <w:szCs w:val="24"/>
          <w:shd w:val="clear" w:color="auto" w:fill="FFFFFF"/>
          <w:rtl/>
          <w:lang w:bidi="fa-IR"/>
        </w:rPr>
        <w:t>۲۰۰۳</w:t>
      </w:r>
      <w:r w:rsidRPr="00E7387B">
        <w:rPr>
          <w:rFonts w:ascii="Segoe UI" w:hAnsi="Segoe UI" w:cs="B Mitra"/>
          <w:color w:val="000000"/>
          <w:sz w:val="24"/>
          <w:szCs w:val="24"/>
          <w:shd w:val="clear" w:color="auto" w:fill="FFFFFF"/>
          <w:rtl/>
        </w:rPr>
        <w:t xml:space="preserve"> خاطر نشان کرده است که چنین عهدنامه‌هایی به دلیل «اعمال کنترل بیش از حد بر اختیار حاکمیت برای محدود کردن بهره مالکیت خصوصی در منافع عمومی» مورد انتقاد قرار گرفته‌اند.(</w:t>
      </w:r>
      <w:r w:rsidRPr="00E7387B">
        <w:rPr>
          <w:rFonts w:ascii="Segoe UI" w:hAnsi="Segoe UI" w:cs="B Mitra"/>
          <w:color w:val="000000"/>
          <w:sz w:val="24"/>
          <w:szCs w:val="24"/>
          <w:shd w:val="clear" w:color="auto" w:fill="FFFFFF"/>
          <w:rtl/>
          <w:lang w:bidi="fa-IR"/>
        </w:rPr>
        <w:t xml:space="preserve">۳۸) </w:t>
      </w:r>
      <w:r w:rsidRPr="00E7387B">
        <w:rPr>
          <w:rFonts w:ascii="Segoe UI" w:hAnsi="Segoe UI" w:cs="B Mitra"/>
          <w:color w:val="000000"/>
          <w:sz w:val="24"/>
          <w:szCs w:val="24"/>
          <w:shd w:val="clear" w:color="auto" w:fill="FFFFFF"/>
          <w:rtl/>
        </w:rPr>
        <w:t xml:space="preserve">مفهوم مصادره غیر مستقیم با توجه به «مفهوم روز افزون و تغییر حقوق مالکیت و به ویژه نقش اجتماعی دارایی»، گزارش سرمایه‌گذاری جهانی، بعد از بحران اقتصادی سال </w:t>
      </w:r>
      <w:r w:rsidRPr="00E7387B">
        <w:rPr>
          <w:rFonts w:ascii="Segoe UI" w:hAnsi="Segoe UI" w:cs="B Mitra"/>
          <w:color w:val="000000"/>
          <w:sz w:val="24"/>
          <w:szCs w:val="24"/>
          <w:shd w:val="clear" w:color="auto" w:fill="FFFFFF"/>
          <w:rtl/>
          <w:lang w:bidi="fa-IR"/>
        </w:rPr>
        <w:t>۲۰۰۸</w:t>
      </w:r>
      <w:r w:rsidRPr="00E7387B">
        <w:rPr>
          <w:rFonts w:ascii="Segoe UI" w:hAnsi="Segoe UI" w:cs="B Mitra"/>
          <w:color w:val="000000"/>
          <w:sz w:val="24"/>
          <w:szCs w:val="24"/>
          <w:shd w:val="clear" w:color="auto" w:fill="FFFFFF"/>
          <w:rtl/>
        </w:rPr>
        <w:t xml:space="preserve">، توجه بیشتری را به تنش بین معاهدات سرمایه‌گذاری و دولت‌ها برای تنظیم صحیح معطوف داشت. در گزارش سال </w:t>
      </w:r>
      <w:r w:rsidRPr="00E7387B">
        <w:rPr>
          <w:rFonts w:ascii="Segoe UI" w:hAnsi="Segoe UI" w:cs="B Mitra"/>
          <w:color w:val="000000"/>
          <w:sz w:val="24"/>
          <w:szCs w:val="24"/>
          <w:shd w:val="clear" w:color="auto" w:fill="FFFFFF"/>
          <w:rtl/>
          <w:lang w:bidi="fa-IR"/>
        </w:rPr>
        <w:t>۲۰۰۸</w:t>
      </w:r>
      <w:r w:rsidRPr="00E7387B">
        <w:rPr>
          <w:rFonts w:ascii="Segoe UI" w:hAnsi="Segoe UI" w:cs="B Mitra"/>
          <w:color w:val="000000"/>
          <w:sz w:val="24"/>
          <w:szCs w:val="24"/>
          <w:shd w:val="clear" w:color="auto" w:fill="FFFFFF"/>
          <w:rtl/>
        </w:rPr>
        <w:t xml:space="preserve"> امده است که «نگرانی‌هایی وجود دارد که حفاظت و اطمینان سرمایه‌گذاران خارجی به قیمت کاهش بیش از حد انعطاف‌پذیری تنظیمی دولت، افزایش یافته است.» با این حال، این مشکل «سوالات حقوقی دشواری را در خصوص خط مرزی میان فعالیت‌های مجاز نظارتی دولت و مداخله غیرقانونی با حقوق سرمایه‌گذاران بوجود اورد.» ایجاد تعادل </w:t>
      </w:r>
      <w:r w:rsidRPr="00E7387B">
        <w:rPr>
          <w:rFonts w:ascii="Segoe UI" w:hAnsi="Segoe UI" w:cs="B Mitra"/>
          <w:color w:val="000000"/>
          <w:sz w:val="24"/>
          <w:szCs w:val="24"/>
          <w:shd w:val="clear" w:color="auto" w:fill="FFFFFF"/>
          <w:rtl/>
          <w:lang w:bidi="fa-IR"/>
        </w:rPr>
        <w:t>۱۰۲</w:t>
      </w:r>
      <w:r w:rsidRPr="00E7387B">
        <w:rPr>
          <w:rFonts w:ascii="Segoe UI" w:hAnsi="Segoe UI" w:cs="B Mitra"/>
          <w:color w:val="000000"/>
          <w:sz w:val="24"/>
          <w:szCs w:val="24"/>
          <w:shd w:val="clear" w:color="auto" w:fill="FFFFFF"/>
          <w:rtl/>
        </w:rPr>
        <w:t xml:space="preserve"> ظهور پیمان‌های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زمانی که حقوق سرمایه‌گذاران خارجی برای تنظیم یک سیاست اساسی به چالش تبدیل شده است</w:t>
      </w:r>
      <w:r w:rsidRPr="00E7387B">
        <w:rPr>
          <w:rFonts w:ascii="Segoe UI" w:hAnsi="Segoe UI" w:cs="B Mitra"/>
          <w:color w:val="000000"/>
          <w:sz w:val="24"/>
          <w:szCs w:val="24"/>
          <w:shd w:val="clear" w:color="auto" w:fill="FFFFFF"/>
        </w:rPr>
        <w:t>» .</w:t>
      </w: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C7E58" w:rsidRDefault="00DC7E58" w:rsidP="00DC7E58">
      <w:pPr>
        <w:bidi/>
        <w:jc w:val="both"/>
        <w:rPr>
          <w:rFonts w:ascii="Segoe UI" w:hAnsi="Segoe UI" w:cs="B Mitra"/>
          <w:color w:val="000000"/>
          <w:sz w:val="24"/>
          <w:szCs w:val="24"/>
          <w:shd w:val="clear" w:color="auto" w:fill="FFFFFF"/>
          <w:rtl/>
        </w:rPr>
      </w:pPr>
    </w:p>
    <w:p w:rsidR="00DC7E58" w:rsidRPr="00DA0A01" w:rsidRDefault="00DA0A01" w:rsidP="00DA0A01">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____________________________________</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۳۸</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UNCTAD, </w:t>
      </w:r>
      <w:r w:rsidRPr="00DA0A01">
        <w:rPr>
          <w:rFonts w:ascii="Segoe UI" w:eastAsia="Times New Roman" w:hAnsi="Segoe UI" w:cs="B Nazanin"/>
          <w:color w:val="000000"/>
          <w:sz w:val="20"/>
          <w:szCs w:val="20"/>
          <w:shd w:val="clear" w:color="auto" w:fill="FFFFFF"/>
          <w:rtl/>
        </w:rPr>
        <w:t xml:space="preserve">گزارش سرمایه گذاری جهانی </w:t>
      </w:r>
      <w:r w:rsidRPr="00DA0A01">
        <w:rPr>
          <w:rFonts w:ascii="Segoe UI" w:eastAsia="Times New Roman" w:hAnsi="Segoe UI" w:cs="B Nazanin"/>
          <w:color w:val="000000"/>
          <w:sz w:val="20"/>
          <w:szCs w:val="20"/>
          <w:shd w:val="clear" w:color="auto" w:fill="FFFFFF"/>
          <w:rtl/>
          <w:lang w:bidi="fa-IR"/>
        </w:rPr>
        <w:t xml:space="preserve">۲۰۰۳: </w:t>
      </w:r>
      <w:r w:rsidRPr="00DA0A01">
        <w:rPr>
          <w:rFonts w:ascii="Segoe UI" w:eastAsia="Times New Roman" w:hAnsi="Segoe UI" w:cs="B Nazanin"/>
          <w:color w:val="000000"/>
          <w:sz w:val="20"/>
          <w:szCs w:val="20"/>
          <w:shd w:val="clear" w:color="auto" w:fill="FFFFFF"/>
          <w:rtl/>
        </w:rPr>
        <w:t>سیاست های</w:t>
      </w:r>
      <w:r w:rsidRPr="00DA0A01">
        <w:rPr>
          <w:rFonts w:ascii="Segoe UI" w:eastAsia="Times New Roman" w:hAnsi="Segoe UI" w:cs="B Nazanin"/>
          <w:color w:val="000000"/>
          <w:sz w:val="20"/>
          <w:szCs w:val="20"/>
          <w:shd w:val="clear" w:color="auto" w:fill="FFFFFF"/>
        </w:rPr>
        <w:t xml:space="preserve"> FDI </w:t>
      </w:r>
      <w:r w:rsidRPr="00DA0A01">
        <w:rPr>
          <w:rFonts w:ascii="Segoe UI" w:eastAsia="Times New Roman" w:hAnsi="Segoe UI" w:cs="B Nazanin"/>
          <w:color w:val="000000"/>
          <w:sz w:val="20"/>
          <w:szCs w:val="20"/>
          <w:shd w:val="clear" w:color="auto" w:fill="FFFFFF"/>
          <w:rtl/>
        </w:rPr>
        <w:t xml:space="preserve">برای توسعه: ملی و بین المللیچشم انداز (سازمان ملل </w:t>
      </w:r>
      <w:r w:rsidRPr="00DA0A01">
        <w:rPr>
          <w:rFonts w:ascii="Segoe UI" w:eastAsia="Times New Roman" w:hAnsi="Segoe UI" w:cs="B Nazanin"/>
          <w:color w:val="000000"/>
          <w:sz w:val="20"/>
          <w:szCs w:val="20"/>
          <w:shd w:val="clear" w:color="auto" w:fill="FFFFFF"/>
          <w:rtl/>
          <w:lang w:bidi="fa-IR"/>
        </w:rPr>
        <w:t>۲۰۰۳) ۱۱۲-۱۳</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۳۹</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ایبید، </w:t>
      </w:r>
      <w:r w:rsidRPr="00DA0A01">
        <w:rPr>
          <w:rFonts w:ascii="Segoe UI" w:eastAsia="Times New Roman" w:hAnsi="Segoe UI" w:cs="B Nazanin"/>
          <w:color w:val="000000"/>
          <w:sz w:val="20"/>
          <w:szCs w:val="20"/>
          <w:shd w:val="clear" w:color="auto" w:fill="FFFFFF"/>
          <w:rtl/>
          <w:lang w:bidi="fa-IR"/>
        </w:rPr>
        <w:t>۱۱۱</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۴۰</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UNCTAD</w:t>
      </w:r>
      <w:r w:rsidRPr="00DA0A01">
        <w:rPr>
          <w:rFonts w:ascii="Segoe UI" w:eastAsia="Times New Roman" w:hAnsi="Segoe UI" w:cs="B Nazanin"/>
          <w:color w:val="000000"/>
          <w:sz w:val="20"/>
          <w:szCs w:val="20"/>
          <w:shd w:val="clear" w:color="auto" w:fill="FFFFFF"/>
          <w:rtl/>
        </w:rPr>
        <w:t xml:space="preserve">، گزارش سرمایه گذاری جهانی </w:t>
      </w:r>
      <w:r w:rsidRPr="00DA0A01">
        <w:rPr>
          <w:rFonts w:ascii="Segoe UI" w:eastAsia="Times New Roman" w:hAnsi="Segoe UI" w:cs="B Nazanin"/>
          <w:color w:val="000000"/>
          <w:sz w:val="20"/>
          <w:szCs w:val="20"/>
          <w:shd w:val="clear" w:color="auto" w:fill="FFFFFF"/>
          <w:rtl/>
          <w:lang w:bidi="fa-IR"/>
        </w:rPr>
        <w:t xml:space="preserve">۲۰۰۸: </w:t>
      </w:r>
      <w:r w:rsidRPr="00DA0A01">
        <w:rPr>
          <w:rFonts w:ascii="Segoe UI" w:eastAsia="Times New Roman" w:hAnsi="Segoe UI" w:cs="B Nazanin"/>
          <w:color w:val="000000"/>
          <w:sz w:val="20"/>
          <w:szCs w:val="20"/>
          <w:shd w:val="clear" w:color="auto" w:fill="FFFFFF"/>
          <w:rtl/>
        </w:rPr>
        <w:t>شرکت های بین المللی و زیرساخت</w:t>
      </w:r>
      <w:r w:rsidR="00DA0A01">
        <w:rPr>
          <w:rFonts w:ascii="Segoe UI" w:eastAsia="Times New Roman" w:hAnsi="Segoe UI" w:cs="B Nazanin" w:hint="cs"/>
          <w:color w:val="000000"/>
          <w:sz w:val="20"/>
          <w:szCs w:val="20"/>
          <w:shd w:val="clear" w:color="auto" w:fill="FFFFFF"/>
          <w:rtl/>
        </w:rPr>
        <w:t xml:space="preserve"> </w:t>
      </w:r>
      <w:r w:rsidRPr="00DA0A01">
        <w:rPr>
          <w:rFonts w:ascii="Segoe UI" w:eastAsia="Times New Roman" w:hAnsi="Segoe UI" w:cs="B Nazanin"/>
          <w:color w:val="000000"/>
          <w:sz w:val="20"/>
          <w:szCs w:val="20"/>
          <w:shd w:val="clear" w:color="auto" w:fill="FFFFFF"/>
          <w:rtl/>
        </w:rPr>
        <w:t xml:space="preserve">چالش (سازمان ملل </w:t>
      </w:r>
      <w:r w:rsidRPr="00DA0A01">
        <w:rPr>
          <w:rFonts w:ascii="Segoe UI" w:eastAsia="Times New Roman" w:hAnsi="Segoe UI" w:cs="B Nazanin"/>
          <w:color w:val="000000"/>
          <w:sz w:val="20"/>
          <w:szCs w:val="20"/>
          <w:shd w:val="clear" w:color="auto" w:fill="FFFFFF"/>
          <w:rtl/>
          <w:lang w:bidi="fa-IR"/>
        </w:rPr>
        <w:t>۲۰۰۸) ۱۶۸</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۴۱</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UNCTAD</w:t>
      </w:r>
      <w:r w:rsidRPr="00DA0A01">
        <w:rPr>
          <w:rFonts w:ascii="Segoe UI" w:eastAsia="Times New Roman" w:hAnsi="Segoe UI" w:cs="B Nazanin"/>
          <w:color w:val="000000"/>
          <w:sz w:val="20"/>
          <w:szCs w:val="20"/>
          <w:shd w:val="clear" w:color="auto" w:fill="FFFFFF"/>
          <w:rtl/>
        </w:rPr>
        <w:t xml:space="preserve">، گزارش سرمایه گذاری جهانی </w:t>
      </w:r>
      <w:r w:rsidRPr="00DA0A01">
        <w:rPr>
          <w:rFonts w:ascii="Segoe UI" w:eastAsia="Times New Roman" w:hAnsi="Segoe UI" w:cs="B Nazanin"/>
          <w:color w:val="000000"/>
          <w:sz w:val="20"/>
          <w:szCs w:val="20"/>
          <w:shd w:val="clear" w:color="auto" w:fill="FFFFFF"/>
          <w:rtl/>
          <w:lang w:bidi="fa-IR"/>
        </w:rPr>
        <w:t xml:space="preserve">۲۰۱۵: </w:t>
      </w:r>
      <w:r w:rsidRPr="00DA0A01">
        <w:rPr>
          <w:rFonts w:ascii="Segoe UI" w:eastAsia="Times New Roman" w:hAnsi="Segoe UI" w:cs="B Nazanin"/>
          <w:color w:val="000000"/>
          <w:sz w:val="20"/>
          <w:szCs w:val="20"/>
          <w:shd w:val="clear" w:color="auto" w:fill="FFFFFF"/>
          <w:rtl/>
        </w:rPr>
        <w:t>اصلاح مدیریت سرمایه گذاری بین المللی (متحد</w:t>
      </w:r>
      <w:r w:rsidR="00DA0A01">
        <w:rPr>
          <w:rFonts w:ascii="Segoe UI" w:eastAsia="Times New Roman" w:hAnsi="Segoe UI" w:cs="B Nazanin" w:hint="cs"/>
          <w:color w:val="000000"/>
          <w:sz w:val="20"/>
          <w:szCs w:val="20"/>
          <w:shd w:val="clear" w:color="auto" w:fill="FFFFFF"/>
          <w:rtl/>
        </w:rPr>
        <w:t xml:space="preserve"> </w:t>
      </w:r>
      <w:r w:rsidRPr="00DA0A01">
        <w:rPr>
          <w:rFonts w:ascii="Segoe UI" w:eastAsia="Times New Roman" w:hAnsi="Segoe UI" w:cs="B Nazanin"/>
          <w:color w:val="000000"/>
          <w:sz w:val="20"/>
          <w:szCs w:val="20"/>
          <w:shd w:val="clear" w:color="auto" w:fill="FFFFFF"/>
          <w:rtl/>
        </w:rPr>
        <w:t xml:space="preserve">ملل </w:t>
      </w:r>
      <w:r w:rsidRPr="00DA0A01">
        <w:rPr>
          <w:rFonts w:ascii="Segoe UI" w:eastAsia="Times New Roman" w:hAnsi="Segoe UI" w:cs="B Nazanin"/>
          <w:color w:val="000000"/>
          <w:sz w:val="20"/>
          <w:szCs w:val="20"/>
          <w:shd w:val="clear" w:color="auto" w:fill="FFFFFF"/>
          <w:rtl/>
          <w:lang w:bidi="fa-IR"/>
        </w:rPr>
        <w:t xml:space="preserve">۲۰۱۵) ۱۲۴. </w:t>
      </w:r>
      <w:r w:rsidRPr="00DA0A01">
        <w:rPr>
          <w:rFonts w:ascii="Segoe UI" w:eastAsia="Times New Roman" w:hAnsi="Segoe UI" w:cs="B Nazanin"/>
          <w:color w:val="000000"/>
          <w:sz w:val="20"/>
          <w:szCs w:val="20"/>
          <w:shd w:val="clear" w:color="auto" w:fill="FFFFFF"/>
          <w:rtl/>
        </w:rPr>
        <w:t xml:space="preserve">همچنین، </w:t>
      </w:r>
      <w:r w:rsidRPr="00DA0A01">
        <w:rPr>
          <w:rFonts w:ascii="Segoe UI" w:eastAsia="Times New Roman" w:hAnsi="Segoe UI" w:cs="B Nazanin"/>
          <w:color w:val="000000"/>
          <w:sz w:val="20"/>
          <w:szCs w:val="20"/>
          <w:shd w:val="clear" w:color="auto" w:fill="FFFFFF"/>
        </w:rPr>
        <w:t>UNCTAD</w:t>
      </w:r>
      <w:r w:rsidRPr="00DA0A01">
        <w:rPr>
          <w:rFonts w:ascii="Segoe UI" w:eastAsia="Times New Roman" w:hAnsi="Segoe UI" w:cs="B Nazanin"/>
          <w:color w:val="000000"/>
          <w:sz w:val="20"/>
          <w:szCs w:val="20"/>
          <w:shd w:val="clear" w:color="auto" w:fill="FFFFFF"/>
          <w:rtl/>
        </w:rPr>
        <w:t>، چارچوب سیاست سرمایه گذاری توسعه پایدار (متحد</w:t>
      </w:r>
    </w:p>
    <w:p w:rsidR="00DC7E58" w:rsidRPr="00E7387B" w:rsidRDefault="00DC7E58" w:rsidP="00DA0A01">
      <w:pPr>
        <w:bidi/>
        <w:jc w:val="both"/>
        <w:rPr>
          <w:rStyle w:val="fontstyle01"/>
          <w:rFonts w:cs="B Mitra"/>
          <w:sz w:val="24"/>
          <w:szCs w:val="24"/>
        </w:rPr>
      </w:pPr>
      <w:r w:rsidRPr="00DC7E58">
        <w:rPr>
          <w:rFonts w:ascii="Segoe UI" w:eastAsia="Times New Roman" w:hAnsi="Segoe UI" w:cs="Segoe UI"/>
          <w:color w:val="000000"/>
          <w:sz w:val="21"/>
          <w:szCs w:val="21"/>
          <w:shd w:val="clear" w:color="auto" w:fill="FFFFFF"/>
          <w:rtl/>
        </w:rPr>
        <w:t xml:space="preserve">ملت </w:t>
      </w:r>
      <w:r w:rsidRPr="00DC7E58">
        <w:rPr>
          <w:rFonts w:ascii="Segoe UI" w:eastAsia="Times New Roman" w:hAnsi="Segoe UI" w:cs="Segoe UI"/>
          <w:color w:val="000000"/>
          <w:sz w:val="21"/>
          <w:szCs w:val="21"/>
          <w:shd w:val="clear" w:color="auto" w:fill="FFFFFF"/>
          <w:rtl/>
          <w:lang w:bidi="fa-IR"/>
        </w:rPr>
        <w:t>۲۰۱۲</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2. The World Bank</w:t>
      </w:r>
      <w:r w:rsidR="003A53B2" w:rsidRPr="00E7387B">
        <w:rPr>
          <w:rFonts w:ascii="MinionPro-Regular" w:hAnsi="MinionPro-Regular" w:cs="B Mitra"/>
          <w:color w:val="242021"/>
          <w:sz w:val="24"/>
          <w:szCs w:val="24"/>
        </w:rPr>
        <w:t xml:space="preserve"> </w:t>
      </w:r>
      <w:proofErr w:type="gramStart"/>
      <w:r w:rsidRPr="00E7387B">
        <w:rPr>
          <w:rStyle w:val="fontstyle01"/>
          <w:rFonts w:cs="B Mitra"/>
          <w:sz w:val="24"/>
          <w:szCs w:val="24"/>
        </w:rPr>
        <w:t>The</w:t>
      </w:r>
      <w:proofErr w:type="gramEnd"/>
      <w:r w:rsidRPr="00E7387B">
        <w:rPr>
          <w:rStyle w:val="fontstyle01"/>
          <w:rFonts w:cs="B Mitra"/>
          <w:sz w:val="24"/>
          <w:szCs w:val="24"/>
        </w:rPr>
        <w:t xml:space="preserve"> World Bank has contributed to the promotion and protection of foreign investment since its creation. Its 1985 World Development Report insisted on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central role of international capital for development, particularly in the aftermath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the financial turbulences of late 1970s and early 1980s. That report gave an account of the World Bank’s activities in this area, including the creation of ICSID,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Multilateral Investment Guarantee Agency, and the International Finance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Corporation.42 The latter assisted states in revising foreign investment laws, privatizing state-owned corporations, and discouraging performance requirements 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other restrictive measures.</w:t>
      </w:r>
    </w:p>
    <w:p w:rsidR="00E167FD" w:rsidRDefault="00E167FD" w:rsidP="003A53B2">
      <w:pPr>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بانک جهانی بانک جهانی از زمان تاسیس در ارتقا و حفاظت از سرمایه گذاری خارجی کمک کرده است. گزارش توسعه جهانی سال </w:t>
      </w:r>
      <w:r w:rsidRPr="00E7387B">
        <w:rPr>
          <w:rFonts w:ascii="Segoe UI" w:hAnsi="Segoe UI" w:cs="B Mitra"/>
          <w:color w:val="000000"/>
          <w:sz w:val="24"/>
          <w:szCs w:val="24"/>
          <w:shd w:val="clear" w:color="auto" w:fill="FFFFFF"/>
          <w:rtl/>
          <w:lang w:bidi="fa-IR"/>
        </w:rPr>
        <w:t>۱۹۸۵</w:t>
      </w:r>
      <w:r w:rsidRPr="00E7387B">
        <w:rPr>
          <w:rFonts w:ascii="Segoe UI" w:hAnsi="Segoe UI" w:cs="B Mitra"/>
          <w:color w:val="000000"/>
          <w:sz w:val="24"/>
          <w:szCs w:val="24"/>
          <w:shd w:val="clear" w:color="auto" w:fill="FFFFFF"/>
          <w:rtl/>
        </w:rPr>
        <w:t xml:space="preserve"> بر نقش مرکزی سرمایه بین المللی برای توسعه، به ویژه پس از رکود مالی اواخر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و اوایل دهه </w:t>
      </w:r>
      <w:r w:rsidRPr="00E7387B">
        <w:rPr>
          <w:rFonts w:ascii="Segoe UI" w:hAnsi="Segoe UI" w:cs="B Mitra"/>
          <w:color w:val="000000"/>
          <w:sz w:val="24"/>
          <w:szCs w:val="24"/>
          <w:shd w:val="clear" w:color="auto" w:fill="FFFFFF"/>
          <w:rtl/>
          <w:lang w:bidi="fa-IR"/>
        </w:rPr>
        <w:t>۱۹۸۰</w:t>
      </w:r>
      <w:r w:rsidRPr="00E7387B">
        <w:rPr>
          <w:rFonts w:ascii="Segoe UI" w:hAnsi="Segoe UI" w:cs="B Mitra"/>
          <w:color w:val="000000"/>
          <w:sz w:val="24"/>
          <w:szCs w:val="24"/>
          <w:shd w:val="clear" w:color="auto" w:fill="FFFFFF"/>
          <w:rtl/>
        </w:rPr>
        <w:t xml:space="preserve"> تاکید داشت. ان گزارش فعالیت‌های بانک جهانی در این حوزه از جمله ایجاد</w:t>
      </w:r>
      <w:r w:rsidRPr="00E7387B">
        <w:rPr>
          <w:rFonts w:ascii="Segoe UI" w:hAnsi="Segoe UI" w:cs="B Mitra"/>
          <w:color w:val="000000"/>
          <w:sz w:val="24"/>
          <w:szCs w:val="24"/>
          <w:shd w:val="clear" w:color="auto" w:fill="FFFFFF"/>
        </w:rPr>
        <w:t xml:space="preserve"> ICSID</w:t>
      </w:r>
      <w:r w:rsidRPr="00E7387B">
        <w:rPr>
          <w:rFonts w:ascii="Segoe UI" w:hAnsi="Segoe UI" w:cs="B Mitra"/>
          <w:color w:val="000000"/>
          <w:sz w:val="24"/>
          <w:szCs w:val="24"/>
          <w:shd w:val="clear" w:color="auto" w:fill="FFFFFF"/>
          <w:rtl/>
        </w:rPr>
        <w:t xml:space="preserve">، ضمانت سرمایه‌گذاری چند جانبه و همکاری بین‌المللی را ارزیابی کرده است. </w:t>
      </w:r>
      <w:r w:rsidRPr="00E7387B">
        <w:rPr>
          <w:rFonts w:ascii="Segoe UI" w:hAnsi="Segoe UI" w:cs="B Mitra"/>
          <w:color w:val="000000"/>
          <w:sz w:val="24"/>
          <w:szCs w:val="24"/>
          <w:shd w:val="clear" w:color="auto" w:fill="FFFFFF"/>
          <w:rtl/>
          <w:lang w:bidi="fa-IR"/>
        </w:rPr>
        <w:t>۴۲</w:t>
      </w:r>
      <w:r w:rsidRPr="00E7387B">
        <w:rPr>
          <w:rFonts w:ascii="Segoe UI" w:hAnsi="Segoe UI" w:cs="B Mitra"/>
          <w:color w:val="000000"/>
          <w:sz w:val="24"/>
          <w:szCs w:val="24"/>
          <w:shd w:val="clear" w:color="auto" w:fill="FFFFFF"/>
          <w:rtl/>
        </w:rPr>
        <w:t xml:space="preserve"> گزارش مزبور به کشورها در بازبینی قوانین سرمایه‌گذاری خارجی، خصوصی‌سازی شرکت‌های دولتی و کاهش الزامات عملکرد یا دیگر اقدامات محدود‌کننده کمک کرده است</w:t>
      </w:r>
      <w:r w:rsidRPr="00E7387B">
        <w:rPr>
          <w:rFonts w:ascii="Segoe UI" w:hAnsi="Segoe UI" w:cs="B Mitra"/>
          <w:color w:val="000000"/>
          <w:sz w:val="24"/>
          <w:szCs w:val="24"/>
          <w:shd w:val="clear" w:color="auto" w:fill="FFFFFF"/>
        </w:rPr>
        <w:t>.</w:t>
      </w: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C7E58" w:rsidRPr="00DA0A01" w:rsidRDefault="00DA0A01"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w:t>
      </w:r>
    </w:p>
    <w:p w:rsidR="00DC7E58" w:rsidRPr="00DA0A01" w:rsidRDefault="00DC7E58" w:rsidP="00DA0A01">
      <w:pPr>
        <w:bidi/>
        <w:spacing w:after="0" w:line="240" w:lineRule="auto"/>
        <w:rPr>
          <w:rStyle w:val="fontstyle01"/>
          <w:rFonts w:ascii="Segoe UI" w:eastAsia="Times New Roman" w:hAnsi="Segoe UI" w:cs="B Nazanin"/>
          <w:color w:val="000000"/>
          <w:shd w:val="clear" w:color="auto" w:fill="FFFFFF"/>
        </w:rPr>
      </w:pPr>
      <w:r w:rsidRPr="00DA0A01">
        <w:rPr>
          <w:rFonts w:ascii="Segoe UI" w:eastAsia="Times New Roman" w:hAnsi="Segoe UI" w:cs="B Nazanin"/>
          <w:color w:val="000000"/>
          <w:sz w:val="20"/>
          <w:szCs w:val="20"/>
          <w:shd w:val="clear" w:color="auto" w:fill="FFFFFF"/>
          <w:rtl/>
          <w:lang w:bidi="fa-IR"/>
        </w:rPr>
        <w:t>۴۲</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بانک جهانی، گزارش توسعه جهانی </w:t>
      </w:r>
      <w:r w:rsidRPr="00DA0A01">
        <w:rPr>
          <w:rFonts w:ascii="Segoe UI" w:eastAsia="Times New Roman" w:hAnsi="Segoe UI" w:cs="B Nazanin"/>
          <w:color w:val="000000"/>
          <w:sz w:val="20"/>
          <w:szCs w:val="20"/>
          <w:shd w:val="clear" w:color="auto" w:fill="FFFFFF"/>
          <w:rtl/>
          <w:lang w:bidi="fa-IR"/>
        </w:rPr>
        <w:t xml:space="preserve">۱۹۸۵: </w:t>
      </w:r>
      <w:r w:rsidRPr="00DA0A01">
        <w:rPr>
          <w:rFonts w:ascii="Segoe UI" w:eastAsia="Times New Roman" w:hAnsi="Segoe UI" w:cs="B Nazanin"/>
          <w:color w:val="000000"/>
          <w:sz w:val="20"/>
          <w:szCs w:val="20"/>
          <w:shd w:val="clear" w:color="auto" w:fill="FFFFFF"/>
          <w:rtl/>
        </w:rPr>
        <w:t xml:space="preserve">سرمایه بین‌المللی و توسعه اقتصادیبانک جهانی </w:t>
      </w:r>
      <w:r w:rsidRPr="00DA0A01">
        <w:rPr>
          <w:rFonts w:ascii="Segoe UI" w:eastAsia="Times New Roman" w:hAnsi="Segoe UI" w:cs="B Nazanin"/>
          <w:color w:val="000000"/>
          <w:sz w:val="20"/>
          <w:szCs w:val="20"/>
          <w:shd w:val="clear" w:color="auto" w:fill="FFFFFF"/>
          <w:rtl/>
          <w:lang w:bidi="fa-IR"/>
        </w:rPr>
        <w:t>۱۹۸۵) ۱۳۲-۳</w:t>
      </w:r>
      <w:r w:rsidRPr="00DA0A01">
        <w:rPr>
          <w:rFonts w:ascii="Segoe UI" w:eastAsia="Times New Roman" w:hAnsi="Segoe UI" w:cs="B Nazanin"/>
          <w:color w:val="000000"/>
          <w:sz w:val="20"/>
          <w:szCs w:val="20"/>
          <w:shd w:val="clear" w:color="auto" w:fill="FFFFFF"/>
        </w:rPr>
        <w:t>.</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For the 1985 World Development Report, a principal obstacle to foreign investment inflows, albeit not the only one, was ‘political risk—the threat of expropriation, blocked currency, war, revolution, or insurrection’.43 This risk also included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other actions that may ‘undermine the value of property rights’.44 The 2005 World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Development Report added that ‘[f]oreign investors are often particularly vulnerable’,45 because politicians may find it attractive to target foreigners, domestic</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courts may be reluctant to rule against the host government, and large natural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resource and infrastructure projects—especially in sensitive sectors—may be exposed to government efforts to unilaterally renegotiate terms. To address this,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World Bank advised that countries sign investment treaties, join ICSID, and consider investment guarantee schemes.46</w:t>
      </w:r>
    </w:p>
    <w:p w:rsidR="00E167FD" w:rsidRDefault="00E167FD" w:rsidP="00DA0A01">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در گزارش توسعه جهانی سال </w:t>
      </w:r>
      <w:r w:rsidRPr="00E7387B">
        <w:rPr>
          <w:rFonts w:ascii="Segoe UI" w:hAnsi="Segoe UI" w:cs="B Mitra"/>
          <w:color w:val="000000"/>
          <w:sz w:val="24"/>
          <w:szCs w:val="24"/>
          <w:shd w:val="clear" w:color="auto" w:fill="FFFFFF"/>
          <w:rtl/>
          <w:lang w:bidi="fa-IR"/>
        </w:rPr>
        <w:t>۱۹۸۵</w:t>
      </w:r>
      <w:r w:rsidRPr="00E7387B">
        <w:rPr>
          <w:rFonts w:ascii="Segoe UI" w:hAnsi="Segoe UI" w:cs="B Mitra"/>
          <w:color w:val="000000"/>
          <w:sz w:val="24"/>
          <w:szCs w:val="24"/>
          <w:shd w:val="clear" w:color="auto" w:fill="FFFFFF"/>
          <w:rtl/>
        </w:rPr>
        <w:t xml:space="preserve">، یک مانع اصلی بر سر راه ورود سرمایه خارجی، هر چند نه تنها، یک تهدید سیاسی بود </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تهدید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مالکیت،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مسدود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کردن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پول،</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جنگ،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انقلاب،</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یا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شورش</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خطر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همچنین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شامل</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اقدامات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دیگری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بود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که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ممکن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است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ارزش</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حقوق</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مالکیت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را</w:t>
      </w:r>
      <w:r w:rsidRPr="00E7387B">
        <w:rPr>
          <w:rFonts w:ascii="Segoe UI" w:hAnsi="Segoe UI" w:cs="B Mitra"/>
          <w:color w:val="000000"/>
          <w:sz w:val="24"/>
          <w:szCs w:val="24"/>
          <w:shd w:val="clear" w:color="auto" w:fill="FFFFFF"/>
          <w:rtl/>
        </w:rPr>
        <w:t xml:space="preserve"> تضعیف کند. </w:t>
      </w:r>
      <w:r w:rsidRPr="00E7387B">
        <w:rPr>
          <w:rFonts w:ascii="Segoe UI" w:hAnsi="Segoe UI" w:cs="B Mitra"/>
          <w:color w:val="000000"/>
          <w:sz w:val="24"/>
          <w:szCs w:val="24"/>
          <w:shd w:val="clear" w:color="auto" w:fill="FFFFFF"/>
          <w:rtl/>
          <w:lang w:bidi="fa-IR"/>
        </w:rPr>
        <w:t>۴۴</w:t>
      </w:r>
      <w:r w:rsidRPr="00E7387B">
        <w:rPr>
          <w:rFonts w:ascii="Segoe UI" w:hAnsi="Segoe UI" w:cs="B Mitra"/>
          <w:color w:val="000000"/>
          <w:sz w:val="24"/>
          <w:szCs w:val="24"/>
          <w:shd w:val="clear" w:color="auto" w:fill="FFFFFF"/>
          <w:rtl/>
        </w:rPr>
        <w:t xml:space="preserve"> گزارش توسعه جهانی سال </w:t>
      </w:r>
      <w:r w:rsidRPr="00E7387B">
        <w:rPr>
          <w:rFonts w:ascii="Segoe UI" w:hAnsi="Segoe UI" w:cs="B Mitra"/>
          <w:color w:val="000000"/>
          <w:sz w:val="24"/>
          <w:szCs w:val="24"/>
          <w:shd w:val="clear" w:color="auto" w:fill="FFFFFF"/>
          <w:rtl/>
          <w:lang w:bidi="fa-IR"/>
        </w:rPr>
        <w:t>۲۰۰۵</w:t>
      </w:r>
      <w:r w:rsidRPr="00E7387B">
        <w:rPr>
          <w:rFonts w:ascii="Segoe UI" w:hAnsi="Segoe UI" w:cs="B Mitra"/>
          <w:color w:val="000000"/>
          <w:sz w:val="24"/>
          <w:szCs w:val="24"/>
          <w:shd w:val="clear" w:color="auto" w:fill="FFFFFF"/>
          <w:rtl/>
        </w:rPr>
        <w:t xml:space="preserve"> اضافه کرد که سرمایه گذاران اسیب پذیر معمولا اسیب پذیر هستند، </w:t>
      </w:r>
      <w:r w:rsidRPr="00E7387B">
        <w:rPr>
          <w:rFonts w:ascii="Segoe UI" w:hAnsi="Segoe UI" w:cs="B Mitra"/>
          <w:color w:val="000000"/>
          <w:sz w:val="24"/>
          <w:szCs w:val="24"/>
          <w:shd w:val="clear" w:color="auto" w:fill="FFFFFF"/>
          <w:rtl/>
          <w:lang w:bidi="fa-IR"/>
        </w:rPr>
        <w:t>۴۵</w:t>
      </w:r>
      <w:r w:rsidRPr="00E7387B">
        <w:rPr>
          <w:rFonts w:ascii="Segoe UI" w:hAnsi="Segoe UI" w:cs="B Mitra"/>
          <w:color w:val="000000"/>
          <w:sz w:val="24"/>
          <w:szCs w:val="24"/>
          <w:shd w:val="clear" w:color="auto" w:fill="FFFFFF"/>
          <w:rtl/>
        </w:rPr>
        <w:t xml:space="preserve"> به این دلیل که سیاستمداران ممکن است برای هدف قرار دادن خارجی ها جذاب باشند، دادگاه های داخلی نسبت به قانون گذاری در برابر دولت و پروژه های بزرگ و منابع طبیعی تمایلی ندارند. در معرض تلاش های دولت برای مذاکره مجدد یک جانبه قرار گرفت. برای رفع این مشکل، بانک جهانی توصیه کرد که کشورها پیمان های سرمایه گذاری را امضا کنند، به</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بپیوندند و طرح های تضمین سرمایه گذاری را در نظر بگیرند.</w:t>
      </w:r>
      <w:r w:rsidRPr="00E7387B">
        <w:rPr>
          <w:rFonts w:ascii="Segoe UI" w:hAnsi="Segoe UI" w:cs="B Mitra"/>
          <w:color w:val="000000"/>
          <w:sz w:val="24"/>
          <w:szCs w:val="24"/>
          <w:shd w:val="clear" w:color="auto" w:fill="FFFFFF"/>
          <w:rtl/>
          <w:lang w:bidi="fa-IR"/>
        </w:rPr>
        <w:t>۴۶</w:t>
      </w:r>
    </w:p>
    <w:p w:rsidR="00DC7E58" w:rsidRDefault="00DC7E58" w:rsidP="00DA0A01">
      <w:pPr>
        <w:bidi/>
        <w:jc w:val="both"/>
        <w:rPr>
          <w:rFonts w:ascii="Segoe UI" w:hAnsi="Segoe UI" w:cs="B Mitra"/>
          <w:color w:val="000000"/>
          <w:sz w:val="24"/>
          <w:szCs w:val="24"/>
          <w:shd w:val="clear" w:color="auto" w:fill="FFFFFF"/>
          <w:rtl/>
          <w:lang w:bidi="fa-IR"/>
        </w:rPr>
      </w:pPr>
    </w:p>
    <w:p w:rsidR="00DC7E58" w:rsidRDefault="00DC7E58"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Pr="00DA0A01" w:rsidRDefault="00DA0A01" w:rsidP="00DA0A01">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_________________________________</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۴۳</w:t>
      </w:r>
      <w:r w:rsidR="00DA0A01" w:rsidRP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Ibid. </w:t>
      </w:r>
      <w:r w:rsidRPr="00DA0A01">
        <w:rPr>
          <w:rFonts w:ascii="Segoe UI" w:eastAsia="Times New Roman" w:hAnsi="Segoe UI" w:cs="B Nazanin"/>
          <w:color w:val="000000"/>
          <w:sz w:val="20"/>
          <w:szCs w:val="20"/>
          <w:shd w:val="clear" w:color="auto" w:fill="FFFFFF"/>
          <w:rtl/>
          <w:lang w:bidi="fa-IR"/>
        </w:rPr>
        <w:t>۱۳۱</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۴۴</w:t>
      </w:r>
      <w:r w:rsidR="00DA0A01" w:rsidRP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بانک جهانی، گزارش توسعه جهانی </w:t>
      </w:r>
      <w:r w:rsidRPr="00DA0A01">
        <w:rPr>
          <w:rFonts w:ascii="Segoe UI" w:eastAsia="Times New Roman" w:hAnsi="Segoe UI" w:cs="B Nazanin"/>
          <w:color w:val="000000"/>
          <w:sz w:val="20"/>
          <w:szCs w:val="20"/>
          <w:shd w:val="clear" w:color="auto" w:fill="FFFFFF"/>
          <w:rtl/>
          <w:lang w:bidi="fa-IR"/>
        </w:rPr>
        <w:t xml:space="preserve">۲۰۰۵: </w:t>
      </w:r>
      <w:r w:rsidRPr="00DA0A01">
        <w:rPr>
          <w:rFonts w:ascii="Segoe UI" w:eastAsia="Times New Roman" w:hAnsi="Segoe UI" w:cs="B Nazanin"/>
          <w:color w:val="000000"/>
          <w:sz w:val="20"/>
          <w:szCs w:val="20"/>
          <w:shd w:val="clear" w:color="auto" w:fill="FFFFFF"/>
          <w:rtl/>
        </w:rPr>
        <w:t>یک محیط سرمایه گذاری بهتر برای همه (جهان</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rPr>
        <w:t xml:space="preserve">بانک </w:t>
      </w:r>
      <w:r w:rsidRPr="00DA0A01">
        <w:rPr>
          <w:rFonts w:ascii="Segoe UI" w:eastAsia="Times New Roman" w:hAnsi="Segoe UI" w:cs="B Nazanin"/>
          <w:color w:val="000000"/>
          <w:sz w:val="20"/>
          <w:szCs w:val="20"/>
          <w:shd w:val="clear" w:color="auto" w:fill="FFFFFF"/>
          <w:rtl/>
          <w:lang w:bidi="fa-IR"/>
        </w:rPr>
        <w:t>۲۰۰۵) ۹۴</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۴۵</w:t>
      </w:r>
      <w:r w:rsidR="00DA0A01" w:rsidRP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ایبید ، </w:t>
      </w:r>
      <w:r w:rsidRPr="00DA0A01">
        <w:rPr>
          <w:rFonts w:ascii="Segoe UI" w:eastAsia="Times New Roman" w:hAnsi="Segoe UI" w:cs="B Nazanin"/>
          <w:color w:val="000000"/>
          <w:sz w:val="20"/>
          <w:szCs w:val="20"/>
          <w:shd w:val="clear" w:color="auto" w:fill="FFFFFF"/>
          <w:rtl/>
          <w:lang w:bidi="fa-IR"/>
        </w:rPr>
        <w:t>۹۲</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jc w:val="both"/>
        <w:rPr>
          <w:rStyle w:val="fontstyle01"/>
          <w:rFonts w:cs="B Nazanin"/>
        </w:rPr>
      </w:pPr>
      <w:r w:rsidRPr="00DA0A01">
        <w:rPr>
          <w:rFonts w:ascii="Segoe UI" w:eastAsia="Times New Roman" w:hAnsi="Segoe UI" w:cs="B Nazanin"/>
          <w:color w:val="000000"/>
          <w:sz w:val="20"/>
          <w:szCs w:val="20"/>
          <w:shd w:val="clear" w:color="auto" w:fill="FFFFFF"/>
          <w:rtl/>
          <w:lang w:bidi="fa-IR"/>
        </w:rPr>
        <w:t>۴۶</w:t>
      </w:r>
      <w:r w:rsidR="00DA0A01" w:rsidRP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ایبید، </w:t>
      </w:r>
      <w:r w:rsidRPr="00DA0A01">
        <w:rPr>
          <w:rFonts w:ascii="Segoe UI" w:eastAsia="Times New Roman" w:hAnsi="Segoe UI" w:cs="B Nazanin"/>
          <w:color w:val="000000"/>
          <w:sz w:val="20"/>
          <w:szCs w:val="20"/>
          <w:shd w:val="clear" w:color="auto" w:fill="FFFFFF"/>
          <w:rtl/>
          <w:lang w:bidi="fa-IR"/>
        </w:rPr>
        <w:t>۱۷۵-۸۰</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2005 report also described some of the trade-offs involved in these treaties.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It argued that an effective system of international dispute settlement, such 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ICSID, should not be measured by ‘the number of cases heard, but in the incentives it creates for the parties to adhere to their commitments’.47 The World Bank</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believed that improving the ‘credibility of government commitments can be especially important for countries with domestic institutions at an early stage of development’.48 At the same time, it warned that investment treaties may ‘enhance policy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credibility’ but at the cost of less flexibility. Similarly, entering into </w:t>
      </w:r>
      <w:proofErr w:type="gramStart"/>
      <w:r w:rsidRPr="00E7387B">
        <w:rPr>
          <w:rStyle w:val="fontstyle01"/>
          <w:rFonts w:cs="B Mitra"/>
          <w:sz w:val="24"/>
          <w:szCs w:val="24"/>
        </w:rPr>
        <w:t>investment</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A.</w:t>
      </w:r>
      <w:proofErr w:type="gramEnd"/>
      <w:r w:rsidRPr="00E7387B">
        <w:rPr>
          <w:rStyle w:val="fontstyle01"/>
          <w:rFonts w:cs="B Mitra"/>
          <w:sz w:val="24"/>
          <w:szCs w:val="24"/>
        </w:rPr>
        <w:t xml:space="preserve"> ROLE OF UNCTAD AND THE WORLD BANK 103</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treaties may signal a commitment to global standards to markets; however, these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standards may be ‘less customized to local circumstances’.49</w:t>
      </w:r>
    </w:p>
    <w:p w:rsidR="00E167FD" w:rsidRDefault="00E167FD" w:rsidP="00DA0A0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گزارش سال </w:t>
      </w:r>
      <w:r w:rsidRPr="00E7387B">
        <w:rPr>
          <w:rFonts w:ascii="Segoe UI" w:hAnsi="Segoe UI" w:cs="B Mitra"/>
          <w:color w:val="000000"/>
          <w:sz w:val="24"/>
          <w:szCs w:val="24"/>
          <w:shd w:val="clear" w:color="auto" w:fill="FFFFFF"/>
          <w:rtl/>
          <w:lang w:bidi="fa-IR"/>
        </w:rPr>
        <w:t>۲۰۰۵</w:t>
      </w:r>
      <w:r w:rsidRPr="00E7387B">
        <w:rPr>
          <w:rFonts w:ascii="Segoe UI" w:hAnsi="Segoe UI" w:cs="B Mitra"/>
          <w:color w:val="000000"/>
          <w:sz w:val="24"/>
          <w:szCs w:val="24"/>
          <w:shd w:val="clear" w:color="auto" w:fill="FFFFFF"/>
          <w:rtl/>
        </w:rPr>
        <w:t xml:space="preserve"> همچنین برخی از مقررات مربوط به این قراردادها را شرح داده است. استدلال می‌کند که یک سیستم مؤثر حل اختلاف بین‌المللی، مانند</w:t>
      </w:r>
      <w:r w:rsidRPr="00E7387B">
        <w:rPr>
          <w:rFonts w:ascii="Segoe UI" w:hAnsi="Segoe UI" w:cs="B Mitra"/>
          <w:color w:val="000000"/>
          <w:sz w:val="24"/>
          <w:szCs w:val="24"/>
          <w:shd w:val="clear" w:color="auto" w:fill="FFFFFF"/>
        </w:rPr>
        <w:t xml:space="preserve"> ICSID</w:t>
      </w:r>
      <w:r w:rsidRPr="00E7387B">
        <w:rPr>
          <w:rFonts w:ascii="Segoe UI" w:hAnsi="Segoe UI" w:cs="B Mitra"/>
          <w:color w:val="000000"/>
          <w:sz w:val="24"/>
          <w:szCs w:val="24"/>
          <w:shd w:val="clear" w:color="auto" w:fill="FFFFFF"/>
          <w:rtl/>
        </w:rPr>
        <w:t xml:space="preserve">، نباید با «تعداد موارد شنیده شده اندازه‌گیری شود، بلکه در انگیزه‌هایی که برای طرفین ایجاد می‌کند تا به تعهداتشان پایبند بمانند». </w:t>
      </w:r>
      <w:r w:rsidRPr="00E7387B">
        <w:rPr>
          <w:rFonts w:ascii="Segoe UI" w:hAnsi="Segoe UI" w:cs="B Mitra"/>
          <w:color w:val="000000"/>
          <w:sz w:val="24"/>
          <w:szCs w:val="24"/>
          <w:shd w:val="clear" w:color="auto" w:fill="FFFFFF"/>
          <w:rtl/>
          <w:lang w:bidi="fa-IR"/>
        </w:rPr>
        <w:t>۴۷</w:t>
      </w:r>
      <w:r w:rsidRPr="00E7387B">
        <w:rPr>
          <w:rFonts w:ascii="Segoe UI" w:hAnsi="Segoe UI" w:cs="B Mitra"/>
          <w:color w:val="000000"/>
          <w:sz w:val="24"/>
          <w:szCs w:val="24"/>
          <w:shd w:val="clear" w:color="auto" w:fill="FFFFFF"/>
          <w:rtl/>
        </w:rPr>
        <w:t xml:space="preserve"> بانک جهانی معتقد بود که بهبود «اعتبار تعهدات دولت می‌تواند برای کشورهای دارای نهادهای داخلی در همان مرحله اولیه توسعه مهم باشد».</w:t>
      </w:r>
      <w:r w:rsidRPr="00E7387B">
        <w:rPr>
          <w:rFonts w:ascii="Segoe UI" w:hAnsi="Segoe UI" w:cs="B Mitra"/>
          <w:color w:val="000000"/>
          <w:sz w:val="24"/>
          <w:szCs w:val="24"/>
          <w:shd w:val="clear" w:color="auto" w:fill="FFFFFF"/>
          <w:rtl/>
          <w:lang w:bidi="fa-IR"/>
        </w:rPr>
        <w:t>۴۸</w:t>
      </w:r>
      <w:r w:rsidRPr="00E7387B">
        <w:rPr>
          <w:rFonts w:ascii="Segoe UI" w:hAnsi="Segoe UI" w:cs="B Mitra"/>
          <w:color w:val="000000"/>
          <w:sz w:val="24"/>
          <w:szCs w:val="24"/>
          <w:shd w:val="clear" w:color="auto" w:fill="FFFFFF"/>
          <w:rtl/>
        </w:rPr>
        <w:t xml:space="preserve"> در عین حال هشدار داد که معاهدات سرمایه‌گذاری ممکن است اعتبار سیاست را افزایش دهند اما در هزینه‌های انعطاف کمتری. بهطور مشابه، ورود به سرمایه گذاری</w:t>
      </w:r>
      <w:r w:rsidRPr="00E7387B">
        <w:rPr>
          <w:rFonts w:ascii="Segoe UI" w:hAnsi="Segoe UI" w:cs="B Mitra"/>
          <w:color w:val="000000"/>
          <w:sz w:val="24"/>
          <w:szCs w:val="24"/>
          <w:shd w:val="clear" w:color="auto" w:fill="FFFFFF"/>
        </w:rPr>
        <w:t xml:space="preserve"> A. </w:t>
      </w:r>
      <w:r w:rsidRPr="00E7387B">
        <w:rPr>
          <w:rFonts w:ascii="Segoe UI" w:hAnsi="Segoe UI" w:cs="B Mitra"/>
          <w:color w:val="000000"/>
          <w:sz w:val="24"/>
          <w:szCs w:val="24"/>
          <w:shd w:val="clear" w:color="auto" w:fill="FFFFFF"/>
          <w:rtl/>
        </w:rPr>
        <w:t>نقش</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و قرارداد بانک جهانی </w:t>
      </w:r>
      <w:r w:rsidRPr="00E7387B">
        <w:rPr>
          <w:rFonts w:ascii="Segoe UI" w:hAnsi="Segoe UI" w:cs="B Mitra"/>
          <w:color w:val="000000"/>
          <w:sz w:val="24"/>
          <w:szCs w:val="24"/>
          <w:shd w:val="clear" w:color="auto" w:fill="FFFFFF"/>
          <w:rtl/>
          <w:lang w:bidi="fa-IR"/>
        </w:rPr>
        <w:t>۱۰۳</w:t>
      </w:r>
      <w:r w:rsidRPr="00E7387B">
        <w:rPr>
          <w:rFonts w:ascii="Segoe UI" w:hAnsi="Segoe UI" w:cs="B Mitra"/>
          <w:color w:val="000000"/>
          <w:sz w:val="24"/>
          <w:szCs w:val="24"/>
          <w:shd w:val="clear" w:color="auto" w:fill="FFFFFF"/>
          <w:rtl/>
        </w:rPr>
        <w:t xml:space="preserve"> ممکن است نشانه تعهد به استانداردهای جهانی به بازارها؛ با این حال، این استانداردها ممکن است «کمتر برای شرایط محلی سفارشی» شوند</w:t>
      </w:r>
      <w:r w:rsidRPr="00E7387B">
        <w:rPr>
          <w:rFonts w:ascii="Segoe UI" w:hAnsi="Segoe UI" w:cs="B Mitra"/>
          <w:color w:val="000000"/>
          <w:sz w:val="24"/>
          <w:szCs w:val="24"/>
          <w:shd w:val="clear" w:color="auto" w:fill="FFFFFF"/>
        </w:rPr>
        <w:t>.</w:t>
      </w: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C7E58" w:rsidRPr="00DA0A01" w:rsidRDefault="00DA0A01"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۴۷</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Ibid. </w:t>
      </w:r>
      <w:r w:rsidRPr="00DA0A01">
        <w:rPr>
          <w:rFonts w:ascii="Segoe UI" w:eastAsia="Times New Roman" w:hAnsi="Segoe UI" w:cs="B Nazanin"/>
          <w:color w:val="000000"/>
          <w:sz w:val="20"/>
          <w:szCs w:val="20"/>
          <w:shd w:val="clear" w:color="auto" w:fill="FFFFFF"/>
          <w:rtl/>
          <w:lang w:bidi="fa-IR"/>
        </w:rPr>
        <w:t>۱۷۹</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rPr>
          <w:rStyle w:val="fontstyle01"/>
          <w:rFonts w:cs="B Nazanin"/>
        </w:rPr>
      </w:pPr>
      <w:r w:rsidRPr="00DA0A01">
        <w:rPr>
          <w:rFonts w:ascii="Segoe UI" w:eastAsia="Times New Roman" w:hAnsi="Segoe UI" w:cs="B Nazanin"/>
          <w:color w:val="000000"/>
          <w:sz w:val="20"/>
          <w:szCs w:val="20"/>
          <w:shd w:val="clear" w:color="auto" w:fill="FFFFFF"/>
          <w:rtl/>
          <w:lang w:bidi="fa-IR"/>
        </w:rPr>
        <w:t>۴۸</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 </w:t>
      </w:r>
      <w:r w:rsidRPr="00DA0A01">
        <w:rPr>
          <w:rFonts w:ascii="Segoe UI" w:eastAsia="Times New Roman" w:hAnsi="Segoe UI" w:cs="B Nazanin"/>
          <w:color w:val="000000"/>
          <w:sz w:val="20"/>
          <w:szCs w:val="20"/>
          <w:shd w:val="clear" w:color="auto" w:fill="FFFFFF"/>
          <w:rtl/>
        </w:rPr>
        <w:t xml:space="preserve">ایبید, </w:t>
      </w:r>
      <w:r w:rsidRPr="00DA0A01">
        <w:rPr>
          <w:rFonts w:ascii="Segoe UI" w:eastAsia="Times New Roman" w:hAnsi="Segoe UI" w:cs="B Nazanin"/>
          <w:color w:val="000000"/>
          <w:sz w:val="20"/>
          <w:szCs w:val="20"/>
          <w:shd w:val="clear" w:color="auto" w:fill="FFFFFF"/>
          <w:rtl/>
          <w:lang w:bidi="fa-IR"/>
        </w:rPr>
        <w:t>۱۸۴</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World Bank general counsels Broches and Shihata were convinced of the advantages of investment treaties as ‘an incentive for investors to assume long-term</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commitments’.50 As Poulsen observes, the ICSID position was that ‘if [developing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countries] wanted to convince foreign investors to commit for the long term, it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would be prudent to adopt investment treaties as part of their governing apparatus’.51 The legal views of the World Bank and ICSID are found in the 1992 World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Bank Report and Guidelines on the Treatment of Foreign Direct Investment (hereinafter the World Bank Guidelines) and in the handbook for investment treaty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negotiators, published in 1995 under the title </w:t>
      </w:r>
      <w:r w:rsidRPr="00E7387B">
        <w:rPr>
          <w:rStyle w:val="fontstyle31"/>
          <w:rFonts w:cs="B Mitra"/>
          <w:sz w:val="24"/>
          <w:szCs w:val="24"/>
        </w:rPr>
        <w:t>Bilateral Investment Treaties</w:t>
      </w:r>
      <w:r w:rsidRPr="00E7387B">
        <w:rPr>
          <w:rStyle w:val="fontstyle01"/>
          <w:rFonts w:cs="B Mitra"/>
          <w:sz w:val="24"/>
          <w:szCs w:val="24"/>
        </w:rPr>
        <w:t>. In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preface, Shihata wrote that the book ‘presents all the elements of modern BITs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explains what the main problems are’.52</w:t>
      </w:r>
    </w:p>
    <w:p w:rsidR="00E167FD" w:rsidRDefault="00E167FD" w:rsidP="00DA0A0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بانک جهانی به بروچز و شهاتا از مزایای معاهدات سرمایه گذاری به عنوان «مشوق سرمایه گذاران برای به عهده </w:t>
      </w:r>
      <w:r w:rsidR="00DA0A01">
        <w:rPr>
          <w:rFonts w:ascii="Segoe UI" w:hAnsi="Segoe UI" w:cs="B Mitra"/>
          <w:color w:val="000000"/>
          <w:sz w:val="24"/>
          <w:szCs w:val="24"/>
          <w:shd w:val="clear" w:color="auto" w:fill="FFFFFF"/>
          <w:rtl/>
        </w:rPr>
        <w:t>گرفتن تعهدات بلند مدت» متقاعد ش</w:t>
      </w:r>
      <w:r w:rsidR="00DA0A01">
        <w:rPr>
          <w:rFonts w:ascii="Segoe UI" w:hAnsi="Segoe UI" w:cs="B Mitra" w:hint="cs"/>
          <w:color w:val="000000"/>
          <w:sz w:val="24"/>
          <w:szCs w:val="24"/>
          <w:shd w:val="clear" w:color="auto" w:fill="FFFFFF"/>
          <w:rtl/>
        </w:rPr>
        <w:t>و</w:t>
      </w:r>
      <w:r w:rsidRPr="00E7387B">
        <w:rPr>
          <w:rFonts w:ascii="Segoe UI" w:hAnsi="Segoe UI" w:cs="B Mitra"/>
          <w:color w:val="000000"/>
          <w:sz w:val="24"/>
          <w:szCs w:val="24"/>
          <w:shd w:val="clear" w:color="auto" w:fill="FFFFFF"/>
          <w:rtl/>
        </w:rPr>
        <w:t>ند. همانطور که پولسن بیان می کند، موضع</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 xml:space="preserve">این بود که «اگر [کشورهای در حال توسعه] می خواستند سرمایه گذاران خارجی را متقاعد به تعهد در دراز مدت، عاقلانه خواهد بود به اتخاذ معاهدات سرمایه گذاری به عنوان بخشی از دستگاه حاکم خود را. </w:t>
      </w:r>
      <w:r w:rsidRPr="00E7387B">
        <w:rPr>
          <w:rFonts w:ascii="Segoe UI" w:hAnsi="Segoe UI" w:cs="B Mitra"/>
          <w:color w:val="000000"/>
          <w:sz w:val="24"/>
          <w:szCs w:val="24"/>
          <w:shd w:val="clear" w:color="auto" w:fill="FFFFFF"/>
          <w:rtl/>
          <w:lang w:bidi="fa-IR"/>
        </w:rPr>
        <w:t>۵۱</w:t>
      </w:r>
      <w:r w:rsidRPr="00E7387B">
        <w:rPr>
          <w:rFonts w:ascii="Segoe UI" w:hAnsi="Segoe UI" w:cs="B Mitra"/>
          <w:color w:val="000000"/>
          <w:sz w:val="24"/>
          <w:szCs w:val="24"/>
          <w:shd w:val="clear" w:color="auto" w:fill="FFFFFF"/>
          <w:rtl/>
        </w:rPr>
        <w:t xml:space="preserve"> دیدگاه قانونی بانک جهانی و</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 xml:space="preserve">در گزارش بانک جهانی و دستورالعمل های درمان مستقیم سرمایه گذاری خارجی (پس از دستورالعمل های بانک جهانی) پس از این بانک جهانی یافت می شود) و در کتاب راهنمای مذاکرات معاهده سرمایه گذاری، منتشر شده در سال </w:t>
      </w:r>
      <w:r w:rsidRPr="00E7387B">
        <w:rPr>
          <w:rFonts w:ascii="Segoe UI" w:hAnsi="Segoe UI" w:cs="B Mitra"/>
          <w:color w:val="000000"/>
          <w:sz w:val="24"/>
          <w:szCs w:val="24"/>
          <w:shd w:val="clear" w:color="auto" w:fill="FFFFFF"/>
          <w:rtl/>
          <w:lang w:bidi="fa-IR"/>
        </w:rPr>
        <w:t>۱۹۹۵</w:t>
      </w:r>
      <w:r w:rsidRPr="00E7387B">
        <w:rPr>
          <w:rFonts w:ascii="Segoe UI" w:hAnsi="Segoe UI" w:cs="B Mitra"/>
          <w:color w:val="000000"/>
          <w:sz w:val="24"/>
          <w:szCs w:val="24"/>
          <w:shd w:val="clear" w:color="auto" w:fill="FFFFFF"/>
          <w:rtl/>
        </w:rPr>
        <w:t xml:space="preserve"> تحت عنوان معاهده سرمایه گذاری دوجانبه. شیهاتا در مقدمه نوشت که این کتاب «تمامی عناصر بیت‌های امروزی را عرضه می‌کند و توضیح می‌دهد که مشکل اصلی چیست</w:t>
      </w:r>
      <w:r w:rsidRPr="00E7387B">
        <w:rPr>
          <w:rFonts w:ascii="Segoe UI" w:hAnsi="Segoe UI" w:cs="B Mitra"/>
          <w:color w:val="000000"/>
          <w:sz w:val="24"/>
          <w:szCs w:val="24"/>
          <w:shd w:val="clear" w:color="auto" w:fill="FFFFFF"/>
        </w:rPr>
        <w:t>».</w:t>
      </w:r>
    </w:p>
    <w:p w:rsidR="00DC7E58" w:rsidRDefault="00DC7E58"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C7E58" w:rsidRPr="00DA0A01" w:rsidRDefault="00DA0A01" w:rsidP="003A53B2">
      <w:pPr>
        <w:jc w:val="both"/>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۵۰</w:t>
      </w:r>
      <w:r w:rsidR="00DA0A01">
        <w:rPr>
          <w:rFonts w:ascii="Segoe UI" w:eastAsia="Times New Roman" w:hAnsi="Segoe UI" w:cs="B Nazanin" w:hint="cs"/>
          <w:color w:val="000000"/>
          <w:sz w:val="20"/>
          <w:szCs w:val="20"/>
          <w:shd w:val="clear" w:color="auto" w:fill="FFFFFF"/>
          <w:rtl/>
          <w:lang w:bidi="fa-IR"/>
        </w:rPr>
        <w:t xml:space="preserve">. </w:t>
      </w:r>
      <w:r w:rsidRPr="00DA0A01">
        <w:rPr>
          <w:rFonts w:ascii="Segoe UI" w:eastAsia="Times New Roman" w:hAnsi="Segoe UI" w:cs="B Nazanin"/>
          <w:color w:val="000000"/>
          <w:sz w:val="20"/>
          <w:szCs w:val="20"/>
          <w:shd w:val="clear" w:color="auto" w:fill="FFFFFF"/>
        </w:rPr>
        <w:t xml:space="preserve"> Aron Broches</w:t>
      </w:r>
      <w:r w:rsidRPr="00DA0A01">
        <w:rPr>
          <w:rFonts w:ascii="Segoe UI" w:eastAsia="Times New Roman" w:hAnsi="Segoe UI" w:cs="B Nazanin"/>
          <w:color w:val="000000"/>
          <w:sz w:val="20"/>
          <w:szCs w:val="20"/>
          <w:shd w:val="clear" w:color="auto" w:fill="FFFFFF"/>
          <w:rtl/>
        </w:rPr>
        <w:t xml:space="preserve">، مقالات انتخاب شده: بانک جهانی، </w:t>
      </w:r>
      <w:r w:rsidRPr="00DA0A01">
        <w:rPr>
          <w:rFonts w:ascii="Segoe UI" w:eastAsia="Times New Roman" w:hAnsi="Segoe UI" w:cs="B Nazanin"/>
          <w:color w:val="000000"/>
          <w:sz w:val="20"/>
          <w:szCs w:val="20"/>
          <w:shd w:val="clear" w:color="auto" w:fill="FFFFFF"/>
        </w:rPr>
        <w:t xml:space="preserve">ICSID </w:t>
      </w:r>
      <w:r w:rsidRPr="00DA0A01">
        <w:rPr>
          <w:rFonts w:ascii="Segoe UI" w:eastAsia="Times New Roman" w:hAnsi="Segoe UI" w:cs="B Nazanin"/>
          <w:color w:val="000000"/>
          <w:sz w:val="20"/>
          <w:szCs w:val="20"/>
          <w:shd w:val="clear" w:color="auto" w:fill="FFFFFF"/>
          <w:rtl/>
        </w:rPr>
        <w:t>و دیگر موضوعات عمومی و خصوصیقوانین بین المللی</w:t>
      </w:r>
      <w:r w:rsidRPr="00DA0A01">
        <w:rPr>
          <w:rFonts w:ascii="Segoe UI" w:eastAsia="Times New Roman" w:hAnsi="Segoe UI" w:cs="B Nazanin"/>
          <w:color w:val="000000"/>
          <w:sz w:val="20"/>
          <w:szCs w:val="20"/>
          <w:shd w:val="clear" w:color="auto" w:fill="FFFFFF"/>
        </w:rPr>
        <w:t xml:space="preserve"> (Martinus Nijhoff </w:t>
      </w:r>
      <w:r w:rsidRPr="00DA0A01">
        <w:rPr>
          <w:rFonts w:ascii="Segoe UI" w:eastAsia="Times New Roman" w:hAnsi="Segoe UI" w:cs="B Nazanin"/>
          <w:color w:val="000000"/>
          <w:sz w:val="20"/>
          <w:szCs w:val="20"/>
          <w:shd w:val="clear" w:color="auto" w:fill="FFFFFF"/>
          <w:rtl/>
        </w:rPr>
        <w:t xml:space="preserve">ناشران </w:t>
      </w:r>
      <w:r w:rsidRPr="00DA0A01">
        <w:rPr>
          <w:rFonts w:ascii="Segoe UI" w:eastAsia="Times New Roman" w:hAnsi="Segoe UI" w:cs="B Nazanin"/>
          <w:color w:val="000000"/>
          <w:sz w:val="20"/>
          <w:szCs w:val="20"/>
          <w:shd w:val="clear" w:color="auto" w:fill="FFFFFF"/>
          <w:rtl/>
          <w:lang w:bidi="fa-IR"/>
        </w:rPr>
        <w:t>۱۹۹۵</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lang w:bidi="fa-IR"/>
        </w:rPr>
        <w:t>۲۶۳</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همچنین، ابراهیم شیهتا، «عوامل موثر برجریان سرمایه‌گذاری خارجی و ربط یک طرحوارۀ تضمین سرمایه‌گذاری چندجانبه</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Pr>
        <w:t>(</w:t>
      </w:r>
      <w:r w:rsidRPr="00DA0A01">
        <w:rPr>
          <w:rFonts w:ascii="Segoe UI" w:eastAsia="Times New Roman" w:hAnsi="Segoe UI" w:cs="B Nazanin"/>
          <w:color w:val="000000"/>
          <w:sz w:val="20"/>
          <w:szCs w:val="20"/>
          <w:shd w:val="clear" w:color="auto" w:fill="FFFFFF"/>
          <w:rtl/>
          <w:lang w:bidi="fa-IR"/>
        </w:rPr>
        <w:t>۱۹۸۷</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lang w:bidi="fa-IR"/>
        </w:rPr>
        <w:t>۲۱</w:t>
      </w:r>
      <w:r w:rsidRPr="00DA0A01">
        <w:rPr>
          <w:rFonts w:ascii="Segoe UI" w:eastAsia="Times New Roman" w:hAnsi="Segoe UI" w:cs="B Nazanin"/>
          <w:color w:val="000000"/>
          <w:sz w:val="20"/>
          <w:szCs w:val="20"/>
          <w:shd w:val="clear" w:color="auto" w:fill="FFFFFF"/>
        </w:rPr>
        <w:t xml:space="preserve"> - </w:t>
      </w:r>
      <w:r w:rsidRPr="00DA0A01">
        <w:rPr>
          <w:rFonts w:ascii="Segoe UI" w:eastAsia="Times New Roman" w:hAnsi="Segoe UI" w:cs="B Nazanin"/>
          <w:color w:val="000000"/>
          <w:sz w:val="20"/>
          <w:szCs w:val="20"/>
          <w:shd w:val="clear" w:color="auto" w:fill="FFFFFF"/>
          <w:rtl/>
        </w:rPr>
        <w:t xml:space="preserve">وکیل بین المللی </w:t>
      </w:r>
      <w:r w:rsidRPr="00DA0A01">
        <w:rPr>
          <w:rFonts w:ascii="Segoe UI" w:eastAsia="Times New Roman" w:hAnsi="Segoe UI" w:cs="B Nazanin"/>
          <w:color w:val="000000"/>
          <w:sz w:val="20"/>
          <w:szCs w:val="20"/>
          <w:shd w:val="clear" w:color="auto" w:fill="FFFFFF"/>
          <w:rtl/>
          <w:lang w:bidi="fa-IR"/>
        </w:rPr>
        <w:t>۶۷۱-۹۴</w:t>
      </w:r>
      <w:r w:rsidRPr="00DA0A01">
        <w:rPr>
          <w:rFonts w:ascii="Segoe UI" w:eastAsia="Times New Roman" w:hAnsi="Segoe UI" w:cs="B Nazanin"/>
          <w:color w:val="000000"/>
          <w:sz w:val="20"/>
          <w:szCs w:val="20"/>
          <w:shd w:val="clear" w:color="auto" w:fill="FFFFFF"/>
          <w:rtl/>
        </w:rPr>
        <w:t xml:space="preserve">، </w:t>
      </w:r>
      <w:r w:rsidRPr="00DA0A01">
        <w:rPr>
          <w:rFonts w:ascii="Segoe UI" w:eastAsia="Times New Roman" w:hAnsi="Segoe UI" w:cs="B Nazanin"/>
          <w:color w:val="000000"/>
          <w:sz w:val="20"/>
          <w:szCs w:val="20"/>
          <w:shd w:val="clear" w:color="auto" w:fill="FFFFFF"/>
          <w:rtl/>
          <w:lang w:bidi="fa-IR"/>
        </w:rPr>
        <w:t>۶۸۵-۶</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۵۱</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پولسن</w:t>
      </w:r>
      <w:r w:rsidRPr="00DA0A01">
        <w:rPr>
          <w:rFonts w:ascii="Segoe UI" w:eastAsia="Times New Roman" w:hAnsi="Segoe UI" w:cs="B Nazanin"/>
          <w:color w:val="000000"/>
          <w:sz w:val="20"/>
          <w:szCs w:val="20"/>
          <w:shd w:val="clear" w:color="auto" w:fill="FFFFFF"/>
        </w:rPr>
        <w:t xml:space="preserve"> (n. </w:t>
      </w:r>
      <w:r w:rsidRPr="00DA0A01">
        <w:rPr>
          <w:rFonts w:ascii="Segoe UI" w:eastAsia="Times New Roman" w:hAnsi="Segoe UI" w:cs="B Nazanin"/>
          <w:color w:val="000000"/>
          <w:sz w:val="20"/>
          <w:szCs w:val="20"/>
          <w:shd w:val="clear" w:color="auto" w:fill="FFFFFF"/>
          <w:rtl/>
          <w:lang w:bidi="fa-IR"/>
        </w:rPr>
        <w:t>۸</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lang w:bidi="fa-IR"/>
        </w:rPr>
        <w:t>۷۴</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۵۲</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رودولف دولزر و مارگارت استیونز، معاهدات سرمایه گذاری دوجانبه (ناشران مارتینوس نیهوف</w:t>
      </w:r>
    </w:p>
    <w:p w:rsidR="00DC7E58" w:rsidRPr="00DA0A01" w:rsidRDefault="00DC7E58" w:rsidP="00DA0A01">
      <w:pPr>
        <w:bidi/>
        <w:jc w:val="both"/>
        <w:rPr>
          <w:rStyle w:val="fontstyle01"/>
          <w:rFonts w:cs="B Nazanin"/>
        </w:rPr>
      </w:pPr>
      <w:r w:rsidRPr="00DA0A01">
        <w:rPr>
          <w:rFonts w:ascii="Segoe UI" w:eastAsia="Times New Roman" w:hAnsi="Segoe UI" w:cs="B Nazanin"/>
          <w:color w:val="000000"/>
          <w:sz w:val="20"/>
          <w:szCs w:val="20"/>
          <w:shd w:val="clear" w:color="auto" w:fill="FFFFFF"/>
          <w:rtl/>
          <w:lang w:bidi="fa-IR"/>
        </w:rPr>
        <w:t>۱۹۹۵</w:t>
      </w:r>
      <w:r w:rsidRPr="00DA0A01">
        <w:rPr>
          <w:rFonts w:ascii="Segoe UI" w:eastAsia="Times New Roman" w:hAnsi="Segoe UI" w:cs="B Nazanin"/>
          <w:color w:val="000000"/>
          <w:sz w:val="20"/>
          <w:szCs w:val="20"/>
          <w:shd w:val="clear" w:color="auto" w:fill="FFFFFF"/>
        </w:rPr>
        <w:t>) vi.</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World Bank Guidelines hoped to improve the investment climate and facilitate investment flows, with the stated aim of bringing substantial benefits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world economy and ‘developing’ countries.53 The report accompanying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guidelines acknowledged the existence of rules on international investment but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questioned their suitability to promote foreign investment; thus the World Bank</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was ‘progressively developing rather than merely codifying applicable rules in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field’.54 The goal was to ensure that foreign investment flows were ‘governed only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by economic considerations’ and not ‘hampered by avoidable non-commercial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factors’.55</w:t>
      </w:r>
    </w:p>
    <w:p w:rsidR="00E167FD" w:rsidRDefault="00E167FD" w:rsidP="003A53B2">
      <w:pPr>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رهنمودهای بانک جهانی امیدوار بودند فضای سرمایه گذاری را بهبود بخشیده و جریان های سرمایه گذاری را تسهیل نمایند با این هدف که منافع چشم گیری برای اقتصاد جهانی و کشورهای در حال توسعه به همراه داشته باشد. گزارش </w:t>
      </w:r>
      <w:r w:rsidRPr="00E7387B">
        <w:rPr>
          <w:rFonts w:ascii="Segoe UI" w:hAnsi="Segoe UI" w:cs="B Mitra"/>
          <w:color w:val="000000"/>
          <w:sz w:val="24"/>
          <w:szCs w:val="24"/>
          <w:shd w:val="clear" w:color="auto" w:fill="FFFFFF"/>
          <w:rtl/>
          <w:lang w:bidi="fa-IR"/>
        </w:rPr>
        <w:t>۵۳</w:t>
      </w:r>
      <w:r w:rsidRPr="00E7387B">
        <w:rPr>
          <w:rFonts w:ascii="Segoe UI" w:hAnsi="Segoe UI" w:cs="B Mitra"/>
          <w:color w:val="000000"/>
          <w:sz w:val="24"/>
          <w:szCs w:val="24"/>
          <w:shd w:val="clear" w:color="auto" w:fill="FFFFFF"/>
          <w:rtl/>
        </w:rPr>
        <w:t xml:space="preserve"> ضمن دستورالعمل های ارائه شده وجود مقررات مربوط به سرمایه گذاری بین المللی را تایید می کرد اما به صلاحیت این کشورها در ارتقا سرمایه گذاری خارجی اذعان داشت. از این رو بانک جهانی «به جای ان که قوانین قابل اعمال را در این زمینه تدوین کند» به تدریج توسعه یافت. </w:t>
      </w:r>
      <w:r w:rsidRPr="00E7387B">
        <w:rPr>
          <w:rFonts w:ascii="Segoe UI" w:hAnsi="Segoe UI" w:cs="B Mitra"/>
          <w:color w:val="000000"/>
          <w:sz w:val="24"/>
          <w:szCs w:val="24"/>
          <w:shd w:val="clear" w:color="auto" w:fill="FFFFFF"/>
          <w:rtl/>
          <w:lang w:bidi="fa-IR"/>
        </w:rPr>
        <w:t>۵۴</w:t>
      </w:r>
      <w:r w:rsidRPr="00E7387B">
        <w:rPr>
          <w:rFonts w:ascii="Segoe UI" w:hAnsi="Segoe UI" w:cs="B Mitra"/>
          <w:color w:val="000000"/>
          <w:sz w:val="24"/>
          <w:szCs w:val="24"/>
          <w:shd w:val="clear" w:color="auto" w:fill="FFFFFF"/>
          <w:rtl/>
        </w:rPr>
        <w:t xml:space="preserve"> هدف این بود که جریان سرمایه‌گذاری خارجی «فقط با ملاحظات اقتصادی کنترل شود» و «با عوامل غیر تجاری قابل اجتناب» مختل نشود</w:t>
      </w:r>
      <w:r w:rsidRPr="00E7387B">
        <w:rPr>
          <w:rFonts w:ascii="Segoe UI" w:hAnsi="Segoe UI" w:cs="B Mitra"/>
          <w:color w:val="000000"/>
          <w:sz w:val="24"/>
          <w:szCs w:val="24"/>
          <w:shd w:val="clear" w:color="auto" w:fill="FFFFFF"/>
        </w:rPr>
        <w:t>.</w:t>
      </w:r>
    </w:p>
    <w:p w:rsidR="00DC7E58" w:rsidRDefault="00DC7E58"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A0A01" w:rsidRDefault="00DA0A01" w:rsidP="003A53B2">
      <w:pPr>
        <w:jc w:val="both"/>
        <w:rPr>
          <w:rFonts w:ascii="Segoe UI" w:hAnsi="Segoe UI" w:cs="B Mitra"/>
          <w:color w:val="000000"/>
          <w:sz w:val="24"/>
          <w:szCs w:val="24"/>
          <w:shd w:val="clear" w:color="auto" w:fill="FFFFFF"/>
          <w:rtl/>
        </w:rPr>
      </w:pP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۵۳</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بانک جهانی، چارچوب حقوقی برای درمان سرمایه گذاری خارجی، جلد دوم: دستورالعمل ها</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rPr>
        <w:t xml:space="preserve">بانک جهانی </w:t>
      </w:r>
      <w:r w:rsidRPr="00DA0A01">
        <w:rPr>
          <w:rFonts w:ascii="Segoe UI" w:eastAsia="Times New Roman" w:hAnsi="Segoe UI" w:cs="B Nazanin"/>
          <w:color w:val="000000"/>
          <w:sz w:val="20"/>
          <w:szCs w:val="20"/>
          <w:shd w:val="clear" w:color="auto" w:fill="FFFFFF"/>
          <w:rtl/>
          <w:lang w:bidi="fa-IR"/>
        </w:rPr>
        <w:t>۱۹۹۲) ۳</w:t>
      </w:r>
      <w:r w:rsidRPr="00DA0A01">
        <w:rPr>
          <w:rFonts w:ascii="Segoe UI" w:eastAsia="Times New Roman" w:hAnsi="Segoe UI" w:cs="B Nazanin"/>
          <w:color w:val="000000"/>
          <w:sz w:val="20"/>
          <w:szCs w:val="20"/>
          <w:shd w:val="clear" w:color="auto" w:fill="FFFFFF"/>
        </w:rPr>
        <w:t>.</w:t>
      </w:r>
    </w:p>
    <w:p w:rsidR="00DC7E58" w:rsidRPr="00DA0A01" w:rsidRDefault="00DC7E58" w:rsidP="00DA0A01">
      <w:pPr>
        <w:bidi/>
        <w:spacing w:after="0" w:line="240" w:lineRule="auto"/>
        <w:rPr>
          <w:rFonts w:ascii="Segoe UI" w:eastAsia="Times New Roman" w:hAnsi="Segoe UI" w:cs="B Nazanin"/>
          <w:color w:val="000000"/>
          <w:sz w:val="20"/>
          <w:szCs w:val="20"/>
          <w:shd w:val="clear" w:color="auto" w:fill="FFFFFF"/>
        </w:rPr>
      </w:pPr>
      <w:r w:rsidRPr="00DA0A01">
        <w:rPr>
          <w:rFonts w:ascii="Segoe UI" w:eastAsia="Times New Roman" w:hAnsi="Segoe UI" w:cs="B Nazanin"/>
          <w:color w:val="000000"/>
          <w:sz w:val="20"/>
          <w:szCs w:val="20"/>
          <w:shd w:val="clear" w:color="auto" w:fill="FFFFFF"/>
          <w:rtl/>
          <w:lang w:bidi="fa-IR"/>
        </w:rPr>
        <w:t>۵۴</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ایبید، </w:t>
      </w:r>
      <w:r w:rsidRPr="00DA0A01">
        <w:rPr>
          <w:rFonts w:ascii="Segoe UI" w:eastAsia="Times New Roman" w:hAnsi="Segoe UI" w:cs="B Nazanin"/>
          <w:color w:val="000000"/>
          <w:sz w:val="20"/>
          <w:szCs w:val="20"/>
          <w:shd w:val="clear" w:color="auto" w:fill="FFFFFF"/>
          <w:rtl/>
          <w:lang w:bidi="fa-IR"/>
        </w:rPr>
        <w:t>۶</w:t>
      </w:r>
    </w:p>
    <w:p w:rsidR="00DC7E58" w:rsidRPr="00DA0A01" w:rsidRDefault="00DC7E58" w:rsidP="00DA0A01">
      <w:pPr>
        <w:bidi/>
        <w:rPr>
          <w:rStyle w:val="fontstyle01"/>
          <w:rFonts w:cs="B Nazanin"/>
        </w:rPr>
      </w:pPr>
      <w:r w:rsidRPr="00DA0A01">
        <w:rPr>
          <w:rFonts w:ascii="Segoe UI" w:eastAsia="Times New Roman" w:hAnsi="Segoe UI" w:cs="B Nazanin"/>
          <w:color w:val="000000"/>
          <w:sz w:val="20"/>
          <w:szCs w:val="20"/>
          <w:shd w:val="clear" w:color="auto" w:fill="FFFFFF"/>
          <w:rtl/>
          <w:lang w:bidi="fa-IR"/>
        </w:rPr>
        <w:t>۵۵</w:t>
      </w:r>
      <w:r w:rsidR="00DA0A01">
        <w:rPr>
          <w:rFonts w:ascii="Segoe UI" w:eastAsia="Times New Roman" w:hAnsi="Segoe UI" w:cs="B Nazanin" w:hint="cs"/>
          <w:color w:val="000000"/>
          <w:sz w:val="20"/>
          <w:szCs w:val="20"/>
          <w:shd w:val="clear" w:color="auto" w:fill="FFFFFF"/>
          <w:rtl/>
          <w:lang w:bidi="fa-IR"/>
        </w:rPr>
        <w:t>.</w:t>
      </w:r>
      <w:r w:rsidRPr="00DA0A01">
        <w:rPr>
          <w:rFonts w:ascii="Segoe UI" w:eastAsia="Times New Roman" w:hAnsi="Segoe UI" w:cs="B Nazanin"/>
          <w:color w:val="000000"/>
          <w:sz w:val="20"/>
          <w:szCs w:val="20"/>
          <w:shd w:val="clear" w:color="auto" w:fill="FFFFFF"/>
        </w:rPr>
        <w:t xml:space="preserve"> </w:t>
      </w:r>
      <w:r w:rsidRPr="00DA0A01">
        <w:rPr>
          <w:rFonts w:ascii="Segoe UI" w:eastAsia="Times New Roman" w:hAnsi="Segoe UI" w:cs="B Nazanin"/>
          <w:color w:val="000000"/>
          <w:sz w:val="20"/>
          <w:szCs w:val="20"/>
          <w:shd w:val="clear" w:color="auto" w:fill="FFFFFF"/>
          <w:rtl/>
        </w:rPr>
        <w:t xml:space="preserve">ایبید، </w:t>
      </w:r>
      <w:r w:rsidRPr="00DA0A01">
        <w:rPr>
          <w:rFonts w:ascii="Segoe UI" w:eastAsia="Times New Roman" w:hAnsi="Segoe UI" w:cs="B Nazanin"/>
          <w:color w:val="000000"/>
          <w:sz w:val="20"/>
          <w:szCs w:val="20"/>
          <w:shd w:val="clear" w:color="auto" w:fill="FFFFFF"/>
          <w:rtl/>
          <w:lang w:bidi="fa-IR"/>
        </w:rPr>
        <w:t>۱۳</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scope of application of the World Bank Guidelines is broad, with ISDS 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preferred dispute settlement mechanism. The guidelines apply to bona fide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foreign private investments with the only exception of portfolio investment.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lack of foreign investor obligations—such as those included in the UN Code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Conduct—was justified because the World Bank Guidelines only apply to investors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acting ‘in good faith and in full conformity with the laws and regulations of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host State’.56 Recognizing that foreign investors and states may sometimes fail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amicably resolve disputes through negotiations, the report suggested that in such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cases international arbitration (ISDS) would be the ideal way to resolution.57</w:t>
      </w:r>
    </w:p>
    <w:p w:rsidR="00E167FD" w:rsidRDefault="00E167FD" w:rsidP="00E167FD">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دامنه کاربرد رهنمودهای بانک جهانی وسیع است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به عنوان مکانیزم حل اختلاف ارجح است. این دستورالعمل ها تنها در مورد سرمایه گذاری خصوصی خارجی واجد شرایط، به استثنای سرمایه گذاری در سبد سهام، اعمال می شوند. عدم وجود تعهدات سرمایه گذار خارجی - مانند انچه در منشور اخلاقی سازمان ملل امده است - به این دلیل توجیه شد که دستورالعمل های بانک جهانی تنها برای سرمایه گذارانی به کار می رود که «با حسن نیت و انطباق کامل با قوانین و مقررات کشور میزبان» اقدام می کنند. این گزارش با اذعان به اینکه سرمایه گذاران خارجی و کشورها گاهی ممکن است نتوانند اختلافات را از طریق مذاکره حل کنند، پیشنهاد می کند که در چنین مواردی داوری بین المللی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یک راه ایده ال برای حل است.</w:t>
      </w:r>
      <w:r w:rsidRPr="00E7387B">
        <w:rPr>
          <w:rFonts w:ascii="Segoe UI" w:hAnsi="Segoe UI" w:cs="B Mitra"/>
          <w:color w:val="000000"/>
          <w:sz w:val="24"/>
          <w:szCs w:val="24"/>
          <w:shd w:val="clear" w:color="auto" w:fill="FFFFFF"/>
          <w:rtl/>
          <w:lang w:bidi="fa-IR"/>
        </w:rPr>
        <w:t>۵۷</w:t>
      </w: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A0A01" w:rsidRDefault="00DA0A01" w:rsidP="00DA0A01">
      <w:pPr>
        <w:bidi/>
        <w:jc w:val="both"/>
        <w:rPr>
          <w:rFonts w:ascii="Segoe UI" w:hAnsi="Segoe UI" w:cs="B Mitra"/>
          <w:color w:val="000000"/>
          <w:sz w:val="24"/>
          <w:szCs w:val="24"/>
          <w:shd w:val="clear" w:color="auto" w:fill="FFFFFF"/>
          <w:rtl/>
          <w:lang w:bidi="fa-IR"/>
        </w:rPr>
      </w:pPr>
    </w:p>
    <w:p w:rsidR="00DC7E58" w:rsidRPr="00DA0A01" w:rsidRDefault="00DA0A01" w:rsidP="00DA0A01">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_________________________________</w:t>
      </w:r>
    </w:p>
    <w:p w:rsidR="00DC7E58" w:rsidRPr="00DA0A01" w:rsidRDefault="00DC7E58" w:rsidP="00DA0A01">
      <w:pPr>
        <w:shd w:val="clear" w:color="auto" w:fill="FFFFFF"/>
        <w:bidi/>
        <w:spacing w:after="0" w:line="240" w:lineRule="auto"/>
        <w:rPr>
          <w:rFonts w:ascii="Segoe UI" w:eastAsia="Times New Roman" w:hAnsi="Segoe UI" w:cs="Segoe UI"/>
          <w:color w:val="000000"/>
          <w:sz w:val="20"/>
          <w:szCs w:val="20"/>
        </w:rPr>
      </w:pPr>
      <w:r w:rsidRPr="00DA0A01">
        <w:rPr>
          <w:rFonts w:ascii="Segoe UI" w:eastAsia="Times New Roman" w:hAnsi="Segoe UI" w:cs="Segoe UI" w:hint="cs"/>
          <w:color w:val="000000"/>
          <w:sz w:val="20"/>
          <w:szCs w:val="20"/>
          <w:rtl/>
          <w:lang w:bidi="fa-IR"/>
        </w:rPr>
        <w:t>۵۶</w:t>
      </w:r>
      <w:r w:rsidR="00DA0A01" w:rsidRPr="00DA0A01">
        <w:rPr>
          <w:rFonts w:ascii="Segoe UI" w:eastAsia="Times New Roman" w:hAnsi="Segoe UI" w:cs="Segoe UI" w:hint="cs"/>
          <w:color w:val="000000"/>
          <w:sz w:val="20"/>
          <w:szCs w:val="20"/>
          <w:rtl/>
          <w:lang w:bidi="fa-IR"/>
        </w:rPr>
        <w:t>.</w:t>
      </w:r>
      <w:r w:rsidRPr="00DA0A01">
        <w:rPr>
          <w:rFonts w:ascii="Segoe UI" w:eastAsia="Times New Roman" w:hAnsi="Segoe UI" w:cs="Segoe UI" w:hint="cs"/>
          <w:color w:val="000000"/>
          <w:sz w:val="20"/>
          <w:szCs w:val="20"/>
          <w:rtl/>
          <w:lang w:bidi="fa-IR"/>
        </w:rPr>
        <w:t> ایبید، ۹-۱۰</w:t>
      </w:r>
    </w:p>
    <w:p w:rsidR="00DC7E58" w:rsidRPr="00DA0A01" w:rsidRDefault="00DC7E58" w:rsidP="00DA0A01">
      <w:pPr>
        <w:shd w:val="clear" w:color="auto" w:fill="FFFFFF"/>
        <w:bidi/>
        <w:spacing w:after="0" w:line="240" w:lineRule="auto"/>
        <w:rPr>
          <w:rFonts w:ascii="Segoe UI" w:eastAsia="Times New Roman" w:hAnsi="Segoe UI" w:cs="Segoe UI"/>
          <w:color w:val="000000"/>
          <w:sz w:val="20"/>
          <w:szCs w:val="20"/>
        </w:rPr>
      </w:pPr>
      <w:r w:rsidRPr="00DA0A01">
        <w:rPr>
          <w:rFonts w:ascii="Segoe UI" w:eastAsia="Times New Roman" w:hAnsi="Segoe UI" w:cs="Segoe UI" w:hint="cs"/>
          <w:color w:val="000000"/>
          <w:sz w:val="20"/>
          <w:szCs w:val="20"/>
          <w:rtl/>
          <w:lang w:bidi="fa-IR"/>
        </w:rPr>
        <w:t>۵۷</w:t>
      </w:r>
      <w:r w:rsidR="00DA0A01" w:rsidRPr="00DA0A01">
        <w:rPr>
          <w:rFonts w:ascii="Segoe UI" w:eastAsia="Times New Roman" w:hAnsi="Segoe UI" w:cs="Segoe UI" w:hint="cs"/>
          <w:color w:val="000000"/>
          <w:sz w:val="20"/>
          <w:szCs w:val="20"/>
          <w:rtl/>
          <w:lang w:bidi="fa-IR"/>
        </w:rPr>
        <w:t>.</w:t>
      </w:r>
      <w:r w:rsidRPr="00DA0A01">
        <w:rPr>
          <w:rFonts w:ascii="Segoe UI" w:eastAsia="Times New Roman" w:hAnsi="Segoe UI" w:cs="Segoe UI" w:hint="cs"/>
          <w:color w:val="000000"/>
          <w:sz w:val="20"/>
          <w:szCs w:val="20"/>
          <w:rtl/>
          <w:lang w:bidi="fa-IR"/>
        </w:rPr>
        <w:t> ایبید، ۳۰</w:t>
      </w:r>
    </w:p>
    <w:p w:rsidR="00DC7E58" w:rsidRPr="00E7387B" w:rsidRDefault="00DC7E58" w:rsidP="00DC7E58">
      <w:pPr>
        <w:bidi/>
        <w:jc w:val="both"/>
        <w:rPr>
          <w:rStyle w:val="fontstyle01"/>
          <w:rFonts w:cs="B Mitra"/>
          <w:sz w:val="24"/>
          <w:szCs w:val="24"/>
        </w:rPr>
      </w:pPr>
    </w:p>
    <w:p w:rsidR="004B6BAB" w:rsidRPr="00E7387B" w:rsidRDefault="004B6BAB" w:rsidP="003A53B2">
      <w:pPr>
        <w:jc w:val="both"/>
        <w:rPr>
          <w:rStyle w:val="fontstyle01"/>
          <w:rFonts w:cs="B Mitra"/>
          <w:sz w:val="24"/>
          <w:szCs w:val="24"/>
        </w:rPr>
      </w:pPr>
      <w:r w:rsidRPr="00E7387B">
        <w:rPr>
          <w:rStyle w:val="fontstyle01"/>
          <w:rFonts w:cs="B Mitra"/>
          <w:sz w:val="24"/>
          <w:szCs w:val="24"/>
        </w:rPr>
        <w:br w:type="page"/>
      </w: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hint="cs"/>
          <w:sz w:val="24"/>
          <w:szCs w:val="24"/>
          <w:rtl/>
        </w:rPr>
        <w:t xml:space="preserve"> </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substantive standards of protection included in the World Bank Guidelines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are similar to those in investment treaties, except for more detailed rules on investment contracts and compensation standards. The FET provision responded to a</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perceived need for an objective standard of treatment under international law, in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addition to national treatment, but the report accompanying the guidelines neither defined nor explained this standard.58 In relation to expropriation, the report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clarified that indirect expropriations are ‘measures, such as excessive and repetitive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tax or regulatory measures, that have a de facto confiscatory effect [ . . . ] depriving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investor in fact from his ownership, control or substantial benefits over his enterprise’.59 Notably, the World Bank recognized that states might only pay partial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compensation in cases of ‘large scale social reforms following the most exceptional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circumstances’, although these circumstances ‘rarely occur and [ . . . ] may be expected to become more uncommon in future’.60</w:t>
      </w:r>
    </w:p>
    <w:p w:rsidR="00E167FD" w:rsidRDefault="00E167FD" w:rsidP="00DA0A0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استانداردهای واقعی حفاظت مندرج در دستورالعمل های بانک جهانی مشابه معاهدات سرمایه گذاری شده اند به جز مقررات مفصل تر مربوط به قراردادهای سرمایه گذاری و استانداردهای پرداخت. در گزارش</w:t>
      </w:r>
      <w:r w:rsidRPr="00E7387B">
        <w:rPr>
          <w:rFonts w:ascii="Segoe UI" w:hAnsi="Segoe UI" w:cs="B Mitra"/>
          <w:color w:val="000000"/>
          <w:sz w:val="24"/>
          <w:szCs w:val="24"/>
          <w:shd w:val="clear" w:color="auto" w:fill="FFFFFF"/>
        </w:rPr>
        <w:t xml:space="preserve"> FET</w:t>
      </w:r>
      <w:r w:rsidRPr="00E7387B">
        <w:rPr>
          <w:rFonts w:ascii="Segoe UI" w:hAnsi="Segoe UI" w:cs="B Mitra"/>
          <w:color w:val="000000"/>
          <w:sz w:val="24"/>
          <w:szCs w:val="24"/>
          <w:shd w:val="clear" w:color="auto" w:fill="FFFFFF"/>
          <w:rtl/>
        </w:rPr>
        <w:t xml:space="preserve">، علاوه بر درمان ملی، نیاز به یک استاندارد عینی برای درمان تحت قوانین بین المللی پاسخ داده شده است، اما گزارش همراه با دستورالعمل های تعریف شده و نه شرح این استاندارد. </w:t>
      </w:r>
      <w:r w:rsidRPr="00E7387B">
        <w:rPr>
          <w:rFonts w:ascii="Segoe UI" w:hAnsi="Segoe UI" w:cs="B Mitra"/>
          <w:color w:val="000000"/>
          <w:sz w:val="24"/>
          <w:szCs w:val="24"/>
          <w:shd w:val="clear" w:color="auto" w:fill="FFFFFF"/>
          <w:rtl/>
          <w:lang w:bidi="fa-IR"/>
        </w:rPr>
        <w:t>۵۸</w:t>
      </w:r>
      <w:r w:rsidRPr="00E7387B">
        <w:rPr>
          <w:rFonts w:ascii="Segoe UI" w:hAnsi="Segoe UI" w:cs="B Mitra"/>
          <w:color w:val="000000"/>
          <w:sz w:val="24"/>
          <w:szCs w:val="24"/>
          <w:shd w:val="clear" w:color="auto" w:fill="FFFFFF"/>
          <w:rtl/>
        </w:rPr>
        <w:t xml:space="preserve"> در مورد سلب مالکیت، بیان شده است که سلب مالکیت غیر مستقیم «اقدامات، مانند مالیات بیش از حد و مکرر و یا اقدامات نظارتی است که دارای اثر مصادره است</w:t>
      </w:r>
      <w:r w:rsidRPr="00E7387B">
        <w:rPr>
          <w:rFonts w:ascii="Segoe UI" w:hAnsi="Segoe UI" w:cs="B Mitra"/>
          <w:color w:val="000000"/>
          <w:sz w:val="24"/>
          <w:szCs w:val="24"/>
          <w:shd w:val="clear" w:color="auto" w:fill="FFFFFF"/>
        </w:rPr>
        <w:t xml:space="preserve"> [...] . [...] </w:t>
      </w:r>
      <w:r w:rsidRPr="00E7387B">
        <w:rPr>
          <w:rFonts w:ascii="Segoe UI" w:hAnsi="Segoe UI" w:cs="B Mitra"/>
          <w:color w:val="000000"/>
          <w:sz w:val="24"/>
          <w:szCs w:val="24"/>
          <w:shd w:val="clear" w:color="auto" w:fill="FFFFFF"/>
          <w:rtl/>
        </w:rPr>
        <w:t xml:space="preserve">با محروم کردن سرمایه گذار از مالکیت، کنترل و یا مزایای قابل توجهی بر شرکت </w:t>
      </w:r>
      <w:proofErr w:type="gramStart"/>
      <w:r w:rsidRPr="00E7387B">
        <w:rPr>
          <w:rFonts w:ascii="Segoe UI" w:hAnsi="Segoe UI" w:cs="B Mitra"/>
          <w:color w:val="000000"/>
          <w:sz w:val="24"/>
          <w:szCs w:val="24"/>
          <w:shd w:val="clear" w:color="auto" w:fill="FFFFFF"/>
          <w:rtl/>
        </w:rPr>
        <w:t>خود.»</w:t>
      </w:r>
      <w:proofErr w:type="gramEnd"/>
      <w:r w:rsidRPr="00E7387B">
        <w:rPr>
          <w:rFonts w:ascii="Segoe UI" w:hAnsi="Segoe UI" w:cs="B Mitra"/>
          <w:color w:val="000000"/>
          <w:sz w:val="24"/>
          <w:szCs w:val="24"/>
          <w:shd w:val="clear" w:color="auto" w:fill="FFFFFF"/>
          <w:rtl/>
        </w:rPr>
        <w:t xml:space="preserve"> قابل ذکر است، بانک جهانی تشخیص داد که کشورها ممکن است فقط در مورد «اصلاحات اجتماعی در مقیاس بزرگ در پی یک شرایط استثنایی و استثنایی»، جبران خسارت جزئی پرداخت کنند، اگر چه این شرایط «به ندرت اتفاق می افتد و</w:t>
      </w:r>
      <w:r w:rsidRPr="00E7387B">
        <w:rPr>
          <w:rFonts w:ascii="Segoe UI" w:hAnsi="Segoe UI" w:cs="B Mitra"/>
          <w:color w:val="000000"/>
          <w:sz w:val="24"/>
          <w:szCs w:val="24"/>
          <w:shd w:val="clear" w:color="auto" w:fill="FFFFFF"/>
        </w:rPr>
        <w:t xml:space="preserve"> [...] . . ] </w:t>
      </w:r>
      <w:r w:rsidRPr="00E7387B">
        <w:rPr>
          <w:rFonts w:ascii="Segoe UI" w:hAnsi="Segoe UI" w:cs="B Mitra"/>
          <w:color w:val="000000"/>
          <w:sz w:val="24"/>
          <w:szCs w:val="24"/>
          <w:shd w:val="clear" w:color="auto" w:fill="FFFFFF"/>
          <w:rtl/>
        </w:rPr>
        <w:t>ممکن است در اینده غیرمعمول تر شود</w:t>
      </w:r>
      <w:r w:rsidRPr="00E7387B">
        <w:rPr>
          <w:rFonts w:ascii="Segoe UI" w:hAnsi="Segoe UI" w:cs="B Mitra"/>
          <w:color w:val="000000"/>
          <w:sz w:val="24"/>
          <w:szCs w:val="24"/>
          <w:shd w:val="clear" w:color="auto" w:fill="FFFFFF"/>
        </w:rPr>
        <w:t>.</w:t>
      </w:r>
    </w:p>
    <w:p w:rsidR="00DC7E58" w:rsidRDefault="00DC7E58" w:rsidP="00DC7E58">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Default="00DA0A01" w:rsidP="00DA0A01">
      <w:pPr>
        <w:bidi/>
        <w:jc w:val="both"/>
        <w:rPr>
          <w:rFonts w:ascii="Segoe UI" w:hAnsi="Segoe UI" w:cs="B Nazanin"/>
          <w:color w:val="000000"/>
          <w:sz w:val="20"/>
          <w:szCs w:val="20"/>
          <w:shd w:val="clear" w:color="auto" w:fill="FFFFFF"/>
          <w:rtl/>
        </w:rPr>
      </w:pPr>
    </w:p>
    <w:p w:rsidR="00DA0A01" w:rsidRPr="00DA0A01" w:rsidRDefault="00DA0A01" w:rsidP="00DA0A01">
      <w:pPr>
        <w:bidi/>
        <w:jc w:val="right"/>
        <w:rPr>
          <w:rFonts w:ascii="Segoe UI" w:hAnsi="Segoe UI" w:cs="Calibri"/>
          <w:color w:val="000000"/>
          <w:sz w:val="20"/>
          <w:szCs w:val="20"/>
          <w:shd w:val="clear" w:color="auto" w:fill="FFFFFF"/>
          <w:rtl/>
        </w:rPr>
      </w:pPr>
      <w:r>
        <w:rPr>
          <w:rFonts w:ascii="Segoe UI" w:hAnsi="Segoe UI" w:cs="Calibri" w:hint="cs"/>
          <w:color w:val="000000"/>
          <w:sz w:val="20"/>
          <w:szCs w:val="20"/>
          <w:shd w:val="clear" w:color="auto" w:fill="FFFFFF"/>
          <w:rtl/>
        </w:rPr>
        <w:t>___________________________________</w:t>
      </w:r>
    </w:p>
    <w:p w:rsidR="00DC7E58" w:rsidRPr="00DA0A01" w:rsidRDefault="00DC7E58" w:rsidP="00DA0A01">
      <w:pPr>
        <w:shd w:val="clear" w:color="auto" w:fill="FFFFFF"/>
        <w:bidi/>
        <w:spacing w:after="0" w:line="240" w:lineRule="auto"/>
        <w:rPr>
          <w:rFonts w:ascii="Segoe UI" w:eastAsia="Times New Roman" w:hAnsi="Segoe UI" w:cs="B Nazanin"/>
          <w:color w:val="000000"/>
          <w:sz w:val="20"/>
          <w:szCs w:val="20"/>
        </w:rPr>
      </w:pPr>
      <w:r w:rsidRPr="00DA0A01">
        <w:rPr>
          <w:rFonts w:ascii="Segoe UI" w:eastAsia="Times New Roman" w:hAnsi="Segoe UI" w:cs="B Nazanin" w:hint="cs"/>
          <w:color w:val="000000"/>
          <w:sz w:val="20"/>
          <w:szCs w:val="20"/>
          <w:rtl/>
          <w:lang w:bidi="fa-IR"/>
        </w:rPr>
        <w:t>۵۸</w:t>
      </w:r>
      <w:r w:rsidR="00DA0A01">
        <w:rPr>
          <w:rFonts w:ascii="Segoe UI" w:eastAsia="Times New Roman" w:hAnsi="Segoe UI" w:cs="B Nazanin" w:hint="cs"/>
          <w:color w:val="000000"/>
          <w:sz w:val="20"/>
          <w:szCs w:val="20"/>
          <w:rtl/>
          <w:lang w:bidi="fa-IR"/>
        </w:rPr>
        <w:t>.</w:t>
      </w:r>
      <w:r w:rsidRPr="00DA0A01">
        <w:rPr>
          <w:rFonts w:ascii="Cambria" w:eastAsia="Times New Roman" w:hAnsi="Cambria" w:cs="Cambria" w:hint="cs"/>
          <w:color w:val="000000"/>
          <w:sz w:val="20"/>
          <w:szCs w:val="20"/>
          <w:rtl/>
          <w:lang w:bidi="fa-IR"/>
        </w:rPr>
        <w:t> </w:t>
      </w:r>
      <w:r w:rsidRPr="00DA0A01">
        <w:rPr>
          <w:rFonts w:ascii="Segoe UI" w:eastAsia="Times New Roman" w:hAnsi="Segoe UI" w:cs="B Nazanin" w:hint="cs"/>
          <w:color w:val="000000"/>
          <w:sz w:val="20"/>
          <w:szCs w:val="20"/>
          <w:rtl/>
          <w:lang w:bidi="fa-IR"/>
        </w:rPr>
        <w:t>ایبید،</w:t>
      </w:r>
      <w:r w:rsidRPr="00DA0A01">
        <w:rPr>
          <w:rFonts w:ascii="Cambria" w:eastAsia="Times New Roman" w:hAnsi="Cambria" w:cs="Cambria" w:hint="cs"/>
          <w:color w:val="000000"/>
          <w:sz w:val="20"/>
          <w:szCs w:val="20"/>
          <w:rtl/>
          <w:lang w:bidi="fa-IR"/>
        </w:rPr>
        <w:t> </w:t>
      </w:r>
      <w:r w:rsidRPr="00DA0A01">
        <w:rPr>
          <w:rFonts w:ascii="Segoe UI" w:eastAsia="Times New Roman" w:hAnsi="Segoe UI" w:cs="B Nazanin" w:hint="cs"/>
          <w:color w:val="000000"/>
          <w:sz w:val="20"/>
          <w:szCs w:val="20"/>
          <w:rtl/>
          <w:lang w:bidi="fa-IR"/>
        </w:rPr>
        <w:t>۲۰</w:t>
      </w:r>
    </w:p>
    <w:p w:rsidR="00DC7E58" w:rsidRPr="00DA0A01" w:rsidRDefault="00DC7E58" w:rsidP="00DA0A01">
      <w:pPr>
        <w:shd w:val="clear" w:color="auto" w:fill="FFFFFF"/>
        <w:bidi/>
        <w:spacing w:after="0" w:line="240" w:lineRule="auto"/>
        <w:rPr>
          <w:rFonts w:ascii="Segoe UI" w:eastAsia="Times New Roman" w:hAnsi="Segoe UI" w:cs="B Nazanin"/>
          <w:color w:val="000000"/>
          <w:sz w:val="20"/>
          <w:szCs w:val="20"/>
        </w:rPr>
      </w:pPr>
      <w:r w:rsidRPr="00DA0A01">
        <w:rPr>
          <w:rFonts w:ascii="Segoe UI" w:eastAsia="Times New Roman" w:hAnsi="Segoe UI" w:cs="B Nazanin" w:hint="cs"/>
          <w:color w:val="000000"/>
          <w:sz w:val="20"/>
          <w:szCs w:val="20"/>
          <w:rtl/>
          <w:lang w:bidi="fa-IR"/>
        </w:rPr>
        <w:t>۵۹</w:t>
      </w:r>
      <w:r w:rsidR="00DA0A01">
        <w:rPr>
          <w:rFonts w:ascii="Segoe UI" w:eastAsia="Times New Roman" w:hAnsi="Segoe UI" w:cs="B Nazanin" w:hint="cs"/>
          <w:color w:val="000000"/>
          <w:sz w:val="20"/>
          <w:szCs w:val="20"/>
          <w:rtl/>
          <w:lang w:bidi="fa-IR"/>
        </w:rPr>
        <w:t>.</w:t>
      </w:r>
      <w:r w:rsidRPr="00DA0A01">
        <w:rPr>
          <w:rFonts w:ascii="Cambria" w:eastAsia="Times New Roman" w:hAnsi="Cambria" w:cs="Cambria" w:hint="cs"/>
          <w:color w:val="000000"/>
          <w:sz w:val="20"/>
          <w:szCs w:val="20"/>
          <w:rtl/>
          <w:lang w:bidi="fa-IR"/>
        </w:rPr>
        <w:t> </w:t>
      </w:r>
      <w:r w:rsidRPr="00DA0A01">
        <w:rPr>
          <w:rFonts w:ascii="Segoe UI" w:eastAsia="Times New Roman" w:hAnsi="Segoe UI" w:cs="B Nazanin" w:hint="cs"/>
          <w:color w:val="000000"/>
          <w:sz w:val="20"/>
          <w:szCs w:val="20"/>
          <w:rtl/>
          <w:lang w:bidi="fa-IR"/>
        </w:rPr>
        <w:t>۲۴</w:t>
      </w:r>
      <w:r w:rsidR="00DA0A01">
        <w:rPr>
          <w:rFonts w:ascii="Segoe UI" w:eastAsia="Times New Roman" w:hAnsi="Segoe UI" w:cs="B Nazanin" w:hint="cs"/>
          <w:color w:val="000000"/>
          <w:sz w:val="20"/>
          <w:szCs w:val="20"/>
          <w:rtl/>
          <w:lang w:bidi="fa-IR"/>
        </w:rPr>
        <w:t>.</w:t>
      </w:r>
    </w:p>
    <w:p w:rsidR="00DC7E58" w:rsidRPr="00DC7E58" w:rsidRDefault="00DC7E58" w:rsidP="00DA0A01">
      <w:pPr>
        <w:shd w:val="clear" w:color="auto" w:fill="FFFFFF"/>
        <w:bidi/>
        <w:spacing w:after="0" w:line="240" w:lineRule="auto"/>
        <w:rPr>
          <w:rFonts w:ascii="Segoe UI" w:eastAsia="Times New Roman" w:hAnsi="Segoe UI" w:cs="Segoe UI"/>
          <w:color w:val="000000"/>
          <w:sz w:val="26"/>
          <w:szCs w:val="26"/>
        </w:rPr>
      </w:pPr>
      <w:r w:rsidRPr="00DA0A01">
        <w:rPr>
          <w:rFonts w:ascii="Segoe UI" w:eastAsia="Times New Roman" w:hAnsi="Segoe UI" w:cs="B Nazanin" w:hint="cs"/>
          <w:color w:val="000000"/>
          <w:sz w:val="20"/>
          <w:szCs w:val="20"/>
          <w:rtl/>
          <w:lang w:bidi="fa-IR"/>
        </w:rPr>
        <w:t>۶۰</w:t>
      </w:r>
      <w:r w:rsidR="00DA0A01">
        <w:rPr>
          <w:rFonts w:ascii="Segoe UI" w:eastAsia="Times New Roman" w:hAnsi="Segoe UI" w:cs="B Nazanin" w:hint="cs"/>
          <w:color w:val="000000"/>
          <w:sz w:val="20"/>
          <w:szCs w:val="20"/>
          <w:rtl/>
          <w:lang w:bidi="fa-IR"/>
        </w:rPr>
        <w:t>.</w:t>
      </w:r>
      <w:r w:rsidRPr="00DA0A01">
        <w:rPr>
          <w:rFonts w:ascii="Cambria" w:eastAsia="Times New Roman" w:hAnsi="Cambria" w:cs="Cambria" w:hint="cs"/>
          <w:color w:val="000000"/>
          <w:sz w:val="20"/>
          <w:szCs w:val="20"/>
          <w:rtl/>
          <w:lang w:bidi="fa-IR"/>
        </w:rPr>
        <w:t> </w:t>
      </w:r>
      <w:r w:rsidRPr="00DA0A01">
        <w:rPr>
          <w:rFonts w:ascii="Segoe UI" w:eastAsia="Times New Roman" w:hAnsi="Segoe UI" w:cs="B Nazanin" w:hint="cs"/>
          <w:color w:val="000000"/>
          <w:sz w:val="20"/>
          <w:szCs w:val="20"/>
          <w:rtl/>
          <w:lang w:bidi="fa-IR"/>
        </w:rPr>
        <w:t>ایبید،</w:t>
      </w:r>
      <w:r w:rsidRPr="00DA0A01">
        <w:rPr>
          <w:rFonts w:ascii="Cambria" w:eastAsia="Times New Roman" w:hAnsi="Cambria" w:cs="Cambria" w:hint="cs"/>
          <w:color w:val="000000"/>
          <w:sz w:val="20"/>
          <w:szCs w:val="20"/>
          <w:rtl/>
          <w:lang w:bidi="fa-IR"/>
        </w:rPr>
        <w:t> </w:t>
      </w:r>
      <w:r w:rsidRPr="00DA0A01">
        <w:rPr>
          <w:rFonts w:ascii="Segoe UI" w:eastAsia="Times New Roman" w:hAnsi="Segoe UI" w:cs="B Nazanin" w:hint="cs"/>
          <w:color w:val="000000"/>
          <w:sz w:val="20"/>
          <w:szCs w:val="20"/>
          <w:rtl/>
          <w:lang w:bidi="fa-IR"/>
        </w:rPr>
        <w:t>۲۸-۹</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guidelines hold that states can expropriate contracts and that the unilateral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alteration of contracts can violate international law. The report further explained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sovereign acts affecting investment contracts are governed by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law—by the same expropriation standards—whereas contractual measures remain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subject to the applicable law to the contract.61</w:t>
      </w:r>
    </w:p>
    <w:p w:rsidR="008D7279" w:rsidRDefault="008D7279" w:rsidP="008D7279">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این اییننامه تصریح می کند که کشورها می توانند از قراردادهای خود سلب مالکیت کنند و تغییر یکطرفه قراردادها می تواند ناقض قوانین بین المللی باشد. در این گزارش توضیح داده شده است که اعمال مستقل که بر قراردادهای سرمایه‌گذاری تاثیر می‌گذارند، بر اساس قوانین بین‌المللی و بر اساس همان معیارهای مصادره‌ای تعیین می‌شوند. در حالی که معیارهای قراردادی تابع قانون قابل اعمال در قرارداد می‌باشند</w:t>
      </w:r>
      <w:r w:rsidRPr="00E7387B">
        <w:rPr>
          <w:rFonts w:ascii="Segoe UI" w:hAnsi="Segoe UI" w:cs="B Mitra"/>
          <w:color w:val="000000"/>
          <w:sz w:val="24"/>
          <w:szCs w:val="24"/>
          <w:shd w:val="clear" w:color="auto" w:fill="FFFFFF"/>
        </w:rPr>
        <w:t>.</w:t>
      </w: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A0A01" w:rsidRDefault="00DA0A01" w:rsidP="00DA0A01">
      <w:pPr>
        <w:bidi/>
        <w:jc w:val="both"/>
        <w:rPr>
          <w:rFonts w:ascii="Segoe UI" w:hAnsi="Segoe UI" w:cs="B Mitra"/>
          <w:color w:val="000000"/>
          <w:sz w:val="24"/>
          <w:szCs w:val="24"/>
          <w:shd w:val="clear" w:color="auto" w:fill="FFFFFF"/>
          <w:rtl/>
        </w:rPr>
      </w:pPr>
    </w:p>
    <w:p w:rsidR="00DC7E58" w:rsidRDefault="00DC7E58" w:rsidP="00DC7E58">
      <w:pPr>
        <w:bidi/>
        <w:jc w:val="both"/>
        <w:rPr>
          <w:rFonts w:ascii="Segoe UI" w:hAnsi="Segoe UI" w:cs="B Mitra"/>
          <w:color w:val="000000"/>
          <w:sz w:val="24"/>
          <w:szCs w:val="24"/>
          <w:shd w:val="clear" w:color="auto" w:fill="FFFFFF"/>
          <w:rtl/>
        </w:rPr>
      </w:pPr>
    </w:p>
    <w:p w:rsidR="00DC7E58" w:rsidRDefault="00DC7E58" w:rsidP="00DC7E58">
      <w:pPr>
        <w:bidi/>
        <w:jc w:val="both"/>
        <w:rPr>
          <w:rFonts w:ascii="Segoe UI" w:hAnsi="Segoe UI" w:cs="B Mitra"/>
          <w:color w:val="000000"/>
          <w:sz w:val="24"/>
          <w:szCs w:val="24"/>
          <w:shd w:val="clear" w:color="auto" w:fill="FFFFFF"/>
          <w:rtl/>
        </w:rPr>
      </w:pPr>
    </w:p>
    <w:p w:rsidR="00DC7E58" w:rsidRPr="00DA0A01" w:rsidRDefault="00DA0A01" w:rsidP="00DA0A01">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w:t>
      </w:r>
    </w:p>
    <w:p w:rsidR="00DC7E58" w:rsidRPr="00DA0A01" w:rsidRDefault="00DA0A01" w:rsidP="00DA0A01">
      <w:pPr>
        <w:bidi/>
        <w:rPr>
          <w:rStyle w:val="fontstyle01"/>
          <w:rFonts w:cs="B Nazanin"/>
          <w:rtl/>
        </w:rPr>
      </w:pPr>
      <w:r>
        <w:rPr>
          <w:rStyle w:val="fontstyle01"/>
          <w:rFonts w:cs="B Nazanin" w:hint="cs"/>
          <w:rtl/>
        </w:rPr>
        <w:t>61. همان</w:t>
      </w:r>
    </w:p>
    <w:p w:rsidR="004B6BAB" w:rsidRPr="00E7387B" w:rsidRDefault="00E17572" w:rsidP="003A53B2">
      <w:pPr>
        <w:jc w:val="both"/>
        <w:rPr>
          <w:rStyle w:val="fontstyle01"/>
          <w:rFonts w:cs="B Mitra"/>
          <w:sz w:val="24"/>
          <w:szCs w:val="24"/>
        </w:rPr>
      </w:pPr>
      <w:r w:rsidRPr="00E7387B">
        <w:rPr>
          <w:rStyle w:val="fontstyle31"/>
          <w:rFonts w:cs="B Mitra"/>
          <w:sz w:val="24"/>
          <w:szCs w:val="24"/>
        </w:rPr>
        <w:lastRenderedPageBreak/>
        <w:t xml:space="preserve">Bilateral Investment Treaties </w:t>
      </w:r>
      <w:r w:rsidRPr="00E7387B">
        <w:rPr>
          <w:rStyle w:val="fontstyle01"/>
          <w:rFonts w:cs="B Mitra"/>
          <w:sz w:val="24"/>
          <w:szCs w:val="24"/>
        </w:rPr>
        <w:t>was sponsored by ICSID and authored by Rudolph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Dolzer and Margrete Stevens, an influential investment scholar and an active figure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 the development of ICSID respectively. Like the World Bank Guidelines, Dolzer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Stevens did not shed much light on the meaning of the FET provision. They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wrote that this ‘basic’ standard was ‘detached from host state’s domestic laws’ but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there was ‘no general agreement on the precise meaning of the phrase’.62 Crucially,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they asserted that a reason for its indeterminacy lay in its unsettled relationship</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with the minimum standard of treatment under international law. They noted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while some authors claimed that the FET standard was ‘tantamount’ to the minimum standard, others argued that it was an ‘independent, self-contained’ concept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went ‘far beyond the minimum standard’.63 Dolzer and Stevens supported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second thesis.</w:t>
      </w:r>
    </w:p>
    <w:p w:rsidR="008D7279" w:rsidRDefault="008D7279" w:rsidP="00493650">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قراردادهای سرمایه‌گذاری دو جانبه توسط</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و توسط رودولف دولزر و مارگرت استیونز، یک محقق سرمایه‌گذاری با نفوذ و یک چهره فعال در توسعه</w:t>
      </w:r>
      <w:r w:rsidRPr="00E7387B">
        <w:rPr>
          <w:rFonts w:ascii="Segoe UI" w:hAnsi="Segoe UI" w:cs="B Mitra"/>
          <w:color w:val="000000"/>
          <w:sz w:val="24"/>
          <w:szCs w:val="24"/>
          <w:shd w:val="clear" w:color="auto" w:fill="FFFFFF"/>
        </w:rPr>
        <w:t xml:space="preserve"> ICSID </w:t>
      </w:r>
      <w:r w:rsidRPr="00E7387B">
        <w:rPr>
          <w:rFonts w:ascii="Segoe UI" w:hAnsi="Segoe UI" w:cs="B Mitra"/>
          <w:color w:val="000000"/>
          <w:sz w:val="24"/>
          <w:szCs w:val="24"/>
          <w:shd w:val="clear" w:color="auto" w:fill="FFFFFF"/>
          <w:rtl/>
        </w:rPr>
        <w:t>تهیه شد. همانند دستورالعمل های بانک جهانی، دالزر و استیونز نقش چندان روشنی در مورد معنی فراهم کردن تیم مشارکت بانوان</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نداشتند. انان نوشتند که این استاندارد «پایه» از قوانین داخلی کشور میزبان جدا بود ولی «در معنای دقیق عبارت» هیچ توافق کلی وجود نداشت.» انان تاکید کردند که دلیل قطعی بودن این استاندارد در رابطه نامناسب با حداقل استاندارد رفتاری تحت قوانین بین‌المللی است. در حالی که برخی از نویسندگان ادعا می‌کنند که استاندارد</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معادل» با حداقل استاندارد است، برخی دیگر استدلال می‌کنند که این یک مفهوم «مستقل و خودمحور» است که «فراتر از حداقل استاندارد» رفت.</w:t>
      </w:r>
      <w:r w:rsidRPr="00E7387B">
        <w:rPr>
          <w:rFonts w:ascii="Segoe UI" w:hAnsi="Segoe UI" w:cs="B Mitra"/>
          <w:color w:val="000000"/>
          <w:sz w:val="24"/>
          <w:szCs w:val="24"/>
          <w:shd w:val="clear" w:color="auto" w:fill="FFFFFF"/>
          <w:rtl/>
          <w:lang w:bidi="fa-IR"/>
        </w:rPr>
        <w:t>۶۳</w:t>
      </w:r>
      <w:r w:rsidRPr="00E7387B">
        <w:rPr>
          <w:rFonts w:ascii="Segoe UI" w:hAnsi="Segoe UI" w:cs="B Mitra"/>
          <w:color w:val="000000"/>
          <w:sz w:val="24"/>
          <w:szCs w:val="24"/>
          <w:shd w:val="clear" w:color="auto" w:fill="FFFFFF"/>
        </w:rPr>
        <w:t xml:space="preserve"> Dolzer </w:t>
      </w:r>
      <w:r w:rsidRPr="00E7387B">
        <w:rPr>
          <w:rFonts w:ascii="Segoe UI" w:hAnsi="Segoe UI" w:cs="B Mitra"/>
          <w:color w:val="000000"/>
          <w:sz w:val="24"/>
          <w:szCs w:val="24"/>
          <w:shd w:val="clear" w:color="auto" w:fill="FFFFFF"/>
          <w:rtl/>
        </w:rPr>
        <w:t>و</w:t>
      </w:r>
      <w:r w:rsidRPr="00E7387B">
        <w:rPr>
          <w:rFonts w:ascii="Segoe UI" w:hAnsi="Segoe UI" w:cs="B Mitra"/>
          <w:color w:val="000000"/>
          <w:sz w:val="24"/>
          <w:szCs w:val="24"/>
          <w:shd w:val="clear" w:color="auto" w:fill="FFFFFF"/>
        </w:rPr>
        <w:t xml:space="preserve"> Stevens </w:t>
      </w:r>
      <w:r w:rsidRPr="00E7387B">
        <w:rPr>
          <w:rFonts w:ascii="Segoe UI" w:hAnsi="Segoe UI" w:cs="B Mitra"/>
          <w:color w:val="000000"/>
          <w:sz w:val="24"/>
          <w:szCs w:val="24"/>
          <w:shd w:val="clear" w:color="auto" w:fill="FFFFFF"/>
          <w:rtl/>
        </w:rPr>
        <w:t>از پایان‌نامه دوم پشتیبانی کردند</w:t>
      </w:r>
      <w:r w:rsidRPr="00E7387B">
        <w:rPr>
          <w:rFonts w:ascii="Segoe UI" w:hAnsi="Segoe UI" w:cs="B Mitra"/>
          <w:color w:val="000000"/>
          <w:sz w:val="24"/>
          <w:szCs w:val="24"/>
          <w:shd w:val="clear" w:color="auto" w:fill="FFFFFF"/>
        </w:rPr>
        <w:t>.</w:t>
      </w: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493650" w:rsidRDefault="00493650" w:rsidP="00493650">
      <w:pPr>
        <w:bidi/>
        <w:jc w:val="both"/>
        <w:rPr>
          <w:rFonts w:ascii="Segoe UI" w:hAnsi="Segoe UI" w:cs="B Mitra"/>
          <w:color w:val="000000"/>
          <w:sz w:val="24"/>
          <w:szCs w:val="24"/>
          <w:shd w:val="clear" w:color="auto" w:fill="FFFFFF"/>
          <w:rtl/>
        </w:rPr>
      </w:pPr>
    </w:p>
    <w:p w:rsidR="000222CF" w:rsidRPr="000222CF" w:rsidRDefault="000222CF" w:rsidP="000222C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۶۲</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دالزر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استیونز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(n). </w:t>
      </w:r>
      <w:r w:rsidRPr="000222CF">
        <w:rPr>
          <w:rFonts w:ascii="Segoe UI" w:eastAsia="Times New Roman" w:hAnsi="Segoe UI" w:cs="B Nazanin" w:hint="cs"/>
          <w:color w:val="000000"/>
          <w:sz w:val="20"/>
          <w:szCs w:val="20"/>
          <w:rtl/>
          <w:lang w:bidi="fa-IR"/>
        </w:rPr>
        <w:t>۵۲</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۵۸</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۶۳</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ایبید،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۵۹-۶۰</w:t>
      </w:r>
    </w:p>
    <w:p w:rsidR="004B6BAB" w:rsidRPr="00E7387B" w:rsidRDefault="004B6BAB" w:rsidP="003A53B2">
      <w:pPr>
        <w:jc w:val="both"/>
        <w:rPr>
          <w:rStyle w:val="fontstyle01"/>
          <w:rFonts w:cs="B Mitra"/>
          <w:sz w:val="24"/>
          <w:szCs w:val="24"/>
        </w:rPr>
      </w:pP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discussion of indirect expropriation, on the contrary, was quite detailed. International investment treaties were said to cover direct expropriations,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nationalizations, and indirect and creeping expropriations, ‘and accord to them all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same legal treatment’, including the need to pay prompt, adequate, and effective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compensation.64 Dolzer and Stevens recognized that determining what constitutes</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B. Antecedents in investment (non-ISDS) arbitration 105</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 indirect expropriation was of relevance to both investors and host states: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interpretation of this provision would affect foreign investors’ economic returns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 much as states’ right to regulate ‘the rights and obligations of owners’.65 Yet they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admitted that there was no clear definition of indirect expropriation, and a wide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variety of state measures may constitute it. Tribunals often decided ‘on the basis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its attending circumstances’. Thus Dolzer and Stevens argued that the effects of a</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measure on foreign investors’ rights was a particularly relevant circumstance. They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claimed that if the effects were similar to those in an ‘outright expropriation’, states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must pay compensation.66</w:t>
      </w:r>
    </w:p>
    <w:p w:rsidR="008E6090" w:rsidRDefault="008E6090" w:rsidP="008E6090">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بر عکس، بحث درباره سلب مالکیت غیرمستقیم کام لا مفصل بود. پیمان‌های سرمایه‌گذاری بین‌المللی شامل سلب مالکیت مستقیم، ملی‌سازی و سلب مالکیت غیر مستقیم و خزنده، و موافقت با ان‌ها از جمله نیاز به پرداخت سریع، مناسب و موثر غرامت بود. </w:t>
      </w:r>
      <w:r w:rsidRPr="00E7387B">
        <w:rPr>
          <w:rFonts w:ascii="Segoe UI" w:hAnsi="Segoe UI" w:cs="B Mitra"/>
          <w:color w:val="000000"/>
          <w:sz w:val="24"/>
          <w:szCs w:val="24"/>
          <w:shd w:val="clear" w:color="auto" w:fill="FFFFFF"/>
          <w:rtl/>
          <w:lang w:bidi="fa-IR"/>
        </w:rPr>
        <w:t>۶۴</w:t>
      </w:r>
      <w:r w:rsidRPr="00E7387B">
        <w:rPr>
          <w:rFonts w:ascii="Segoe UI" w:hAnsi="Segoe UI" w:cs="B Mitra"/>
          <w:color w:val="000000"/>
          <w:sz w:val="24"/>
          <w:szCs w:val="24"/>
          <w:shd w:val="clear" w:color="auto" w:fill="FFFFFF"/>
        </w:rPr>
        <w:t xml:space="preserve"> Dolzer </w:t>
      </w:r>
      <w:r w:rsidRPr="00E7387B">
        <w:rPr>
          <w:rFonts w:ascii="Segoe UI" w:hAnsi="Segoe UI" w:cs="B Mitra"/>
          <w:color w:val="000000"/>
          <w:sz w:val="24"/>
          <w:szCs w:val="24"/>
          <w:shd w:val="clear" w:color="auto" w:fill="FFFFFF"/>
          <w:rtl/>
        </w:rPr>
        <w:t>و</w:t>
      </w:r>
      <w:r w:rsidRPr="00E7387B">
        <w:rPr>
          <w:rFonts w:ascii="Segoe UI" w:hAnsi="Segoe UI" w:cs="B Mitra"/>
          <w:color w:val="000000"/>
          <w:sz w:val="24"/>
          <w:szCs w:val="24"/>
          <w:shd w:val="clear" w:color="auto" w:fill="FFFFFF"/>
        </w:rPr>
        <w:t xml:space="preserve"> Stevens </w:t>
      </w:r>
      <w:r w:rsidRPr="00E7387B">
        <w:rPr>
          <w:rFonts w:ascii="Segoe UI" w:hAnsi="Segoe UI" w:cs="B Mitra"/>
          <w:color w:val="000000"/>
          <w:sz w:val="24"/>
          <w:szCs w:val="24"/>
          <w:shd w:val="clear" w:color="auto" w:fill="FFFFFF"/>
          <w:rtl/>
        </w:rPr>
        <w:t>تشخیص دادند که تعیین انچه که شامل</w:t>
      </w:r>
      <w:r w:rsidRPr="00E7387B">
        <w:rPr>
          <w:rFonts w:ascii="Segoe UI" w:hAnsi="Segoe UI" w:cs="B Mitra"/>
          <w:color w:val="000000"/>
          <w:sz w:val="24"/>
          <w:szCs w:val="24"/>
          <w:shd w:val="clear" w:color="auto" w:fill="FFFFFF"/>
        </w:rPr>
        <w:t xml:space="preserve"> B </w:t>
      </w:r>
      <w:r w:rsidRPr="00E7387B">
        <w:rPr>
          <w:rFonts w:ascii="Segoe UI" w:hAnsi="Segoe UI" w:cs="B Mitra"/>
          <w:color w:val="000000"/>
          <w:sz w:val="24"/>
          <w:szCs w:val="24"/>
          <w:shd w:val="clear" w:color="auto" w:fill="FFFFFF"/>
          <w:rtl/>
        </w:rPr>
        <w:t>می‌شود. پیش‌ایندها در سرمایه‌گذاری</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غیر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داوری </w:t>
      </w:r>
      <w:r w:rsidRPr="00E7387B">
        <w:rPr>
          <w:rFonts w:ascii="Segoe UI" w:hAnsi="Segoe UI" w:cs="B Mitra"/>
          <w:color w:val="000000"/>
          <w:sz w:val="24"/>
          <w:szCs w:val="24"/>
          <w:shd w:val="clear" w:color="auto" w:fill="FFFFFF"/>
          <w:rtl/>
          <w:lang w:bidi="fa-IR"/>
        </w:rPr>
        <w:t>۱۰۵</w:t>
      </w:r>
      <w:r w:rsidRPr="00E7387B">
        <w:rPr>
          <w:rFonts w:ascii="Segoe UI" w:hAnsi="Segoe UI" w:cs="B Mitra"/>
          <w:color w:val="000000"/>
          <w:sz w:val="24"/>
          <w:szCs w:val="24"/>
          <w:shd w:val="clear" w:color="auto" w:fill="FFFFFF"/>
          <w:rtl/>
        </w:rPr>
        <w:t xml:space="preserve"> یک سلب مالکیت غیر مستقیم به سرمایه‌گذاران و کشورهای میزبان مرتبط است: تفسیر این ماده به همان اندازه بر بازده اقتصادی سرمایه‌گذاران خارجی اثر خواهد گذاشت که دولت‌ها حق کنترل «حقوق و تعهدات مالکین» را دارند. در عین حال انها اذعان کردند که هیچ تعریف روشنی از مصادره غیر مستقیم وجود ندارد و انواع اقدامات دولت ممکن است به خود انها تعلق بگیرد. دادگاه‌ها اغلب «بر اساس شرایط رسیدگی» تصمیم می‌گیرند. بدین ترتیب دولزر و استیونس استدلال کردند که تاثیر یک اقدام در حقوق سرمایه‌گذاران خارجی یک وضعیت ویژه مرتبط است. انان ادعا کردند که اگر «ارث» چنین است، دولت‌ها باید تاوان ان را بپردازند</w:t>
      </w:r>
      <w:r w:rsidRPr="00E7387B">
        <w:rPr>
          <w:rFonts w:ascii="Segoe UI" w:hAnsi="Segoe UI" w:cs="B Mitra"/>
          <w:color w:val="000000"/>
          <w:sz w:val="24"/>
          <w:szCs w:val="24"/>
          <w:shd w:val="clear" w:color="auto" w:fill="FFFFFF"/>
        </w:rPr>
        <w:t>.</w:t>
      </w: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493650" w:rsidRPr="000222CF" w:rsidRDefault="000222CF" w:rsidP="000222C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۶۴</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Ibid. </w:t>
      </w:r>
      <w:r w:rsidRPr="000222CF">
        <w:rPr>
          <w:rFonts w:ascii="Segoe UI" w:eastAsia="Times New Roman" w:hAnsi="Segoe UI" w:cs="B Nazanin" w:hint="cs"/>
          <w:color w:val="000000"/>
          <w:sz w:val="20"/>
          <w:szCs w:val="20"/>
          <w:rtl/>
          <w:lang w:bidi="fa-IR"/>
        </w:rPr>
        <w:t>۹۹</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۶۵</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Ibid.</w:t>
      </w:r>
    </w:p>
    <w:p w:rsidR="004A3D01" w:rsidRPr="000222CF" w:rsidRDefault="00493650" w:rsidP="000222CF">
      <w:pPr>
        <w:shd w:val="clear" w:color="auto" w:fill="FFFFFF"/>
        <w:bidi/>
        <w:spacing w:after="0" w:line="240" w:lineRule="auto"/>
        <w:rPr>
          <w:rFonts w:ascii="Segoe UI" w:eastAsia="Times New Roman" w:hAnsi="Segoe UI" w:cs="B Nazanin"/>
          <w:color w:val="000000"/>
          <w:sz w:val="20"/>
          <w:szCs w:val="20"/>
          <w:rtl/>
        </w:rPr>
      </w:pPr>
      <w:r w:rsidRPr="000222CF">
        <w:rPr>
          <w:rFonts w:ascii="Segoe UI" w:eastAsia="Times New Roman" w:hAnsi="Segoe UI" w:cs="B Nazanin" w:hint="cs"/>
          <w:color w:val="000000"/>
          <w:sz w:val="20"/>
          <w:szCs w:val="20"/>
          <w:rtl/>
          <w:lang w:bidi="fa-IR"/>
        </w:rPr>
        <w:t>۶۶</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ایبید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۱۰۰</w:t>
      </w:r>
    </w:p>
    <w:p w:rsidR="004A3D01" w:rsidRDefault="004A3D01" w:rsidP="004A3D01">
      <w:pPr>
        <w:bidi/>
        <w:jc w:val="both"/>
        <w:rPr>
          <w:rFonts w:ascii="Segoe UI" w:hAnsi="Segoe UI" w:cs="B Mitra"/>
          <w:color w:val="000000"/>
          <w:sz w:val="24"/>
          <w:szCs w:val="24"/>
          <w:shd w:val="clear" w:color="auto" w:fill="FFFFFF"/>
          <w:rtl/>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Dolzer and Stevens also looked at state obligations or undertakings with regard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foreign investors, a provision also known as the umbrella clause. They explained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it sought ‘to ensure that each Party to the treaty will respect specific undertakings towards nationals of the other Party’.67 Its importance lay in the disagreement about whether any interference—caused by a simple breach of contract 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by administrative or legislative acts—could constitute a violation of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law.68 The reference to undertakings or obligations here is vague, without any discussion of whether this provision could serve to protect and enforce foreign investors’ reliance.</w:t>
      </w:r>
    </w:p>
    <w:p w:rsidR="008E6090" w:rsidRDefault="008E6090" w:rsidP="008E6090">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دولزر و استیونز همچنین تعهدات یا تعهدات دولت در رابطه با سرمایه گذاران خارجی را بررسی کردند که این ماده همچنین به عنوان بند چتر شناخته میشود. انان توضیح دادند که این قطعنامه در پی ان است که «اطمینان حاصل شود که هر یک از طرفین این پیمان به تعهد های خاصی نسبت به اتباع طرف دیگر احترام بگذارند.» اهمیت ان در عدم توافق بر سر این بود که ایا هرگونه مداخله ای، ناشی از نقض سادۀ قرارداد یا اقدامات اجرایی و قانونگذاری، می تواند نقض قوانین بین المللی باشد. ارجاع به تعهداتی که در اینجا ارائه می شود مبهم است، بدون اینکه هیچ بحثی در این باره وجود داشته باشد که ایا این ماده می تواند به حفاظت و اجرای وابستگی سرمایه گذاران خارجی کمک کند یا خیر</w:t>
      </w:r>
      <w:r w:rsidRPr="00E7387B">
        <w:rPr>
          <w:rFonts w:ascii="Segoe UI" w:hAnsi="Segoe UI" w:cs="B Mitra"/>
          <w:color w:val="000000"/>
          <w:sz w:val="24"/>
          <w:szCs w:val="24"/>
          <w:shd w:val="clear" w:color="auto" w:fill="FFFFFF"/>
        </w:rPr>
        <w:t>.</w:t>
      </w: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493650" w:rsidRDefault="00493650" w:rsidP="00493650">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Pr="000222CF" w:rsidRDefault="000222CF" w:rsidP="000222C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۶۷</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همان،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۸۱</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۶۸</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ایبید،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۸۲</w:t>
      </w:r>
    </w:p>
    <w:p w:rsidR="00493650" w:rsidRPr="00E7387B" w:rsidRDefault="00493650" w:rsidP="00493650">
      <w:pPr>
        <w:bidi/>
        <w:jc w:val="both"/>
        <w:rPr>
          <w:rStyle w:val="fontstyle01"/>
          <w:rFonts w:cs="B Mitra"/>
          <w:sz w:val="24"/>
          <w:szCs w:val="24"/>
        </w:rPr>
      </w:pPr>
    </w:p>
    <w:p w:rsidR="00493650" w:rsidRDefault="00E17572" w:rsidP="003A53B2">
      <w:pPr>
        <w:jc w:val="both"/>
        <w:rPr>
          <w:rFonts w:ascii="MinionPro-Bold" w:hAnsi="MinionPro-Bold" w:cs="B Mitra"/>
          <w:b/>
          <w:bCs/>
          <w:color w:val="242021"/>
          <w:sz w:val="24"/>
          <w:szCs w:val="24"/>
          <w:rtl/>
        </w:rPr>
      </w:pPr>
      <w:r w:rsidRPr="00E7387B">
        <w:rPr>
          <w:rStyle w:val="fontstyle21"/>
          <w:rFonts w:cs="B Mitra"/>
        </w:rPr>
        <w:lastRenderedPageBreak/>
        <w:t>B. Antecedents in investment (non-ISDS) arbitration</w:t>
      </w:r>
      <w:r w:rsidR="003A53B2" w:rsidRPr="00E7387B">
        <w:rPr>
          <w:rFonts w:ascii="MinionPro-Bold" w:hAnsi="MinionPro-Bold" w:cs="B Mitra"/>
          <w:b/>
          <w:bCs/>
          <w:color w:val="242021"/>
          <w:sz w:val="24"/>
          <w:szCs w:val="24"/>
        </w:rPr>
        <w:t xml:space="preserve"> </w:t>
      </w:r>
    </w:p>
    <w:p w:rsidR="004B6BAB" w:rsidRPr="00E7387B" w:rsidRDefault="00E17572" w:rsidP="003A53B2">
      <w:pPr>
        <w:jc w:val="both"/>
        <w:rPr>
          <w:rStyle w:val="fontstyle01"/>
          <w:rFonts w:cs="B Mitra"/>
          <w:sz w:val="24"/>
          <w:szCs w:val="24"/>
        </w:rPr>
      </w:pPr>
      <w:r w:rsidRPr="00E7387B">
        <w:rPr>
          <w:rStyle w:val="fontstyle01"/>
          <w:rFonts w:cs="B Mitra"/>
          <w:sz w:val="24"/>
          <w:szCs w:val="24"/>
        </w:rPr>
        <w:t>The policy developments of the 1990s occurred in the background of significant arbitral developments in international investment law. These arbitrations concerned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disputes over oil concessions after decolonization, US citizens’ claims against Iran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following the 1979 Islamic Revolution, and the consequences of the 1997–98 Asian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financial crisis in Indonesia. Although these cases were not based on investment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treaties, they represented decisive stepping-stones in the development of the field,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influencing ISDS practice considerably. These arbitrations were also formative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a generation of US and European lawyers and arbitrators who later acted 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ISDS cases.</w:t>
      </w:r>
    </w:p>
    <w:p w:rsidR="008E6090" w:rsidRPr="00E7387B" w:rsidRDefault="008E6090" w:rsidP="008E6090">
      <w:pPr>
        <w:bidi/>
        <w:jc w:val="both"/>
        <w:rPr>
          <w:rStyle w:val="fontstyle01"/>
          <w:rFonts w:cs="B Mitra"/>
          <w:sz w:val="24"/>
          <w:szCs w:val="24"/>
        </w:rPr>
      </w:pPr>
      <w:r w:rsidRPr="00E7387B">
        <w:rPr>
          <w:rFonts w:ascii="Segoe UI" w:hAnsi="Segoe UI" w:cs="B Mitra"/>
          <w:color w:val="000000"/>
          <w:sz w:val="24"/>
          <w:szCs w:val="24"/>
          <w:shd w:val="clear" w:color="auto" w:fill="FFFFFF"/>
        </w:rPr>
        <w:t xml:space="preserve">B. Antements </w:t>
      </w:r>
      <w:r w:rsidRPr="00E7387B">
        <w:rPr>
          <w:rFonts w:ascii="Segoe UI" w:hAnsi="Segoe UI" w:cs="B Mitra"/>
          <w:color w:val="000000"/>
          <w:sz w:val="24"/>
          <w:szCs w:val="24"/>
          <w:shd w:val="clear" w:color="auto" w:fill="FFFFFF"/>
          <w:rtl/>
        </w:rPr>
        <w:t>در سرمایه گذاری</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غیر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داوری توسعه سیاست 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در زمینه پیشرفت قابل توجه داوری در قانون سرمایه گذاری بین المللی رخ داد. این داوری‌ها به اختلاف در مورد امتیاز نفت پس از براندازی، ادعاهای شهروندان امریکا علیه ایران در پی انقلاب اسلامی سال‌های </w:t>
      </w:r>
      <w:r w:rsidRPr="00E7387B">
        <w:rPr>
          <w:rFonts w:ascii="Segoe UI" w:hAnsi="Segoe UI" w:cs="B Mitra"/>
          <w:color w:val="000000"/>
          <w:sz w:val="24"/>
          <w:szCs w:val="24"/>
          <w:shd w:val="clear" w:color="auto" w:fill="FFFFFF"/>
          <w:rtl/>
          <w:lang w:bidi="fa-IR"/>
        </w:rPr>
        <w:t>۱۹۷۹</w:t>
      </w:r>
      <w:r w:rsidRPr="00E7387B">
        <w:rPr>
          <w:rFonts w:ascii="Segoe UI" w:hAnsi="Segoe UI" w:cs="B Mitra"/>
          <w:color w:val="000000"/>
          <w:sz w:val="24"/>
          <w:szCs w:val="24"/>
          <w:shd w:val="clear" w:color="auto" w:fill="FFFFFF"/>
          <w:rtl/>
        </w:rPr>
        <w:t xml:space="preserve"> و پیامدهای بحران مالی اسیا در اندونزی در سال‌های </w:t>
      </w:r>
      <w:r w:rsidRPr="00E7387B">
        <w:rPr>
          <w:rFonts w:ascii="Segoe UI" w:hAnsi="Segoe UI" w:cs="B Mitra"/>
          <w:color w:val="000000"/>
          <w:sz w:val="24"/>
          <w:szCs w:val="24"/>
          <w:shd w:val="clear" w:color="auto" w:fill="FFFFFF"/>
          <w:rtl/>
          <w:lang w:bidi="fa-IR"/>
        </w:rPr>
        <w:t>۹۸-۱۹۹۷</w:t>
      </w:r>
      <w:r w:rsidRPr="00E7387B">
        <w:rPr>
          <w:rFonts w:ascii="Segoe UI" w:hAnsi="Segoe UI" w:cs="B Mitra"/>
          <w:color w:val="000000"/>
          <w:sz w:val="24"/>
          <w:szCs w:val="24"/>
          <w:shd w:val="clear" w:color="auto" w:fill="FFFFFF"/>
          <w:rtl/>
        </w:rPr>
        <w:t xml:space="preserve"> مربوط می‌شود. اگر چه این موارد بر اساس پیمان‌های سرمایه‌گذاری نبود، اما انها نشانگر گام‌های قاطع در توسعه میدان بودند و تاثیر قابل توجهی بر عملکرد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داشتند. این احکام همچنین برای یک نسل از وکلای امریکایی و اروپایی و داوران که بعدا در پرونده</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عمل کردند، شکل دهنده بود</w:t>
      </w:r>
      <w:r w:rsidRPr="00E7387B">
        <w:rPr>
          <w:rFonts w:ascii="Segoe UI" w:hAnsi="Segoe UI" w:cs="B Mitra"/>
          <w:color w:val="000000"/>
          <w:sz w:val="24"/>
          <w:szCs w:val="24"/>
          <w:shd w:val="clear" w:color="auto" w:fill="FFFFFF"/>
        </w:rPr>
        <w:t>.</w:t>
      </w:r>
    </w:p>
    <w:p w:rsidR="004B6BAB" w:rsidRPr="00E7387B" w:rsidRDefault="004B6BAB" w:rsidP="003A53B2">
      <w:pPr>
        <w:jc w:val="both"/>
        <w:rPr>
          <w:rStyle w:val="fontstyle01"/>
          <w:rFonts w:cs="B Mitra"/>
          <w:sz w:val="24"/>
          <w:szCs w:val="24"/>
        </w:rPr>
      </w:pPr>
      <w:r w:rsidRPr="00E7387B">
        <w:rPr>
          <w:rStyle w:val="fontstyle01"/>
          <w:rFonts w:cs="B Mitra"/>
          <w:sz w:val="24"/>
          <w:szCs w:val="24"/>
        </w:rPr>
        <w:br w:type="page"/>
      </w: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 xml:space="preserve">After decolonization, several disputes arose between foreign investors and oilproducing countries involving concession contracts and their status under international law. The </w:t>
      </w:r>
      <w:r w:rsidR="00E17572" w:rsidRPr="00E7387B">
        <w:rPr>
          <w:rStyle w:val="fontstyle31"/>
          <w:rFonts w:cs="B Mitra"/>
          <w:sz w:val="24"/>
          <w:szCs w:val="24"/>
        </w:rPr>
        <w:t xml:space="preserve">Anglo-Iranian </w:t>
      </w:r>
      <w:r w:rsidR="00E17572" w:rsidRPr="00E7387B">
        <w:rPr>
          <w:rStyle w:val="fontstyle01"/>
          <w:rFonts w:cs="B Mitra"/>
          <w:sz w:val="24"/>
          <w:szCs w:val="24"/>
        </w:rPr>
        <w:t>case was one of the first and most relevant.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UK argued before the ICJ that the concession contract between the Anglo-Iranian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Company and Iran had a double character—on the one hand it was a contract between the firm and Iran, and on the other a treaty between Britain and Iran.69 The</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court rejected that argument and dismissed the case in 1952, but this did not end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discussion. In his dissent, Judge Levi Carneiro exposed concerns similar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those of the norm entrepreneurs:</w:t>
      </w:r>
    </w:p>
    <w:p w:rsidR="008E6090" w:rsidRDefault="008E6090" w:rsidP="00723115">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پس از کاهش سرمایه گذاری، اختلافات زیادی بین سرمایه گذاران خارجی و کشورهای تولید کننده نفت، شامل قراردادهای بهره برداری و وضعیت انها تحت قوانین بین المللی بوجود امد. این قضیه مربوط به انگلیسی و ایرانی یکی از اولین و مرتبط‌ترین موارد بود. بریتانیا پیش از</w:t>
      </w:r>
      <w:r w:rsidRPr="00E7387B">
        <w:rPr>
          <w:rFonts w:ascii="Segoe UI" w:hAnsi="Segoe UI" w:cs="B Mitra"/>
          <w:color w:val="000000"/>
          <w:sz w:val="24"/>
          <w:szCs w:val="24"/>
          <w:shd w:val="clear" w:color="auto" w:fill="FFFFFF"/>
        </w:rPr>
        <w:t xml:space="preserve"> ICJ </w:t>
      </w:r>
      <w:r w:rsidRPr="00E7387B">
        <w:rPr>
          <w:rFonts w:ascii="Segoe UI" w:hAnsi="Segoe UI" w:cs="B Mitra"/>
          <w:color w:val="000000"/>
          <w:sz w:val="24"/>
          <w:szCs w:val="24"/>
          <w:shd w:val="clear" w:color="auto" w:fill="FFFFFF"/>
          <w:rtl/>
        </w:rPr>
        <w:t>استدلال می‌کرد که قرارداد امتیازدهی بین شرکت ایرانی-انگلیسی و شرکت ایرانی دارای دو ویژگی است - از یک طرف قرارداد بین شرکت و ایران و از طرف دیگر یک پیمان بین بریتانیا و ایران است</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دادگاه این استدلال را رد کرد و در سال </w:t>
      </w:r>
      <w:r w:rsidRPr="00E7387B">
        <w:rPr>
          <w:rFonts w:ascii="Segoe UI" w:hAnsi="Segoe UI" w:cs="B Mitra"/>
          <w:color w:val="000000"/>
          <w:sz w:val="24"/>
          <w:szCs w:val="24"/>
          <w:shd w:val="clear" w:color="auto" w:fill="FFFFFF"/>
          <w:rtl/>
          <w:lang w:bidi="fa-IR"/>
        </w:rPr>
        <w:t>۱۹۵۲</w:t>
      </w:r>
      <w:r w:rsidRPr="00E7387B">
        <w:rPr>
          <w:rFonts w:ascii="Segoe UI" w:hAnsi="Segoe UI" w:cs="B Mitra"/>
          <w:color w:val="000000"/>
          <w:sz w:val="24"/>
          <w:szCs w:val="24"/>
          <w:shd w:val="clear" w:color="auto" w:fill="FFFFFF"/>
          <w:rtl/>
        </w:rPr>
        <w:t xml:space="preserve"> این پرونده را رد کرد، اما این به بحث پایان نداد. قاضی لوی کارنیرو در مخالفت خود نگرانی‌های مشابه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را اشکار کرد</w:t>
      </w:r>
      <w:r w:rsidRPr="00E7387B">
        <w:rPr>
          <w:rFonts w:ascii="Segoe UI" w:hAnsi="Segoe UI" w:cs="B Mitra"/>
          <w:color w:val="000000"/>
          <w:sz w:val="24"/>
          <w:szCs w:val="24"/>
          <w:shd w:val="clear" w:color="auto" w:fill="FFFFFF"/>
        </w:rPr>
        <w:t>:</w:t>
      </w:r>
    </w:p>
    <w:p w:rsidR="00493650" w:rsidRDefault="00493650" w:rsidP="00493650">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Pr="000222CF" w:rsidRDefault="000222CF" w:rsidP="000222C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________________________________</w:t>
      </w:r>
    </w:p>
    <w:p w:rsidR="00493650" w:rsidRPr="00E7387B" w:rsidRDefault="00493650" w:rsidP="000222CF">
      <w:pPr>
        <w:bidi/>
        <w:jc w:val="both"/>
        <w:rPr>
          <w:rStyle w:val="fontstyle01"/>
          <w:rFonts w:cs="B Mitra"/>
          <w:sz w:val="24"/>
          <w:szCs w:val="24"/>
        </w:rPr>
      </w:pPr>
      <w:r w:rsidRPr="000222CF">
        <w:rPr>
          <w:rStyle w:val="systrantokenbase"/>
          <w:rFonts w:ascii="Segoe UI" w:hAnsi="Segoe UI" w:cs="B Nazanin"/>
          <w:color w:val="000000"/>
          <w:sz w:val="20"/>
          <w:szCs w:val="20"/>
          <w:shd w:val="clear" w:color="auto" w:fill="FFFFFF"/>
          <w:rtl/>
          <w:lang w:bidi="fa-IR"/>
        </w:rPr>
        <w:t>۶۹</w:t>
      </w:r>
      <w:r w:rsidR="000222CF">
        <w:rPr>
          <w:rStyle w:val="systrantokenbase"/>
          <w:rFonts w:ascii="Segoe UI" w:hAnsi="Segoe UI" w:cs="B Nazanin" w:hint="cs"/>
          <w:color w:val="000000"/>
          <w:sz w:val="20"/>
          <w:szCs w:val="20"/>
          <w:shd w:val="clear" w:color="auto" w:fill="FFFFFF"/>
          <w:rtl/>
          <w:lang w:bidi="fa-IR"/>
        </w:rPr>
        <w:t>.</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پرونده</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شرکت</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نفت</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انگلیس</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و</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ایران</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lang w:bidi="fa-IR"/>
        </w:rPr>
        <w:t>(</w:t>
      </w:r>
      <w:r w:rsidRPr="000222CF">
        <w:rPr>
          <w:rStyle w:val="systrantokenbase"/>
          <w:rFonts w:ascii="Segoe UI" w:hAnsi="Segoe UI" w:cs="B Nazanin"/>
          <w:color w:val="000000"/>
          <w:sz w:val="20"/>
          <w:szCs w:val="20"/>
          <w:shd w:val="clear" w:color="auto" w:fill="FFFFFF"/>
          <w:rtl/>
          <w:lang w:bidi="fa-IR"/>
        </w:rPr>
        <w:t>انگلستان</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و</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ایران</w:t>
      </w:r>
      <w:r w:rsidRPr="000222CF">
        <w:rPr>
          <w:rStyle w:val="systrantokenbase"/>
          <w:rFonts w:ascii="Segoe UI" w:hAnsi="Segoe UI" w:cs="B Nazanin"/>
          <w:color w:val="000000"/>
          <w:sz w:val="20"/>
          <w:szCs w:val="20"/>
          <w:shd w:val="clear" w:color="auto" w:fill="FFFFFF"/>
          <w:lang w:bidi="fa-IR"/>
        </w:rPr>
        <w:t>)</w:t>
      </w:r>
      <w:r w:rsidRPr="000222CF">
        <w:rPr>
          <w:rStyle w:val="systranspace"/>
          <w:rFonts w:ascii="Segoe UI" w:hAnsi="Segoe UI" w:cs="B Nazanin"/>
          <w:color w:val="000000"/>
          <w:sz w:val="20"/>
          <w:szCs w:val="20"/>
          <w:shd w:val="clear" w:color="auto" w:fill="FFFFFF"/>
          <w:lang w:bidi="fa-IR"/>
        </w:rPr>
        <w:t> </w:t>
      </w:r>
      <w:r w:rsidRPr="000222CF">
        <w:rPr>
          <w:rStyle w:val="systrantokenbase"/>
          <w:rFonts w:ascii="Segoe UI" w:hAnsi="Segoe UI" w:cs="B Nazanin"/>
          <w:color w:val="000000"/>
          <w:sz w:val="20"/>
          <w:szCs w:val="20"/>
          <w:shd w:val="clear" w:color="auto" w:fill="FFFFFF"/>
          <w:lang w:bidi="fa-IR"/>
        </w:rPr>
        <w:t>[</w:t>
      </w:r>
      <w:r w:rsidRPr="000222CF">
        <w:rPr>
          <w:rStyle w:val="systrantokenbase"/>
          <w:rFonts w:ascii="Segoe UI" w:hAnsi="Segoe UI" w:cs="B Nazanin"/>
          <w:color w:val="000000"/>
          <w:sz w:val="20"/>
          <w:szCs w:val="20"/>
          <w:shd w:val="clear" w:color="auto" w:fill="FFFFFF"/>
          <w:rtl/>
          <w:lang w:bidi="fa-IR"/>
        </w:rPr>
        <w:t>۱۹۵۲</w:t>
      </w:r>
      <w:r w:rsidRPr="000222CF">
        <w:rPr>
          <w:rStyle w:val="systrantokenbase"/>
          <w:rFonts w:ascii="Segoe UI" w:hAnsi="Segoe UI" w:cs="B Nazanin"/>
          <w:color w:val="000000"/>
          <w:sz w:val="20"/>
          <w:szCs w:val="20"/>
          <w:shd w:val="clear" w:color="auto" w:fill="FFFFFF"/>
          <w:lang w:bidi="fa-IR"/>
        </w:rPr>
        <w:t>]</w:t>
      </w:r>
      <w:r w:rsidRPr="000222CF">
        <w:rPr>
          <w:rStyle w:val="systranspace"/>
          <w:rFonts w:ascii="Segoe UI" w:hAnsi="Segoe UI" w:cs="B Nazanin"/>
          <w:color w:val="000000"/>
          <w:sz w:val="20"/>
          <w:szCs w:val="20"/>
          <w:shd w:val="clear" w:color="auto" w:fill="FFFFFF"/>
          <w:lang w:bidi="fa-IR"/>
        </w:rPr>
        <w:t> </w:t>
      </w:r>
      <w:r w:rsidRPr="000222CF">
        <w:rPr>
          <w:rStyle w:val="systrantokenbase"/>
          <w:rFonts w:ascii="Segoe UI" w:hAnsi="Segoe UI" w:cs="B Nazanin"/>
          <w:color w:val="000000"/>
          <w:sz w:val="20"/>
          <w:szCs w:val="20"/>
          <w:shd w:val="clear" w:color="auto" w:fill="FFFFFF"/>
          <w:lang w:bidi="fa-IR"/>
        </w:rPr>
        <w:t>ICJ</w:t>
      </w:r>
      <w:r w:rsidRPr="000222CF">
        <w:rPr>
          <w:rStyle w:val="systranspace"/>
          <w:rFonts w:ascii="Segoe UI" w:hAnsi="Segoe UI" w:cs="B Nazanin"/>
          <w:color w:val="000000"/>
          <w:sz w:val="20"/>
          <w:szCs w:val="20"/>
          <w:shd w:val="clear" w:color="auto" w:fill="FFFFFF"/>
          <w:lang w:bidi="fa-IR"/>
        </w:rPr>
        <w:t> </w:t>
      </w:r>
      <w:r w:rsidRPr="000222CF">
        <w:rPr>
          <w:rStyle w:val="systrantokenbase"/>
          <w:rFonts w:ascii="Segoe UI" w:hAnsi="Segoe UI" w:cs="B Nazanin"/>
          <w:color w:val="000000"/>
          <w:sz w:val="20"/>
          <w:szCs w:val="20"/>
          <w:shd w:val="clear" w:color="auto" w:fill="FFFFFF"/>
          <w:lang w:bidi="fa-IR"/>
        </w:rPr>
        <w:t>Rep</w:t>
      </w:r>
      <w:r w:rsidRPr="000222CF">
        <w:rPr>
          <w:rStyle w:val="systranspace"/>
          <w:rFonts w:ascii="Segoe UI" w:hAnsi="Segoe UI" w:cs="B Nazanin"/>
          <w:color w:val="000000"/>
          <w:sz w:val="20"/>
          <w:szCs w:val="20"/>
          <w:shd w:val="clear" w:color="auto" w:fill="FFFFFF"/>
          <w:lang w:bidi="fa-IR"/>
        </w:rPr>
        <w:t> </w:t>
      </w:r>
      <w:r w:rsidRPr="000222CF">
        <w:rPr>
          <w:rStyle w:val="systrantokenbase"/>
          <w:rFonts w:ascii="Segoe UI" w:hAnsi="Segoe UI" w:cs="B Nazanin"/>
          <w:color w:val="000000"/>
          <w:sz w:val="20"/>
          <w:szCs w:val="20"/>
          <w:shd w:val="clear" w:color="auto" w:fill="FFFFFF"/>
          <w:rtl/>
          <w:lang w:bidi="fa-IR"/>
        </w:rPr>
        <w:t>۹۳</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lang w:bidi="fa-IR"/>
        </w:rPr>
        <w:t>(</w:t>
      </w:r>
      <w:r w:rsidRPr="000222CF">
        <w:rPr>
          <w:rStyle w:val="systrantokenbase"/>
          <w:rFonts w:ascii="Segoe UI" w:hAnsi="Segoe UI" w:cs="B Nazanin"/>
          <w:color w:val="000000"/>
          <w:sz w:val="20"/>
          <w:szCs w:val="20"/>
          <w:shd w:val="clear" w:color="auto" w:fill="FFFFFF"/>
          <w:rtl/>
          <w:lang w:bidi="fa-IR"/>
        </w:rPr>
        <w:t>۲۲</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ژوئیه</w:t>
      </w:r>
      <w:r w:rsidRPr="000222CF">
        <w:rPr>
          <w:rStyle w:val="systranspace"/>
          <w:rFonts w:ascii="Cambria" w:hAnsi="Cambria" w:cs="Cambria" w:hint="cs"/>
          <w:color w:val="000000"/>
          <w:sz w:val="20"/>
          <w:szCs w:val="20"/>
          <w:shd w:val="clear" w:color="auto" w:fill="FFFFFF"/>
          <w:rtl/>
          <w:lang w:bidi="fa-IR"/>
        </w:rPr>
        <w:t> </w:t>
      </w:r>
      <w:r w:rsidRPr="000222CF">
        <w:rPr>
          <w:rStyle w:val="systrantokenbase"/>
          <w:rFonts w:ascii="Segoe UI" w:hAnsi="Segoe UI" w:cs="B Nazanin"/>
          <w:color w:val="000000"/>
          <w:sz w:val="20"/>
          <w:szCs w:val="20"/>
          <w:shd w:val="clear" w:color="auto" w:fill="FFFFFF"/>
          <w:rtl/>
          <w:lang w:bidi="fa-IR"/>
        </w:rPr>
        <w:t>۱۹۵۲</w:t>
      </w:r>
      <w:r>
        <w:rPr>
          <w:rStyle w:val="systrantokenbase"/>
          <w:rFonts w:ascii="Segoe UI" w:hAnsi="Segoe UI" w:cs="Segoe UI"/>
          <w:color w:val="000000"/>
          <w:sz w:val="26"/>
          <w:szCs w:val="26"/>
          <w:shd w:val="clear" w:color="auto" w:fill="FFFFFF"/>
          <w:lang w:bidi="fa-IR"/>
        </w:rPr>
        <w:t>.</w:t>
      </w:r>
    </w:p>
    <w:p w:rsidR="004B6BAB" w:rsidRPr="00E7387B" w:rsidRDefault="004B6BAB" w:rsidP="003A53B2">
      <w:pPr>
        <w:jc w:val="both"/>
        <w:rPr>
          <w:rStyle w:val="fontstyle01"/>
          <w:rFonts w:cs="B Mitra"/>
          <w:sz w:val="24"/>
          <w:szCs w:val="24"/>
        </w:rPr>
      </w:pPr>
      <w:r w:rsidRPr="00E7387B">
        <w:rPr>
          <w:rStyle w:val="fontstyle01"/>
          <w:rFonts w:cs="B Mitra"/>
          <w:sz w:val="24"/>
          <w:szCs w:val="24"/>
        </w:rPr>
        <w:br w:type="page"/>
      </w: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When there are so many countries in need of foreign capital for the development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their economy, it would not only be unjust, it would be a grave mistake to expose such capital, without restrictions or guarantee, to the hazards of the legislation of countries in which such capital has been invested.70</w:t>
      </w:r>
    </w:p>
    <w:p w:rsidR="008E6090" w:rsidRDefault="008E6090" w:rsidP="008E6090">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زمانی که کشورهای بسیاری برای رشد اقتصادی خود به سرمایهی خارجی نیاز دارند, این کار نه تنها غیر عادلانه است, بلکه نشان دادن سرمایه و سرمایه خود, بدون محدودیت و تضمین در معرض خطرات قوانین کشورهای سرمایهگذاری شده نیز اشتباه فاحشی است. </w:t>
      </w:r>
      <w:r w:rsidRPr="00E7387B">
        <w:rPr>
          <w:rFonts w:ascii="Segoe UI" w:hAnsi="Segoe UI" w:cs="B Mitra"/>
          <w:color w:val="000000"/>
          <w:sz w:val="24"/>
          <w:szCs w:val="24"/>
          <w:shd w:val="clear" w:color="auto" w:fill="FFFFFF"/>
          <w:rtl/>
          <w:lang w:bidi="fa-IR"/>
        </w:rPr>
        <w:t>۷۰</w:t>
      </w:r>
    </w:p>
    <w:p w:rsidR="00493650" w:rsidRDefault="00493650" w:rsidP="00493650">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493650" w:rsidRPr="000222CF" w:rsidRDefault="000222CF" w:rsidP="000222CF">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__________________________________</w:t>
      </w:r>
    </w:p>
    <w:p w:rsidR="00493650" w:rsidRPr="000222CF" w:rsidRDefault="000222CF" w:rsidP="000222CF">
      <w:pPr>
        <w:shd w:val="clear" w:color="auto" w:fill="FFFFFF"/>
        <w:bidi/>
        <w:spacing w:after="0" w:line="240" w:lineRule="auto"/>
        <w:rPr>
          <w:rFonts w:ascii="Segoe UI" w:eastAsia="Times New Roman" w:hAnsi="Segoe UI" w:cs="B Nazanin"/>
          <w:color w:val="000000"/>
          <w:sz w:val="20"/>
          <w:szCs w:val="20"/>
        </w:rPr>
      </w:pPr>
      <w:r>
        <w:rPr>
          <w:rFonts w:ascii="Segoe UI" w:eastAsia="Times New Roman" w:hAnsi="Segoe UI" w:cs="Segoe UI" w:hint="cs"/>
          <w:color w:val="000000"/>
          <w:sz w:val="26"/>
          <w:szCs w:val="26"/>
          <w:rtl/>
          <w:lang w:bidi="fa-IR"/>
        </w:rPr>
        <w:t>70.</w:t>
      </w:r>
      <w:r w:rsidR="00493650" w:rsidRPr="00493650">
        <w:rPr>
          <w:rFonts w:ascii="Segoe UI" w:eastAsia="Times New Roman" w:hAnsi="Segoe UI" w:cs="Segoe UI" w:hint="cs"/>
          <w:color w:val="000000"/>
          <w:sz w:val="26"/>
          <w:szCs w:val="26"/>
          <w:lang w:bidi="fa-IR"/>
        </w:rPr>
        <w:t> </w:t>
      </w:r>
      <w:r w:rsidR="00493650" w:rsidRPr="000222CF">
        <w:rPr>
          <w:rFonts w:ascii="Segoe UI" w:eastAsia="Times New Roman" w:hAnsi="Segoe UI" w:cs="B Nazanin" w:hint="cs"/>
          <w:color w:val="000000"/>
          <w:sz w:val="20"/>
          <w:szCs w:val="20"/>
          <w:rtl/>
          <w:lang w:bidi="fa-IR"/>
        </w:rPr>
        <w:t>نظر</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مخالف</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قاضی</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لوی</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کارنیرو</w:t>
      </w:r>
      <w:r w:rsidR="00493650" w:rsidRPr="000222CF">
        <w:rPr>
          <w:rFonts w:ascii="Segoe UI" w:eastAsia="Times New Roman" w:hAnsi="Segoe UI" w:cs="B Nazanin" w:hint="cs"/>
          <w:color w:val="000000"/>
          <w:sz w:val="20"/>
          <w:szCs w:val="20"/>
          <w:lang w:bidi="fa-IR"/>
        </w:rPr>
        <w:t>(Levi Carneiro). </w:t>
      </w:r>
      <w:r w:rsidR="00493650" w:rsidRPr="000222CF">
        <w:rPr>
          <w:rFonts w:ascii="Segoe UI" w:eastAsia="Times New Roman" w:hAnsi="Segoe UI" w:cs="B Nazanin" w:hint="cs"/>
          <w:color w:val="000000"/>
          <w:sz w:val="20"/>
          <w:szCs w:val="20"/>
          <w:rtl/>
          <w:lang w:bidi="fa-IR"/>
        </w:rPr>
        <w:t>نقل</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قول</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شده</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در</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هرمان</w:t>
      </w:r>
      <w:r w:rsidR="00493650" w:rsidRPr="000222CF">
        <w:rPr>
          <w:rFonts w:ascii="Cambria" w:eastAsia="Times New Roman" w:hAnsi="Cambria" w:cs="Cambria" w:hint="cs"/>
          <w:color w:val="000000"/>
          <w:sz w:val="20"/>
          <w:szCs w:val="20"/>
          <w:rtl/>
          <w:lang w:bidi="fa-IR"/>
        </w:rPr>
        <w:t> </w:t>
      </w:r>
      <w:r w:rsidR="00493650" w:rsidRPr="000222CF">
        <w:rPr>
          <w:rFonts w:ascii="Segoe UI" w:eastAsia="Times New Roman" w:hAnsi="Segoe UI" w:cs="B Nazanin" w:hint="cs"/>
          <w:color w:val="000000"/>
          <w:sz w:val="20"/>
          <w:szCs w:val="20"/>
          <w:rtl/>
          <w:lang w:bidi="fa-IR"/>
        </w:rPr>
        <w:t>جی</w:t>
      </w:r>
      <w:r w:rsidR="00493650" w:rsidRPr="000222CF">
        <w:rPr>
          <w:rFonts w:ascii="Segoe UI" w:eastAsia="Times New Roman" w:hAnsi="Segoe UI" w:cs="B Nazanin" w:hint="cs"/>
          <w:color w:val="000000"/>
          <w:sz w:val="20"/>
          <w:szCs w:val="20"/>
          <w:lang w:bidi="fa-IR"/>
        </w:rPr>
        <w:t>. Abs, Die Rchtliche</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طبقه‌بندی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کننده‌ی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مشکل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ساز</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ورترگ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گهلتن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یوستیشن‌شن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استادینگزلشافت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کارلسروهه،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am </w:t>
      </w:r>
      <w:r w:rsidRPr="000222CF">
        <w:rPr>
          <w:rFonts w:ascii="Segoe UI" w:eastAsia="Times New Roman" w:hAnsi="Segoe UI" w:cs="B Nazanin" w:hint="cs"/>
          <w:color w:val="000000"/>
          <w:sz w:val="20"/>
          <w:szCs w:val="20"/>
          <w:rtl/>
          <w:lang w:bidi="fa-IR"/>
        </w:rPr>
        <w:t>۱۶</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دزبر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۱۹۶۸</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مولر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۱۹۶۹</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۶</w:t>
      </w:r>
      <w:r w:rsidRPr="000222CF">
        <w:rPr>
          <w:rFonts w:ascii="Segoe UI" w:eastAsia="Times New Roman" w:hAnsi="Segoe UI" w:cs="B Nazanin" w:hint="cs"/>
          <w:color w:val="000000"/>
          <w:sz w:val="20"/>
          <w:szCs w:val="20"/>
          <w:lang w:bidi="fa-IR"/>
        </w:rPr>
        <w:t>.</w:t>
      </w:r>
    </w:p>
    <w:p w:rsidR="00493650" w:rsidRPr="00E7387B" w:rsidRDefault="00493650" w:rsidP="00493650">
      <w:pPr>
        <w:bidi/>
        <w:jc w:val="both"/>
        <w:rPr>
          <w:rStyle w:val="fontstyle01"/>
          <w:rFonts w:cs="B Mitra"/>
          <w:sz w:val="24"/>
          <w:szCs w:val="24"/>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Debate over the internationalization of contracts continued for decades. Despite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ICJ’s decision, many international lawyers argued that concession contracts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constituted quasi-international treaties, or that international law applied to them,</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so as to prevent unilateral state action.71 The work of these scholars contributed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the progressive development of international law, as arbitral awards gradually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came to accept the internationalization of concession contracts.72</w:t>
      </w:r>
    </w:p>
    <w:p w:rsidR="00C9460F" w:rsidRDefault="00C9460F" w:rsidP="00C9460F">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بحث در مورد بین المللی کردن قراردادها برای دهه ها ادامه داشت. با وجود تصمیم</w:t>
      </w:r>
      <w:r w:rsidRPr="00E7387B">
        <w:rPr>
          <w:rFonts w:ascii="Segoe UI" w:hAnsi="Segoe UI" w:cs="B Mitra"/>
          <w:color w:val="000000"/>
          <w:sz w:val="24"/>
          <w:szCs w:val="24"/>
          <w:shd w:val="clear" w:color="auto" w:fill="FFFFFF"/>
        </w:rPr>
        <w:t xml:space="preserve"> ICJ</w:t>
      </w:r>
      <w:r w:rsidRPr="00E7387B">
        <w:rPr>
          <w:rFonts w:ascii="Segoe UI" w:hAnsi="Segoe UI" w:cs="B Mitra"/>
          <w:color w:val="000000"/>
          <w:sz w:val="24"/>
          <w:szCs w:val="24"/>
          <w:shd w:val="clear" w:color="auto" w:fill="FFFFFF"/>
          <w:rtl/>
        </w:rPr>
        <w:t>، بسیاری از حقوقدانان بین‌المللی استدلال می‌کنند قراردادهای امتیاز دهی، پیمان‌های شبه بین‌المللی را می‌سازند، یا قوانین بین‌المللی اعمال شده به انها را، به منظور جلوگیری از اقدام یک‌جانبه دولت. کار این محققان در توسعه تدریجی حقوق بین‌الملل نقش داشت، زیرا جوایز داوری به تدریج به پذیرش بین‌المللی قرارداد‌های بهره‌برداری رسید.</w:t>
      </w:r>
      <w:r w:rsidRPr="00E7387B">
        <w:rPr>
          <w:rFonts w:ascii="Segoe UI" w:hAnsi="Segoe UI" w:cs="B Mitra"/>
          <w:color w:val="000000"/>
          <w:sz w:val="24"/>
          <w:szCs w:val="24"/>
          <w:shd w:val="clear" w:color="auto" w:fill="FFFFFF"/>
          <w:rtl/>
          <w:lang w:bidi="fa-IR"/>
        </w:rPr>
        <w:t>۷۲</w:t>
      </w: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493650" w:rsidRPr="000222CF" w:rsidRDefault="000222CF" w:rsidP="000222CF">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۷۱</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Ivar Alvik</w:t>
      </w:r>
      <w:r w:rsidRP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با</w:t>
      </w:r>
      <w:r w:rsidRPr="000222CF">
        <w:rPr>
          <w:rFonts w:ascii="Cambria" w:eastAsia="Times New Roman" w:hAnsi="Cambria" w:cs="Cambria" w:hint="cs"/>
          <w:color w:val="000000"/>
          <w:sz w:val="20"/>
          <w:szCs w:val="20"/>
          <w:rtl/>
          <w:lang w:bidi="fa-IR"/>
        </w:rPr>
        <w:t> </w:t>
      </w:r>
      <w:proofErr w:type="gramStart"/>
      <w:r w:rsidRPr="000222CF">
        <w:rPr>
          <w:rFonts w:ascii="Segoe UI" w:eastAsia="Times New Roman" w:hAnsi="Segoe UI" w:cs="B Nazanin" w:hint="cs"/>
          <w:color w:val="000000"/>
          <w:sz w:val="20"/>
          <w:szCs w:val="20"/>
          <w:rtl/>
          <w:lang w:bidi="fa-IR"/>
        </w:rPr>
        <w:t>حاکمیت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proofErr w:type="gramEnd"/>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قراردادهای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دولتی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داوری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(Hart </w:t>
      </w:r>
      <w:r w:rsidRPr="000222CF">
        <w:rPr>
          <w:rFonts w:ascii="Segoe UI" w:eastAsia="Times New Roman" w:hAnsi="Segoe UI" w:cs="B Nazanin" w:hint="cs"/>
          <w:color w:val="000000"/>
          <w:sz w:val="20"/>
          <w:szCs w:val="20"/>
          <w:rtl/>
          <w:lang w:bidi="fa-IR"/>
        </w:rPr>
        <w:t>۲۰۱۱</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علاوه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وکلای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مهم</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مانند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الفرد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وردروس</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ارنولد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مک</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انها</w:t>
      </w:r>
      <w:r w:rsidR="000222CF">
        <w:rPr>
          <w:rFonts w:ascii="Segoe UI" w:eastAsia="Times New Roman" w:hAnsi="Segoe UI" w:cs="B Nazanin" w:hint="cs"/>
          <w:color w:val="000000"/>
          <w:sz w:val="20"/>
          <w:szCs w:val="20"/>
          <w:rtl/>
        </w:rPr>
        <w:t xml:space="preserve"> </w:t>
      </w:r>
      <w:r w:rsidRPr="000222CF">
        <w:rPr>
          <w:rFonts w:ascii="Segoe UI" w:eastAsia="Times New Roman" w:hAnsi="Segoe UI" w:cs="B Nazanin" w:hint="cs"/>
          <w:color w:val="000000"/>
          <w:sz w:val="20"/>
          <w:szCs w:val="20"/>
          <w:rtl/>
          <w:lang w:bidi="fa-IR"/>
        </w:rPr>
        <w:t>جرج</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لوول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ودموند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یکی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حامیان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امریکایی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عرب</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هستند</w:t>
      </w:r>
      <w:r w:rsidR="000222CF">
        <w:rPr>
          <w:rFonts w:ascii="Segoe UI" w:eastAsia="Times New Roman" w:hAnsi="Segoe UI" w:cs="B Nazanin" w:hint="cs"/>
          <w:color w:val="000000"/>
          <w:sz w:val="20"/>
          <w:szCs w:val="20"/>
          <w:rtl/>
        </w:rPr>
        <w:t xml:space="preserve"> </w:t>
      </w:r>
      <w:r w:rsidRPr="000222CF">
        <w:rPr>
          <w:rFonts w:ascii="Segoe UI" w:eastAsia="Times New Roman" w:hAnsi="Segoe UI" w:cs="B Nazanin" w:hint="cs"/>
          <w:color w:val="000000"/>
          <w:sz w:val="20"/>
          <w:szCs w:val="20"/>
          <w:rtl/>
          <w:lang w:bidi="fa-IR"/>
        </w:rPr>
        <w:t>شرکت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نفتی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پرونده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ارامکو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محمد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عبدالطیف</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محمد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الملحم</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میانه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را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ببینید</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نفت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شرق</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بازتوزیع</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مقادیر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حاصل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صنعت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نفت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انتشارات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دانشگاه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امریکا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۲۰۰۹</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۹۴</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۹۶،</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۱۰۱</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۷۲</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نگاه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کنید،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عنوان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مثال،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Aramco </w:t>
      </w:r>
      <w:r w:rsidRPr="000222CF">
        <w:rPr>
          <w:rFonts w:ascii="Segoe UI" w:eastAsia="Times New Roman" w:hAnsi="Segoe UI" w:cs="B Nazanin" w:hint="cs"/>
          <w:color w:val="000000"/>
          <w:sz w:val="20"/>
          <w:szCs w:val="20"/>
          <w:rtl/>
          <w:lang w:bidi="fa-IR"/>
        </w:rPr>
        <w:t>داوری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۱۹۶۳</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۱۹۵۸</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۲۷</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گزارش</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حقوق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۱۱۷؛</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یاقوت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کبود</w:t>
      </w:r>
    </w:p>
    <w:p w:rsidR="00493650" w:rsidRPr="000222CF" w:rsidRDefault="00493650" w:rsidP="000222CF">
      <w:pPr>
        <w:shd w:val="clear" w:color="auto" w:fill="FFFFFF"/>
        <w:bidi/>
        <w:spacing w:after="0" w:line="240" w:lineRule="auto"/>
        <w:rPr>
          <w:rStyle w:val="fontstyle01"/>
          <w:rFonts w:ascii="Segoe UI" w:eastAsia="Times New Roman" w:hAnsi="Segoe UI" w:cs="B Nazanin"/>
          <w:color w:val="000000"/>
        </w:rPr>
      </w:pP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۱۹۶۳</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۳۵</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گزارش</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حقوق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۱۳۶</w:t>
      </w: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This thesis consolidated and crystallized in René-Jean Dupuy’s 1977 award in</w:t>
      </w:r>
      <w:r w:rsidRPr="00E7387B">
        <w:rPr>
          <w:rFonts w:ascii="MinionPro-Regular" w:hAnsi="MinionPro-Regular" w:cs="B Mitra"/>
          <w:color w:val="242021"/>
          <w:sz w:val="24"/>
          <w:szCs w:val="24"/>
        </w:rPr>
        <w:t xml:space="preserve"> </w:t>
      </w:r>
      <w:r w:rsidR="00E17572" w:rsidRPr="00E7387B">
        <w:rPr>
          <w:rStyle w:val="fontstyle31"/>
          <w:rFonts w:cs="B Mitra"/>
          <w:sz w:val="24"/>
          <w:szCs w:val="24"/>
        </w:rPr>
        <w:t>Texaco v Libya</w:t>
      </w:r>
      <w:r w:rsidR="00E17572" w:rsidRPr="00E7387B">
        <w:rPr>
          <w:rStyle w:val="fontstyle01"/>
          <w:rFonts w:cs="B Mitra"/>
          <w:sz w:val="24"/>
          <w:szCs w:val="24"/>
        </w:rPr>
        <w:t>.73 As Anghie and Sornarajah have explained, that award did not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constitute an abrupt shift in the interpretation of concession contracts.74 It was audacious in its connection of the internationalization of investment contracts with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economic development,75 but it ultimately represented the ‘culmination of a series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legal developments which focused on identifying the unique character of these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contracts and then formulating the principles of law which applied to their operation’.76 The most fundamental of these principles was found to be the strict observation of </w:t>
      </w:r>
      <w:r w:rsidR="00E17572" w:rsidRPr="00E7387B">
        <w:rPr>
          <w:rStyle w:val="fontstyle31"/>
          <w:rFonts w:cs="B Mitra"/>
          <w:sz w:val="24"/>
          <w:szCs w:val="24"/>
        </w:rPr>
        <w:t>pacta sunt servanda</w:t>
      </w:r>
      <w:r w:rsidR="00E17572" w:rsidRPr="00E7387B">
        <w:rPr>
          <w:rStyle w:val="fontstyle01"/>
          <w:rFonts w:cs="B Mitra"/>
          <w:sz w:val="24"/>
          <w:szCs w:val="24"/>
        </w:rPr>
        <w:t>, even if the original circumstances have changed. In</w:t>
      </w:r>
      <w:r w:rsidRPr="00E7387B">
        <w:rPr>
          <w:rFonts w:ascii="MinionPro-Regular" w:hAnsi="MinionPro-Regular" w:cs="B Mitra"/>
          <w:color w:val="242021"/>
          <w:sz w:val="24"/>
          <w:szCs w:val="24"/>
        </w:rPr>
        <w:t xml:space="preserve"> </w:t>
      </w:r>
      <w:r w:rsidR="00E17572" w:rsidRPr="00E7387B">
        <w:rPr>
          <w:rStyle w:val="fontstyle31"/>
          <w:rFonts w:cs="B Mitra"/>
          <w:sz w:val="24"/>
          <w:szCs w:val="24"/>
        </w:rPr>
        <w:t>Revere Cooper v. OPIC</w:t>
      </w:r>
      <w:r w:rsidR="00E17572" w:rsidRPr="00E7387B">
        <w:rPr>
          <w:rStyle w:val="fontstyle01"/>
          <w:rFonts w:cs="B Mitra"/>
          <w:sz w:val="24"/>
          <w:szCs w:val="24"/>
        </w:rPr>
        <w:t xml:space="preserve">, a 1978 award later referenced in ISDS practice, the arbitrators explained that </w:t>
      </w:r>
      <w:r w:rsidR="00E17572" w:rsidRPr="00E7387B">
        <w:rPr>
          <w:rStyle w:val="fontstyle31"/>
          <w:rFonts w:cs="B Mitra"/>
          <w:sz w:val="24"/>
          <w:szCs w:val="24"/>
        </w:rPr>
        <w:t xml:space="preserve">pacta sunt servanda </w:t>
      </w:r>
      <w:r w:rsidR="00E17572" w:rsidRPr="00E7387B">
        <w:rPr>
          <w:rStyle w:val="fontstyle01"/>
          <w:rFonts w:cs="B Mitra"/>
          <w:sz w:val="24"/>
          <w:szCs w:val="24"/>
        </w:rPr>
        <w:t>was indispensable for foreign investors</w:t>
      </w:r>
      <w:proofErr w:type="gramStart"/>
      <w:r w:rsidR="00E17572" w:rsidRPr="00E7387B">
        <w:rPr>
          <w:rStyle w:val="fontstyle01"/>
          <w:rFonts w:cs="B Mitra"/>
          <w:sz w:val="24"/>
          <w:szCs w:val="24"/>
        </w:rPr>
        <w:t>’</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B.</w:t>
      </w:r>
      <w:proofErr w:type="gramEnd"/>
      <w:r w:rsidR="00E17572" w:rsidRPr="00E7387B">
        <w:rPr>
          <w:rStyle w:val="fontstyle01"/>
          <w:rFonts w:cs="B Mitra"/>
          <w:sz w:val="24"/>
          <w:szCs w:val="24"/>
        </w:rPr>
        <w:t xml:space="preserve"> Antecedents in investment (non-ISDS) arbitration 107</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calculability. Regardless of domestic law, international investors require states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respect ‘the undertakings and assurances given in good faith to such aliens as an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inducement to their making the investment’.77 Otherwise, there is ‘no way in which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rational decisions can be made’.78</w:t>
      </w:r>
    </w:p>
    <w:p w:rsidR="00C9460F" w:rsidRDefault="00C9460F" w:rsidP="00C9460F">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این تز در جایزۀ </w:t>
      </w:r>
      <w:r w:rsidRPr="00E7387B">
        <w:rPr>
          <w:rFonts w:ascii="Segoe UI" w:hAnsi="Segoe UI" w:cs="B Mitra"/>
          <w:color w:val="000000"/>
          <w:sz w:val="24"/>
          <w:szCs w:val="24"/>
          <w:shd w:val="clear" w:color="auto" w:fill="FFFFFF"/>
          <w:rtl/>
          <w:lang w:bidi="fa-IR"/>
        </w:rPr>
        <w:t>۱۹۷۷</w:t>
      </w:r>
      <w:r w:rsidRPr="00E7387B">
        <w:rPr>
          <w:rFonts w:ascii="Segoe UI" w:hAnsi="Segoe UI" w:cs="B Mitra"/>
          <w:color w:val="000000"/>
          <w:sz w:val="24"/>
          <w:szCs w:val="24"/>
          <w:shd w:val="clear" w:color="auto" w:fill="FFFFFF"/>
          <w:rtl/>
        </w:rPr>
        <w:t xml:space="preserve"> رنه- ژان دوپوی در تکزاس</w:t>
      </w:r>
      <w:r w:rsidRPr="00E7387B">
        <w:rPr>
          <w:rFonts w:ascii="Segoe UI" w:hAnsi="Segoe UI" w:cs="B Mitra"/>
          <w:color w:val="000000"/>
          <w:sz w:val="24"/>
          <w:szCs w:val="24"/>
          <w:shd w:val="clear" w:color="auto" w:fill="FFFFFF"/>
        </w:rPr>
        <w:t xml:space="preserve"> v </w:t>
      </w:r>
      <w:r w:rsidRPr="00E7387B">
        <w:rPr>
          <w:rFonts w:ascii="Segoe UI" w:hAnsi="Segoe UI" w:cs="B Mitra"/>
          <w:color w:val="000000"/>
          <w:sz w:val="24"/>
          <w:szCs w:val="24"/>
          <w:shd w:val="clear" w:color="auto" w:fill="FFFFFF"/>
          <w:rtl/>
        </w:rPr>
        <w:t xml:space="preserve">لیبی تثبیت و متبلور شد. همانطور که انگی و سورناراجه توضیح داده اند، جایزه مذکور تغییری ناگهانی در تفسیر قراردادهای واگذار شده ایجاد نمی کند. </w:t>
      </w:r>
      <w:r w:rsidRPr="00E7387B">
        <w:rPr>
          <w:rFonts w:ascii="Segoe UI" w:hAnsi="Segoe UI" w:cs="B Mitra"/>
          <w:color w:val="000000"/>
          <w:sz w:val="24"/>
          <w:szCs w:val="24"/>
          <w:shd w:val="clear" w:color="auto" w:fill="FFFFFF"/>
          <w:rtl/>
          <w:lang w:bidi="fa-IR"/>
        </w:rPr>
        <w:t>۷۴</w:t>
      </w:r>
      <w:r w:rsidRPr="00E7387B">
        <w:rPr>
          <w:rFonts w:ascii="Segoe UI" w:hAnsi="Segoe UI" w:cs="B Mitra"/>
          <w:color w:val="000000"/>
          <w:sz w:val="24"/>
          <w:szCs w:val="24"/>
          <w:shd w:val="clear" w:color="auto" w:fill="FFFFFF"/>
          <w:rtl/>
        </w:rPr>
        <w:t xml:space="preserve"> در ارتباط با بین المللی کردن قراردادهای سرمایه گذاری با توسعه اقتصادی، متهورانه بود، اما در نهایت «مجموعه ای از تحولات حقوقی» را ارائه داد که بر شناسایی ماهیت منحصر به فرد این قراردادها و سپس تدوین اصول قانونی اعمال شده به عمل انها متمرکز بود. اصول بنیادی ترین اصول </w:t>
      </w:r>
      <w:r w:rsidRPr="00E7387B">
        <w:rPr>
          <w:rFonts w:ascii="Segoe UI" w:hAnsi="Segoe UI" w:cs="B Mitra"/>
          <w:color w:val="000000"/>
          <w:sz w:val="24"/>
          <w:szCs w:val="24"/>
          <w:shd w:val="clear" w:color="auto" w:fill="FFFFFF"/>
          <w:rtl/>
          <w:lang w:bidi="fa-IR"/>
        </w:rPr>
        <w:t>۷۶</w:t>
      </w:r>
      <w:r w:rsidRPr="00E7387B">
        <w:rPr>
          <w:rFonts w:ascii="Segoe UI" w:hAnsi="Segoe UI" w:cs="B Mitra"/>
          <w:color w:val="000000"/>
          <w:sz w:val="24"/>
          <w:szCs w:val="24"/>
          <w:shd w:val="clear" w:color="auto" w:fill="FFFFFF"/>
          <w:rtl/>
        </w:rPr>
        <w:t xml:space="preserve"> به دست امد مشاهده سرویس پکا سنت حتی اگر شرایط اولیه تغییر کرده باشد. در</w:t>
      </w:r>
      <w:r w:rsidRPr="00E7387B">
        <w:rPr>
          <w:rFonts w:ascii="Segoe UI" w:hAnsi="Segoe UI" w:cs="B Mitra"/>
          <w:color w:val="000000"/>
          <w:sz w:val="24"/>
          <w:szCs w:val="24"/>
          <w:shd w:val="clear" w:color="auto" w:fill="FFFFFF"/>
        </w:rPr>
        <w:t xml:space="preserve"> Revere Cooper v. OPIC</w:t>
      </w:r>
      <w:r w:rsidRPr="00E7387B">
        <w:rPr>
          <w:rFonts w:ascii="Segoe UI" w:hAnsi="Segoe UI" w:cs="B Mitra"/>
          <w:color w:val="000000"/>
          <w:sz w:val="24"/>
          <w:szCs w:val="24"/>
          <w:shd w:val="clear" w:color="auto" w:fill="FFFFFF"/>
          <w:rtl/>
        </w:rPr>
        <w:t xml:space="preserve">، جایزه </w:t>
      </w:r>
      <w:r w:rsidRPr="00E7387B">
        <w:rPr>
          <w:rFonts w:ascii="Segoe UI" w:hAnsi="Segoe UI" w:cs="B Mitra"/>
          <w:color w:val="000000"/>
          <w:sz w:val="24"/>
          <w:szCs w:val="24"/>
          <w:shd w:val="clear" w:color="auto" w:fill="FFFFFF"/>
          <w:rtl/>
          <w:lang w:bidi="fa-IR"/>
        </w:rPr>
        <w:t>۱۹۷۸</w:t>
      </w:r>
      <w:r w:rsidRPr="00E7387B">
        <w:rPr>
          <w:rFonts w:ascii="Segoe UI" w:hAnsi="Segoe UI" w:cs="B Mitra"/>
          <w:color w:val="000000"/>
          <w:sz w:val="24"/>
          <w:szCs w:val="24"/>
          <w:shd w:val="clear" w:color="auto" w:fill="FFFFFF"/>
          <w:rtl/>
        </w:rPr>
        <w:t xml:space="preserve"> که بعدها در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مورد اشاره قرار گرفت، داوران توضیح دادند که سرونداهای</w:t>
      </w:r>
      <w:r w:rsidRPr="00E7387B">
        <w:rPr>
          <w:rFonts w:ascii="Segoe UI" w:hAnsi="Segoe UI" w:cs="B Mitra"/>
          <w:color w:val="000000"/>
          <w:sz w:val="24"/>
          <w:szCs w:val="24"/>
          <w:shd w:val="clear" w:color="auto" w:fill="FFFFFF"/>
        </w:rPr>
        <w:t xml:space="preserve"> pacta sunt </w:t>
      </w:r>
      <w:r w:rsidRPr="00E7387B">
        <w:rPr>
          <w:rFonts w:ascii="Segoe UI" w:hAnsi="Segoe UI" w:cs="B Mitra"/>
          <w:color w:val="000000"/>
          <w:sz w:val="24"/>
          <w:szCs w:val="24"/>
          <w:shd w:val="clear" w:color="auto" w:fill="FFFFFF"/>
          <w:rtl/>
        </w:rPr>
        <w:t>برای سرمایه گذاران خارجی ضروری است</w:t>
      </w:r>
      <w:r w:rsidRPr="00E7387B">
        <w:rPr>
          <w:rFonts w:ascii="Segoe UI" w:hAnsi="Segoe UI" w:cs="B Mitra"/>
          <w:color w:val="000000"/>
          <w:sz w:val="24"/>
          <w:szCs w:val="24"/>
          <w:shd w:val="clear" w:color="auto" w:fill="FFFFFF"/>
        </w:rPr>
        <w:t xml:space="preserve">. B. Antecdes </w:t>
      </w:r>
      <w:r w:rsidRPr="00E7387B">
        <w:rPr>
          <w:rFonts w:ascii="Segoe UI" w:hAnsi="Segoe UI" w:cs="B Mitra"/>
          <w:color w:val="000000"/>
          <w:sz w:val="24"/>
          <w:szCs w:val="24"/>
          <w:shd w:val="clear" w:color="auto" w:fill="FFFFFF"/>
          <w:rtl/>
        </w:rPr>
        <w:t>در سرمایه گذاری</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غیر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داوری </w:t>
      </w:r>
      <w:r w:rsidRPr="00E7387B">
        <w:rPr>
          <w:rFonts w:ascii="Segoe UI" w:hAnsi="Segoe UI" w:cs="B Mitra"/>
          <w:color w:val="000000"/>
          <w:sz w:val="24"/>
          <w:szCs w:val="24"/>
          <w:shd w:val="clear" w:color="auto" w:fill="FFFFFF"/>
          <w:rtl/>
          <w:lang w:bidi="fa-IR"/>
        </w:rPr>
        <w:t xml:space="preserve">۱۰۷. </w:t>
      </w:r>
      <w:r w:rsidRPr="00E7387B">
        <w:rPr>
          <w:rFonts w:ascii="Segoe UI" w:hAnsi="Segoe UI" w:cs="B Mitra"/>
          <w:color w:val="000000"/>
          <w:sz w:val="24"/>
          <w:szCs w:val="24"/>
          <w:shd w:val="clear" w:color="auto" w:fill="FFFFFF"/>
          <w:rtl/>
        </w:rPr>
        <w:t>برخلاف قوانین داخلی، سرمایه‌گذاران بین‌المللی از دولت‌ها می‌خواهند که به «تلاش‌ها و تضمینهایی که با حسن نیت به چنین فضایی‌هایی داده شده است به عنوان تشویق سرمایه‌گذاری» احترام بگذارند.(</w:t>
      </w:r>
      <w:r w:rsidRPr="00E7387B">
        <w:rPr>
          <w:rFonts w:ascii="Segoe UI" w:hAnsi="Segoe UI" w:cs="B Mitra"/>
          <w:color w:val="000000"/>
          <w:sz w:val="24"/>
          <w:szCs w:val="24"/>
          <w:shd w:val="clear" w:color="auto" w:fill="FFFFFF"/>
          <w:rtl/>
          <w:lang w:bidi="fa-IR"/>
        </w:rPr>
        <w:t xml:space="preserve">۷۷) </w:t>
      </w:r>
      <w:r w:rsidRPr="00E7387B">
        <w:rPr>
          <w:rFonts w:ascii="Segoe UI" w:hAnsi="Segoe UI" w:cs="B Mitra"/>
          <w:color w:val="000000"/>
          <w:sz w:val="24"/>
          <w:szCs w:val="24"/>
          <w:shd w:val="clear" w:color="auto" w:fill="FFFFFF"/>
          <w:rtl/>
        </w:rPr>
        <w:t>در غیر این صورت، «هیچ راهی برای تصمیم‌گیری عقلانی وجود ندارد».</w:t>
      </w:r>
      <w:r w:rsidRPr="00E7387B">
        <w:rPr>
          <w:rFonts w:ascii="Segoe UI" w:hAnsi="Segoe UI" w:cs="B Mitra"/>
          <w:color w:val="000000"/>
          <w:sz w:val="24"/>
          <w:szCs w:val="24"/>
          <w:shd w:val="clear" w:color="auto" w:fill="FFFFFF"/>
          <w:rtl/>
          <w:lang w:bidi="fa-IR"/>
        </w:rPr>
        <w:t>۷۸</w:t>
      </w: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Pr="000222CF" w:rsidRDefault="000222CF" w:rsidP="000222CF">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۷۳</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Texaco </w:t>
      </w:r>
      <w:r w:rsidRPr="000222CF">
        <w:rPr>
          <w:rFonts w:ascii="Segoe UI" w:eastAsia="Times New Roman" w:hAnsi="Segoe UI" w:cs="B Nazanin" w:hint="cs"/>
          <w:color w:val="000000"/>
          <w:sz w:val="20"/>
          <w:szCs w:val="20"/>
          <w:rtl/>
          <w:lang w:bidi="fa-IR"/>
        </w:rPr>
        <w:t>نفت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خارج</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کشور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شرکت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V. </w:t>
      </w:r>
      <w:r w:rsidRPr="000222CF">
        <w:rPr>
          <w:rFonts w:ascii="Segoe UI" w:eastAsia="Times New Roman" w:hAnsi="Segoe UI" w:cs="B Nazanin" w:hint="cs"/>
          <w:color w:val="000000"/>
          <w:sz w:val="20"/>
          <w:szCs w:val="20"/>
          <w:rtl/>
          <w:lang w:bidi="fa-IR"/>
        </w:rPr>
        <w:t>لیبی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۱۹۷۹</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۱۹۷۷</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سالنامه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تجاری</w:t>
      </w:r>
      <w:r w:rsidR="000222CF">
        <w:rPr>
          <w:rFonts w:ascii="Segoe UI" w:eastAsia="Times New Roman" w:hAnsi="Segoe UI" w:cs="B Nazanin" w:hint="cs"/>
          <w:color w:val="000000"/>
          <w:sz w:val="20"/>
          <w:szCs w:val="20"/>
          <w:rtl/>
        </w:rPr>
        <w:t xml:space="preserve"> </w:t>
      </w:r>
      <w:r w:rsidRPr="000222CF">
        <w:rPr>
          <w:rFonts w:ascii="Segoe UI" w:eastAsia="Times New Roman" w:hAnsi="Segoe UI" w:cs="B Nazanin" w:hint="cs"/>
          <w:color w:val="000000"/>
          <w:sz w:val="20"/>
          <w:szCs w:val="20"/>
          <w:rtl/>
          <w:lang w:bidi="fa-IR"/>
        </w:rPr>
        <w:t>داوری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۱۷۷</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۷۴</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نگاه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کنید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Mutocumaraswami Soranajah, </w:t>
      </w:r>
      <w:r w:rsidRPr="000222CF">
        <w:rPr>
          <w:rFonts w:ascii="Segoe UI" w:eastAsia="Times New Roman" w:hAnsi="Segoe UI" w:cs="B Nazanin" w:hint="cs"/>
          <w:color w:val="000000"/>
          <w:sz w:val="20"/>
          <w:szCs w:val="20"/>
          <w:rtl/>
          <w:lang w:bidi="fa-IR"/>
        </w:rPr>
        <w:t>قانون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سرمایه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گذاری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خارجی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(CUP </w:t>
      </w:r>
      <w:r w:rsidRPr="000222CF">
        <w:rPr>
          <w:rFonts w:ascii="Segoe UI" w:eastAsia="Times New Roman" w:hAnsi="Segoe UI" w:cs="B Nazanin" w:hint="cs"/>
          <w:color w:val="000000"/>
          <w:sz w:val="20"/>
          <w:szCs w:val="20"/>
          <w:rtl/>
          <w:lang w:bidi="fa-IR"/>
        </w:rPr>
        <w:t>۲۰۱۷</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۳۳۹-۴۹؛</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انتونی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انگی</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امپریالیسم</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حاکمیت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ساخت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حقوق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جام</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۲۰۰۵</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۲۲۳-۳۵</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۷۵</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ژولین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کانتیکریل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را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ببینید،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جسارت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تکزاکو/جایزه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کالاسیاتیک</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رنه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دوپوی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کردن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قانون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سرمایه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گذاری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خارجی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۲۰۱۱</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۲۲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مجله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حقوق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اروپا</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۴۴۱-۵۸،</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۴۴۵</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۷۶</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عشق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ورزی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(n. </w:t>
      </w:r>
      <w:r w:rsidRPr="000222CF">
        <w:rPr>
          <w:rFonts w:ascii="Segoe UI" w:eastAsia="Times New Roman" w:hAnsi="Segoe UI" w:cs="B Nazanin" w:hint="cs"/>
          <w:color w:val="000000"/>
          <w:sz w:val="20"/>
          <w:szCs w:val="20"/>
          <w:rtl/>
          <w:lang w:bidi="fa-IR"/>
        </w:rPr>
        <w:t>۷۴</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۲۲۶</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همچنین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نگاه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کنید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Jean Ho, </w:t>
      </w:r>
      <w:r w:rsidRPr="000222CF">
        <w:rPr>
          <w:rFonts w:ascii="Segoe UI" w:eastAsia="Times New Roman" w:hAnsi="Segoe UI" w:cs="B Nazanin" w:hint="cs"/>
          <w:color w:val="000000"/>
          <w:sz w:val="20"/>
          <w:szCs w:val="20"/>
          <w:rtl/>
          <w:lang w:bidi="fa-IR"/>
        </w:rPr>
        <w:t>مسئول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دولتی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نقض</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قراردادهای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سرمایه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گذاری</w:t>
      </w:r>
      <w:r w:rsidR="000222CF">
        <w:rPr>
          <w:rFonts w:ascii="Segoe UI" w:eastAsia="Times New Roman" w:hAnsi="Segoe UI" w:cs="B Nazanin" w:hint="cs"/>
          <w:color w:val="000000"/>
          <w:sz w:val="20"/>
          <w:szCs w:val="20"/>
          <w:rtl/>
        </w:rPr>
        <w:t xml:space="preserve"> </w:t>
      </w:r>
      <w:r w:rsidRPr="000222CF">
        <w:rPr>
          <w:rFonts w:ascii="Segoe UI" w:eastAsia="Times New Roman" w:hAnsi="Segoe UI" w:cs="B Nazanin" w:hint="cs"/>
          <w:color w:val="000000"/>
          <w:sz w:val="20"/>
          <w:szCs w:val="20"/>
          <w:rtl/>
          <w:lang w:bidi="fa-IR"/>
        </w:rPr>
        <w:t>جام</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۲۰۱۸</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۷۷</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Revere </w:t>
      </w:r>
      <w:r w:rsidRPr="000222CF">
        <w:rPr>
          <w:rFonts w:ascii="Segoe UI" w:eastAsia="Times New Roman" w:hAnsi="Segoe UI" w:cs="B Nazanin" w:hint="cs"/>
          <w:color w:val="000000"/>
          <w:sz w:val="20"/>
          <w:szCs w:val="20"/>
          <w:rtl/>
          <w:lang w:bidi="fa-IR"/>
        </w:rPr>
        <w:t>مس</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v. </w:t>
      </w:r>
      <w:r w:rsidRPr="000222CF">
        <w:rPr>
          <w:rFonts w:ascii="Segoe UI" w:eastAsia="Times New Roman" w:hAnsi="Segoe UI" w:cs="B Nazanin" w:hint="cs"/>
          <w:color w:val="000000"/>
          <w:sz w:val="20"/>
          <w:szCs w:val="20"/>
          <w:rtl/>
          <w:lang w:bidi="fa-IR"/>
        </w:rPr>
        <w:t>شرکت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سرمایه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گذاری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خصوصی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خارجی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(AAA </w:t>
      </w:r>
      <w:r w:rsidRPr="000222CF">
        <w:rPr>
          <w:rFonts w:ascii="Segoe UI" w:eastAsia="Times New Roman" w:hAnsi="Segoe UI" w:cs="B Nazanin" w:hint="cs"/>
          <w:color w:val="000000"/>
          <w:sz w:val="20"/>
          <w:szCs w:val="20"/>
          <w:rtl/>
          <w:lang w:bidi="fa-IR"/>
        </w:rPr>
        <w:t>مورد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شماره</w:t>
      </w:r>
      <w:r w:rsidRPr="000222CF">
        <w:rPr>
          <w:rFonts w:ascii="Cambria" w:eastAsia="Times New Roman" w:hAnsi="Cambria" w:cs="Cambria" w:hint="cs"/>
          <w:color w:val="000000"/>
          <w:sz w:val="20"/>
          <w:szCs w:val="20"/>
          <w:rtl/>
          <w:lang w:bidi="fa-IR"/>
        </w:rPr>
        <w:t> </w:t>
      </w:r>
      <w:proofErr w:type="gramStart"/>
      <w:r w:rsidRPr="000222CF">
        <w:rPr>
          <w:rFonts w:ascii="Segoe UI" w:eastAsia="Times New Roman" w:hAnsi="Segoe UI" w:cs="B Nazanin" w:hint="cs"/>
          <w:color w:val="000000"/>
          <w:sz w:val="20"/>
          <w:szCs w:val="20"/>
          <w:rtl/>
          <w:lang w:bidi="fa-IR"/>
        </w:rPr>
        <w:t>۱۶۱۰۰۱۳۷۷۶</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w:t>
      </w:r>
      <w:proofErr w:type="gramEnd"/>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۲۴</w:t>
      </w:r>
      <w:r w:rsidR="000222CF">
        <w:rPr>
          <w:rFonts w:ascii="Segoe UI" w:eastAsia="Times New Roman" w:hAnsi="Segoe UI" w:cs="B Nazanin" w:hint="cs"/>
          <w:color w:val="000000"/>
          <w:sz w:val="20"/>
          <w:szCs w:val="20"/>
          <w:rtl/>
        </w:rPr>
        <w:t xml:space="preserve"> </w:t>
      </w:r>
      <w:r w:rsidRPr="000222CF">
        <w:rPr>
          <w:rFonts w:ascii="Segoe UI" w:eastAsia="Times New Roman" w:hAnsi="Segoe UI" w:cs="B Nazanin" w:hint="cs"/>
          <w:color w:val="000000"/>
          <w:sz w:val="20"/>
          <w:szCs w:val="20"/>
          <w:rtl/>
          <w:lang w:bidi="fa-IR"/>
        </w:rPr>
        <w:t>اوت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۱۹۷۸،</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پارا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۳۷</w:t>
      </w:r>
    </w:p>
    <w:p w:rsidR="00493650" w:rsidRDefault="00493650" w:rsidP="000222CF">
      <w:pPr>
        <w:shd w:val="clear" w:color="auto" w:fill="FFFFFF"/>
        <w:bidi/>
        <w:spacing w:after="0" w:line="240" w:lineRule="auto"/>
        <w:rPr>
          <w:rFonts w:ascii="Segoe UI" w:eastAsia="Times New Roman" w:hAnsi="Segoe UI" w:cs="B Nazanin"/>
          <w:color w:val="000000"/>
          <w:sz w:val="20"/>
          <w:szCs w:val="20"/>
          <w:rtl/>
          <w:lang w:bidi="fa-IR"/>
        </w:rPr>
      </w:pPr>
      <w:r w:rsidRPr="000222CF">
        <w:rPr>
          <w:rFonts w:ascii="Segoe UI" w:eastAsia="Times New Roman" w:hAnsi="Segoe UI" w:cs="B Nazanin" w:hint="cs"/>
          <w:color w:val="000000"/>
          <w:sz w:val="20"/>
          <w:szCs w:val="20"/>
          <w:rtl/>
          <w:lang w:bidi="fa-IR"/>
        </w:rPr>
        <w:t>۷۸</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ایبید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پارا</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۱۱۵</w:t>
      </w:r>
    </w:p>
    <w:p w:rsidR="000222CF" w:rsidRDefault="000222CF" w:rsidP="000222CF">
      <w:pPr>
        <w:shd w:val="clear" w:color="auto" w:fill="FFFFFF"/>
        <w:bidi/>
        <w:spacing w:after="0" w:line="240" w:lineRule="auto"/>
        <w:rPr>
          <w:rFonts w:ascii="Segoe UI" w:eastAsia="Times New Roman" w:hAnsi="Segoe UI" w:cs="B Nazanin"/>
          <w:color w:val="000000"/>
          <w:sz w:val="20"/>
          <w:szCs w:val="20"/>
          <w:rtl/>
          <w:lang w:bidi="fa-IR"/>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decisions of the Iran-US Claims Tribunal made another significant contribution to international investment law.79 These awards created a ‘significant body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precedent’ on controversial issues, including the internationalization of contracts and indirect expropriation.80 Many of the disputes between US investors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Iran after the Islamic Revolution involved allegations of indirect expropriation, 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some cases due to the managers and supervisors that Iran appointed in foreignowned firms. These disputes led to awards later cited in ISDS practice. In </w:t>
      </w:r>
      <w:r w:rsidRPr="00E7387B">
        <w:rPr>
          <w:rStyle w:val="fontstyle31"/>
          <w:rFonts w:cs="B Mitra"/>
          <w:sz w:val="24"/>
          <w:szCs w:val="24"/>
        </w:rPr>
        <w:t>Tippetts</w:t>
      </w:r>
      <w:r w:rsidR="003A53B2" w:rsidRPr="00E7387B">
        <w:rPr>
          <w:rFonts w:ascii="MinionPro-It" w:hAnsi="MinionPro-It" w:cs="B Mitra"/>
          <w:i/>
          <w:iCs/>
          <w:color w:val="242021"/>
          <w:sz w:val="24"/>
          <w:szCs w:val="24"/>
        </w:rPr>
        <w:t xml:space="preserve"> </w:t>
      </w:r>
      <w:r w:rsidRPr="00E7387B">
        <w:rPr>
          <w:rStyle w:val="fontstyle31"/>
          <w:rFonts w:cs="B Mitra"/>
          <w:sz w:val="24"/>
          <w:szCs w:val="24"/>
        </w:rPr>
        <w:t xml:space="preserve">v. TAMS-AFFA Consulting Engineers of Iran </w:t>
      </w:r>
      <w:r w:rsidRPr="00E7387B">
        <w:rPr>
          <w:rStyle w:val="fontstyle01"/>
          <w:rFonts w:cs="B Mitra"/>
          <w:sz w:val="24"/>
          <w:szCs w:val="24"/>
        </w:rPr>
        <w:t>(1984), the arbitrators concluded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the public measure constituted a taking of property not because of the appointments </w:t>
      </w:r>
      <w:r w:rsidRPr="00E7387B">
        <w:rPr>
          <w:rStyle w:val="fontstyle31"/>
          <w:rFonts w:cs="B Mitra"/>
          <w:sz w:val="24"/>
          <w:szCs w:val="24"/>
        </w:rPr>
        <w:t>per se</w:t>
      </w:r>
      <w:r w:rsidRPr="00E7387B">
        <w:rPr>
          <w:rStyle w:val="fontstyle01"/>
          <w:rFonts w:cs="B Mitra"/>
          <w:sz w:val="24"/>
          <w:szCs w:val="24"/>
        </w:rPr>
        <w:t>, but as a result of the actions taken by the appointed manager. They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reasoned that ‘[a] deprivation or taking of property may occur under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law through interference by a state in the use of that property or with the enjoyment of its benefits, even where legal title to the property is not affected’.81</w:t>
      </w:r>
    </w:p>
    <w:p w:rsidR="00C9460F" w:rsidRDefault="00C9460F" w:rsidP="00C9460F">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تصمیمات دیوان داوری ایران-ایالات متحده نیز سهم قابل توجهی در قانون سرمایه‌گذاری بین‌المللی داشت. </w:t>
      </w:r>
      <w:r w:rsidRPr="00E7387B">
        <w:rPr>
          <w:rFonts w:ascii="Segoe UI" w:hAnsi="Segoe UI" w:cs="B Mitra"/>
          <w:color w:val="000000"/>
          <w:sz w:val="24"/>
          <w:szCs w:val="24"/>
          <w:shd w:val="clear" w:color="auto" w:fill="FFFFFF"/>
          <w:rtl/>
          <w:lang w:bidi="fa-IR"/>
        </w:rPr>
        <w:t>۷۹</w:t>
      </w:r>
      <w:r w:rsidRPr="00E7387B">
        <w:rPr>
          <w:rFonts w:ascii="Segoe UI" w:hAnsi="Segoe UI" w:cs="B Mitra"/>
          <w:color w:val="000000"/>
          <w:sz w:val="24"/>
          <w:szCs w:val="24"/>
          <w:shd w:val="clear" w:color="auto" w:fill="FFFFFF"/>
          <w:rtl/>
        </w:rPr>
        <w:t xml:space="preserve"> این جوایز، مجموعه قابل توجهی از سابقه را در زمینه موضوعات بحث‌برانگیز ایجاد کرد، از جمله بین‌المللی کردن قراردادها و سلب مالکیت غیرمستقیم. </w:t>
      </w:r>
      <w:r w:rsidRPr="00E7387B">
        <w:rPr>
          <w:rFonts w:ascii="Segoe UI" w:hAnsi="Segoe UI" w:cs="B Mitra"/>
          <w:color w:val="000000"/>
          <w:sz w:val="24"/>
          <w:szCs w:val="24"/>
          <w:shd w:val="clear" w:color="auto" w:fill="FFFFFF"/>
          <w:rtl/>
          <w:lang w:bidi="fa-IR"/>
        </w:rPr>
        <w:t>۸۰</w:t>
      </w:r>
      <w:r w:rsidRPr="00E7387B">
        <w:rPr>
          <w:rFonts w:ascii="Segoe UI" w:hAnsi="Segoe UI" w:cs="B Mitra"/>
          <w:color w:val="000000"/>
          <w:sz w:val="24"/>
          <w:szCs w:val="24"/>
          <w:shd w:val="clear" w:color="auto" w:fill="FFFFFF"/>
          <w:rtl/>
        </w:rPr>
        <w:t xml:space="preserve"> بسیاری از اختلافات بین سرمایه‌گذاران امریکایی و ایران پس از انقلاب اسلامی مربوط به ادعای مالکیت غیرمستقیم بود که در برخی موارد به دلیل مدیران و ناظرانی بود که ایران در شرکت‌های نوظهور منصوب کرد. این اختلافات منجر به جوایزی شد که بعدا در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ارائه شد. در سال </w:t>
      </w:r>
      <w:r w:rsidRPr="00E7387B">
        <w:rPr>
          <w:rFonts w:ascii="Segoe UI" w:hAnsi="Segoe UI" w:cs="B Mitra"/>
          <w:color w:val="000000"/>
          <w:sz w:val="24"/>
          <w:szCs w:val="24"/>
          <w:shd w:val="clear" w:color="auto" w:fill="FFFFFF"/>
          <w:rtl/>
          <w:lang w:bidi="fa-IR"/>
        </w:rPr>
        <w:t>۱۹۸۴</w:t>
      </w:r>
      <w:r w:rsidRPr="00E7387B">
        <w:rPr>
          <w:rFonts w:ascii="Segoe UI" w:hAnsi="Segoe UI" w:cs="B Mitra"/>
          <w:color w:val="000000"/>
          <w:sz w:val="24"/>
          <w:szCs w:val="24"/>
          <w:shd w:val="clear" w:color="auto" w:fill="FFFFFF"/>
          <w:rtl/>
        </w:rPr>
        <w:t>، در</w:t>
      </w:r>
      <w:r w:rsidRPr="00E7387B">
        <w:rPr>
          <w:rFonts w:ascii="Segoe UI" w:hAnsi="Segoe UI" w:cs="B Mitra"/>
          <w:color w:val="000000"/>
          <w:sz w:val="24"/>
          <w:szCs w:val="24"/>
          <w:shd w:val="clear" w:color="auto" w:fill="FFFFFF"/>
        </w:rPr>
        <w:t xml:space="preserve"> Tipptts v. TEAMS-AFFA </w:t>
      </w:r>
      <w:r w:rsidRPr="00E7387B">
        <w:rPr>
          <w:rFonts w:ascii="Segoe UI" w:hAnsi="Segoe UI" w:cs="B Mitra"/>
          <w:color w:val="000000"/>
          <w:sz w:val="24"/>
          <w:szCs w:val="24"/>
          <w:shd w:val="clear" w:color="auto" w:fill="FFFFFF"/>
          <w:rtl/>
        </w:rPr>
        <w:t>مهندسین مشاور ایران، داوران نتیجه گرفتند که معیار عمومی گرفتن اموال نه به خاطر قرار ملاقات در هر بار، بلکه به خاطر اقدامات انجام شده توسط مدیر منصوب است. انان چنین استدلال کردند که ‘ (الف) محرومیت یا تصاحب ملک ممکن است تحت قوانین بین المللی و از طریق مداخله یک کشور در استفاده از ان یا بهره مندی از منافع ان رخ دهد، حتی در مواردی که عنوان قانونی ملک تحت تاثیر قرار نگرفته باشد.</w:t>
      </w:r>
      <w:r w:rsidRPr="00E7387B">
        <w:rPr>
          <w:rFonts w:ascii="Segoe UI" w:hAnsi="Segoe UI" w:cs="B Mitra"/>
          <w:color w:val="000000"/>
          <w:sz w:val="24"/>
          <w:szCs w:val="24"/>
          <w:shd w:val="clear" w:color="auto" w:fill="FFFFFF"/>
          <w:rtl/>
          <w:lang w:bidi="fa-IR"/>
        </w:rPr>
        <w:t>۸۱</w:t>
      </w: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493650" w:rsidRPr="000222CF" w:rsidRDefault="000222CF" w:rsidP="000222CF">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________________________________</w:t>
      </w:r>
    </w:p>
    <w:p w:rsidR="00493650" w:rsidRPr="000222CF" w:rsidRDefault="00493650" w:rsidP="00493650">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۷۹.</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نگاه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کنید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Mirell &amp; </w:t>
      </w:r>
      <w:r w:rsidRPr="000222CF">
        <w:rPr>
          <w:rFonts w:ascii="Segoe UI" w:eastAsia="Times New Roman" w:hAnsi="Segoe UI" w:cs="B Nazanin" w:hint="cs"/>
          <w:color w:val="000000"/>
          <w:sz w:val="20"/>
          <w:szCs w:val="20"/>
          <w:rtl/>
          <w:lang w:bidi="fa-IR"/>
        </w:rPr>
        <w:t>حلقه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جنگل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v. </w:t>
      </w:r>
      <w:r w:rsidRPr="000222CF">
        <w:rPr>
          <w:rFonts w:ascii="Segoe UI" w:eastAsia="Times New Roman" w:hAnsi="Segoe UI" w:cs="B Nazanin" w:hint="cs"/>
          <w:color w:val="000000"/>
          <w:sz w:val="20"/>
          <w:szCs w:val="20"/>
          <w:rtl/>
          <w:lang w:bidi="fa-IR"/>
        </w:rPr>
        <w:t>کانادا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(ICSID </w:t>
      </w:r>
      <w:r w:rsidRPr="000222CF">
        <w:rPr>
          <w:rFonts w:ascii="Segoe UI" w:eastAsia="Times New Roman" w:hAnsi="Segoe UI" w:cs="B Nazanin" w:hint="cs"/>
          <w:color w:val="000000"/>
          <w:sz w:val="20"/>
          <w:szCs w:val="20"/>
          <w:rtl/>
          <w:lang w:bidi="fa-IR"/>
        </w:rPr>
        <w:t>مورد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شماره</w:t>
      </w:r>
      <w:r w:rsidRPr="000222CF">
        <w:rPr>
          <w:rFonts w:ascii="Segoe UI" w:eastAsia="Times New Roman" w:hAnsi="Segoe UI" w:cs="B Nazanin" w:hint="cs"/>
          <w:color w:val="000000"/>
          <w:sz w:val="20"/>
          <w:szCs w:val="20"/>
          <w:lang w:bidi="fa-IR"/>
        </w:rPr>
        <w:t>. UNCT / </w:t>
      </w:r>
      <w:r w:rsidRPr="000222CF">
        <w:rPr>
          <w:rFonts w:ascii="Segoe UI" w:eastAsia="Times New Roman" w:hAnsi="Segoe UI" w:cs="B Nazanin" w:hint="cs"/>
          <w:color w:val="000000"/>
          <w:sz w:val="20"/>
          <w:szCs w:val="20"/>
          <w:rtl/>
          <w:lang w:bidi="fa-IR"/>
        </w:rPr>
        <w:t>۰۷</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۱</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جایزه</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۳۱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مارس</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۲۰۱۰</w:t>
      </w:r>
      <w:r w:rsidRPr="000222CF">
        <w:rPr>
          <w:rFonts w:ascii="Segoe UI" w:eastAsia="Times New Roman" w:hAnsi="Segoe UI" w:cs="B Nazanin" w:hint="cs"/>
          <w:color w:val="000000"/>
          <w:sz w:val="20"/>
          <w:szCs w:val="20"/>
          <w:lang w:bidi="fa-IR"/>
        </w:rPr>
        <w:t>,</w:t>
      </w:r>
    </w:p>
    <w:p w:rsidR="00493650" w:rsidRPr="000222CF" w:rsidRDefault="00493650" w:rsidP="00493650">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پارا</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۲۰۷</w:t>
      </w:r>
      <w:r w:rsidRPr="000222CF">
        <w:rPr>
          <w:rFonts w:ascii="Segoe UI" w:eastAsia="Times New Roman" w:hAnsi="Segoe UI" w:cs="B Nazanin" w:hint="cs"/>
          <w:color w:val="000000"/>
          <w:sz w:val="20"/>
          <w:szCs w:val="20"/>
          <w:lang w:bidi="fa-IR"/>
        </w:rPr>
        <w:t>.</w:t>
      </w:r>
    </w:p>
    <w:p w:rsidR="00493650" w:rsidRPr="000222CF" w:rsidRDefault="00493650" w:rsidP="00493650">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۸۰</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جورج</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الدریچ،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چه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چیزی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را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عنوان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جبران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ضرر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مالی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می‌داند؟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تصمیمات</w:t>
      </w:r>
    </w:p>
    <w:p w:rsidR="00493650" w:rsidRPr="000222CF" w:rsidRDefault="00493650" w:rsidP="00493650">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دیوان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داوری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ایران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ایالات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متحده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۱۹۹۴</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۸۸</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مجله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حقوق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امریکا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۵۸۵-۶۱۰،</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۵۸۶</w:t>
      </w:r>
      <w:r w:rsidRPr="000222CF">
        <w:rPr>
          <w:rFonts w:ascii="Segoe UI" w:eastAsia="Times New Roman" w:hAnsi="Segoe UI" w:cs="B Nazanin" w:hint="cs"/>
          <w:color w:val="000000"/>
          <w:sz w:val="20"/>
          <w:szCs w:val="20"/>
          <w:lang w:bidi="fa-IR"/>
        </w:rPr>
        <w:t>.</w:t>
      </w:r>
    </w:p>
    <w:p w:rsidR="00493650" w:rsidRPr="000222CF" w:rsidRDefault="00493650" w:rsidP="00493650">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Tipptts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دیگران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V. TEAMS-AFFA </w:t>
      </w:r>
      <w:r w:rsidRPr="000222CF">
        <w:rPr>
          <w:rFonts w:ascii="Segoe UI" w:eastAsia="Times New Roman" w:hAnsi="Segoe UI" w:cs="B Nazanin" w:hint="cs"/>
          <w:color w:val="000000"/>
          <w:sz w:val="20"/>
          <w:szCs w:val="20"/>
          <w:rtl/>
          <w:lang w:bidi="fa-IR"/>
        </w:rPr>
        <w:t>مهندسین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مشاور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ایران،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۶</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ایران-ایالات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متحده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Cl Trib Reference, </w:t>
      </w:r>
      <w:r w:rsidRPr="000222CF">
        <w:rPr>
          <w:rFonts w:ascii="Segoe UI" w:eastAsia="Times New Roman" w:hAnsi="Segoe UI" w:cs="B Nazanin" w:hint="cs"/>
          <w:color w:val="000000"/>
          <w:sz w:val="20"/>
          <w:szCs w:val="20"/>
          <w:rtl/>
          <w:lang w:bidi="fa-IR"/>
        </w:rPr>
        <w:t>۲۱</w:t>
      </w:r>
    </w:p>
    <w:p w:rsidR="004B6BAB" w:rsidRPr="00E7387B" w:rsidRDefault="004B6BAB" w:rsidP="003A53B2">
      <w:pPr>
        <w:jc w:val="both"/>
        <w:rPr>
          <w:rStyle w:val="fontstyle01"/>
          <w:rFonts w:cs="B Mitra"/>
          <w:sz w:val="24"/>
          <w:szCs w:val="24"/>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Even if the awards of the Iran-US Claims Tribunal also concluded that the normal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exercise of police powers does not create a right to compensation, only one case was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dismissed on these grounds: </w:t>
      </w:r>
      <w:r w:rsidRPr="00E7387B">
        <w:rPr>
          <w:rStyle w:val="fontstyle31"/>
          <w:rFonts w:cs="B Mitra"/>
          <w:sz w:val="24"/>
          <w:szCs w:val="24"/>
        </w:rPr>
        <w:t xml:space="preserve">Too v. Greater Modesto Insurance Associates </w:t>
      </w:r>
      <w:r w:rsidRPr="00E7387B">
        <w:rPr>
          <w:rStyle w:val="fontstyle01"/>
          <w:rFonts w:cs="B Mitra"/>
          <w:sz w:val="24"/>
          <w:szCs w:val="24"/>
        </w:rPr>
        <w:t>(1989).82</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arbitrators acting in these cases were unconvinced that compensation could be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waived when the measures were motivated by worthy economic or social objectives.83</w:t>
      </w:r>
    </w:p>
    <w:p w:rsidR="00D223B8" w:rsidRDefault="00D223B8" w:rsidP="00D223B8">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حتا اگر جوایز دادگاه جناحهای حکومتی ایران-امریکا نیز به این نتیجه رسیده باشد که اعمال عادی قوای انتظامی حق جبران خسارت را ندارد, تنها یک مورد بر این مبنا رد شد: بیش از حد علیه</w:t>
      </w:r>
      <w:r w:rsidRPr="00E7387B">
        <w:rPr>
          <w:rFonts w:ascii="Segoe UI" w:hAnsi="Segoe UI" w:cs="B Mitra"/>
          <w:color w:val="000000"/>
          <w:sz w:val="24"/>
          <w:szCs w:val="24"/>
          <w:shd w:val="clear" w:color="auto" w:fill="FFFFFF"/>
        </w:rPr>
        <w:t xml:space="preserve"> Modesto Imments (</w:t>
      </w:r>
      <w:r w:rsidRPr="00E7387B">
        <w:rPr>
          <w:rFonts w:ascii="Segoe UI" w:hAnsi="Segoe UI" w:cs="B Mitra"/>
          <w:color w:val="000000"/>
          <w:sz w:val="24"/>
          <w:szCs w:val="24"/>
          <w:shd w:val="clear" w:color="auto" w:fill="FFFFFF"/>
          <w:rtl/>
          <w:lang w:bidi="fa-IR"/>
        </w:rPr>
        <w:t>۱۹۸۹</w:t>
      </w:r>
      <w:r w:rsidRPr="00E7387B">
        <w:rPr>
          <w:rFonts w:ascii="Segoe UI" w:hAnsi="Segoe UI" w:cs="B Mitra"/>
          <w:color w:val="000000"/>
          <w:sz w:val="24"/>
          <w:szCs w:val="24"/>
          <w:shd w:val="clear" w:color="auto" w:fill="FFFFFF"/>
        </w:rPr>
        <w:t>).</w:t>
      </w:r>
      <w:r w:rsidRPr="00E7387B">
        <w:rPr>
          <w:rFonts w:ascii="Segoe UI" w:hAnsi="Segoe UI" w:cs="B Mitra"/>
          <w:color w:val="000000"/>
          <w:sz w:val="24"/>
          <w:szCs w:val="24"/>
          <w:shd w:val="clear" w:color="auto" w:fill="FFFFFF"/>
          <w:rtl/>
          <w:lang w:bidi="fa-IR"/>
        </w:rPr>
        <w:t>۸۲</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داوران که در این موارد اقدام می کنند متقاعد نشده بودند که پرداخت غرامت را می توان زمانی که اقدامات با اهداف اقتصادی یا اجتماعی ارزشمند انگیزه داده شده بود لغو کرد</w:t>
      </w:r>
      <w:r w:rsidRPr="00E7387B">
        <w:rPr>
          <w:rFonts w:ascii="Segoe UI" w:hAnsi="Segoe UI" w:cs="B Mitra"/>
          <w:color w:val="000000"/>
          <w:sz w:val="24"/>
          <w:szCs w:val="24"/>
          <w:shd w:val="clear" w:color="auto" w:fill="FFFFFF"/>
        </w:rPr>
        <w:t>.</w:t>
      </w: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493650" w:rsidRPr="000222CF" w:rsidRDefault="000222CF" w:rsidP="000222C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الدریچ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(n.) </w:t>
      </w:r>
      <w:r w:rsidRPr="000222CF">
        <w:rPr>
          <w:rFonts w:ascii="Segoe UI" w:eastAsia="Times New Roman" w:hAnsi="Segoe UI" w:cs="B Nazanin" w:hint="cs"/>
          <w:color w:val="000000"/>
          <w:sz w:val="20"/>
          <w:szCs w:val="20"/>
          <w:rtl/>
          <w:lang w:bidi="fa-IR"/>
        </w:rPr>
        <w:t>۸۰</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۶۰۵</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Style w:val="fontstyle01"/>
          <w:rFonts w:ascii="Segoe UI" w:eastAsia="Times New Roman" w:hAnsi="Segoe UI" w:cs="B Nazanin"/>
          <w:color w:val="000000"/>
        </w:rPr>
      </w:pPr>
      <w:r w:rsidRPr="000222CF">
        <w:rPr>
          <w:rFonts w:ascii="Segoe UI" w:eastAsia="Times New Roman" w:hAnsi="Segoe UI" w:cs="B Nazanin" w:hint="cs"/>
          <w:color w:val="000000"/>
          <w:sz w:val="20"/>
          <w:szCs w:val="20"/>
          <w:rtl/>
          <w:lang w:bidi="fa-IR"/>
        </w:rPr>
        <w:t>۸۳</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ایبید،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۵۹۰،</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۶۰۵</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Iran-US Claims Tribunal contributed to the development of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investment law in other far-reaching ways. These awards marked a clear breakthrough from the NIEO. One arbitrator observed that the tribunals had ‘been less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affected by the “New International Economic Order” and collectivist economic</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theories than [many] would have been predicted in the 1970s’.84 Further, a generation of US and European investment lawyers who started their careers in the IranUS Claims Tribunal later worked on many ISDS cases.85</w:t>
      </w:r>
    </w:p>
    <w:p w:rsidR="00D223B8" w:rsidRDefault="00D223B8" w:rsidP="00D223B8">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دیوان ادعای ایران - امریکا به توسعه قانون سرمایه گذاری بین المللی در زمینه سرمایه گذاری از راه های دور کمک کرده است. این جوایز نشان دهنده پیشرفت اشکار از</w:t>
      </w:r>
      <w:r w:rsidRPr="00E7387B">
        <w:rPr>
          <w:rFonts w:ascii="Segoe UI" w:hAnsi="Segoe UI" w:cs="B Mitra"/>
          <w:color w:val="000000"/>
          <w:sz w:val="24"/>
          <w:szCs w:val="24"/>
          <w:shd w:val="clear" w:color="auto" w:fill="FFFFFF"/>
        </w:rPr>
        <w:t xml:space="preserve"> NIEO </w:t>
      </w:r>
      <w:r w:rsidRPr="00E7387B">
        <w:rPr>
          <w:rFonts w:ascii="Segoe UI" w:hAnsi="Segoe UI" w:cs="B Mitra"/>
          <w:color w:val="000000"/>
          <w:sz w:val="24"/>
          <w:szCs w:val="24"/>
          <w:shd w:val="clear" w:color="auto" w:fill="FFFFFF"/>
          <w:rtl/>
        </w:rPr>
        <w:t xml:space="preserve">است. یکی از داوران مشاهده کرد که این دادگاه‌ها «کمتر تحت تاثیر «نظم جدید اقتصادی بین‌المللی» و نظریه‌های اقتصادی اشتراکی قرار گرفته‌اند نسبت به [بسیاری] که در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پیش‌بینی می‌شد..</w:t>
      </w:r>
      <w:r w:rsidRPr="00E7387B">
        <w:rPr>
          <w:rFonts w:ascii="Segoe UI" w:hAnsi="Segoe UI" w:cs="B Mitra"/>
          <w:color w:val="000000"/>
          <w:sz w:val="24"/>
          <w:szCs w:val="24"/>
          <w:shd w:val="clear" w:color="auto" w:fill="FFFFFF"/>
          <w:rtl/>
          <w:lang w:bidi="fa-IR"/>
        </w:rPr>
        <w:t>۸۴</w:t>
      </w:r>
      <w:r w:rsidRPr="00E7387B">
        <w:rPr>
          <w:rFonts w:ascii="Segoe UI" w:hAnsi="Segoe UI" w:cs="B Mitra"/>
          <w:color w:val="000000"/>
          <w:sz w:val="24"/>
          <w:szCs w:val="24"/>
          <w:shd w:val="clear" w:color="auto" w:fill="FFFFFF"/>
          <w:rtl/>
        </w:rPr>
        <w:t xml:space="preserve"> بیشتر، نسلی از وکلای سرمایه‌گذاری امریکایی و اروپایی که کار خود را در دادگاه دعاوی ایران شروع کردند، در بسیاری از پرونده‌های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کار کردند.</w:t>
      </w:r>
      <w:r w:rsidRPr="00E7387B">
        <w:rPr>
          <w:rFonts w:ascii="Segoe UI" w:hAnsi="Segoe UI" w:cs="B Mitra"/>
          <w:color w:val="000000"/>
          <w:sz w:val="24"/>
          <w:szCs w:val="24"/>
          <w:shd w:val="clear" w:color="auto" w:fill="FFFFFF"/>
          <w:rtl/>
          <w:lang w:bidi="fa-IR"/>
        </w:rPr>
        <w:t>۸۵</w:t>
      </w: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493650" w:rsidRDefault="00493650" w:rsidP="00493650">
      <w:pPr>
        <w:bidi/>
        <w:jc w:val="both"/>
        <w:rPr>
          <w:rFonts w:ascii="Segoe UI" w:hAnsi="Segoe UI" w:cs="B Mitra"/>
          <w:color w:val="000000"/>
          <w:sz w:val="24"/>
          <w:szCs w:val="24"/>
          <w:shd w:val="clear" w:color="auto" w:fill="FFFFFF"/>
          <w:rtl/>
          <w:lang w:bidi="fa-IR"/>
        </w:rPr>
      </w:pPr>
    </w:p>
    <w:p w:rsidR="000222CF" w:rsidRDefault="000222CF" w:rsidP="000222CF">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_______________________________</w:t>
      </w:r>
    </w:p>
    <w:p w:rsidR="000222CF" w:rsidRPr="000222CF" w:rsidRDefault="000222CF" w:rsidP="000222CF">
      <w:pPr>
        <w:bidi/>
        <w:jc w:val="right"/>
        <w:rPr>
          <w:rFonts w:ascii="Segoe UI" w:hAnsi="Segoe UI" w:cs="Calibri"/>
          <w:color w:val="000000"/>
          <w:sz w:val="24"/>
          <w:szCs w:val="24"/>
          <w:shd w:val="clear" w:color="auto" w:fill="FFFFFF"/>
          <w:rtl/>
          <w:lang w:bidi="fa-IR"/>
        </w:rPr>
      </w:pPr>
    </w:p>
    <w:p w:rsidR="00493650" w:rsidRPr="000222CF" w:rsidRDefault="00493650" w:rsidP="000222CF">
      <w:pPr>
        <w:shd w:val="clear" w:color="auto" w:fill="FFFFFF"/>
        <w:bidi/>
        <w:spacing w:after="0" w:line="240" w:lineRule="auto"/>
        <w:jc w:val="both"/>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۸۴</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ایبید،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۵۹۰</w:t>
      </w:r>
    </w:p>
    <w:p w:rsidR="00493650" w:rsidRPr="000222CF" w:rsidRDefault="00493650" w:rsidP="000222CF">
      <w:pPr>
        <w:shd w:val="clear" w:color="auto" w:fill="FFFFFF"/>
        <w:bidi/>
        <w:spacing w:after="0" w:line="240" w:lineRule="auto"/>
        <w:jc w:val="both"/>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۸۵</w:t>
      </w:r>
      <w:r w:rsid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یکی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موارد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قابل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توجه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است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چارلز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بروور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طور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فعال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مخالف</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NIEO </w:t>
      </w:r>
      <w:r w:rsidRPr="000222CF">
        <w:rPr>
          <w:rFonts w:ascii="Segoe UI" w:eastAsia="Times New Roman" w:hAnsi="Segoe UI" w:cs="B Nazanin" w:hint="cs"/>
          <w:color w:val="000000"/>
          <w:sz w:val="20"/>
          <w:szCs w:val="20"/>
          <w:rtl/>
          <w:lang w:bidi="fa-IR"/>
        </w:rPr>
        <w:t>دردهه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۱۹۷۰</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یکی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معدود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یکی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کسانی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بود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منتقدان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داوری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سرمایه‌گذاری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پاسخ</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دادبا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پافشاری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اینکه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سیستم</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نامتوازن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نیست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نیاز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اصلاح</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ندارد؛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پیر-ماری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دوپی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جولی</w:t>
      </w:r>
    </w:p>
    <w:p w:rsidR="00493650" w:rsidRPr="000222CF" w:rsidRDefault="00493650" w:rsidP="000222CF">
      <w:pPr>
        <w:shd w:val="clear" w:color="auto" w:fill="FFFFFF"/>
        <w:bidi/>
        <w:spacing w:after="0" w:line="240" w:lineRule="auto"/>
        <w:jc w:val="both"/>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ماپین،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w:t>
      </w:r>
      <w:r w:rsidRPr="000222CF">
        <w:rPr>
          <w:rFonts w:ascii="Segoe UI" w:eastAsia="Times New Roman" w:hAnsi="Segoe UI" w:cs="B Nazanin" w:hint="cs"/>
          <w:color w:val="000000"/>
          <w:sz w:val="20"/>
          <w:szCs w:val="20"/>
          <w:rtl/>
          <w:lang w:bidi="fa-IR"/>
        </w:rPr>
        <w:t>از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هوش،</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حکمت،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توازن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قوانین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بین‌المللی</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بررسی‌ها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مورد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قطعنامه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توکیوانستیتو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بین‌المللی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درویت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مستقر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دیوید</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کارون،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استفان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دبلیو</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شیل،</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ابی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کوهن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اسموتی،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واپامین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عنوان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E. Triantafilou (</w:t>
      </w:r>
      <w:proofErr w:type="gramStart"/>
      <w:r w:rsidRPr="000222CF">
        <w:rPr>
          <w:rFonts w:ascii="Segoe UI" w:eastAsia="Times New Roman" w:hAnsi="Segoe UI" w:cs="B Nazanin" w:hint="cs"/>
          <w:color w:val="000000"/>
          <w:sz w:val="20"/>
          <w:szCs w:val="20"/>
          <w:lang w:bidi="fa-IR"/>
        </w:rPr>
        <w:t>eds.)</w:t>
      </w:r>
      <w:r w:rsidRPr="000222CF">
        <w:rPr>
          <w:rFonts w:ascii="Segoe UI" w:eastAsia="Times New Roman" w:hAnsi="Segoe UI" w:cs="B Nazanin" w:hint="cs"/>
          <w:color w:val="000000"/>
          <w:sz w:val="20"/>
          <w:szCs w:val="20"/>
          <w:rtl/>
          <w:lang w:bidi="fa-IR"/>
        </w:rPr>
        <w:t>،</w:t>
      </w:r>
      <w:proofErr w:type="gramEnd"/>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فضیلت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عمل</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درون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داوری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بین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المللی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(OUP </w:t>
      </w:r>
      <w:r w:rsidRPr="000222CF">
        <w:rPr>
          <w:rFonts w:ascii="Segoe UI" w:eastAsia="Times New Roman" w:hAnsi="Segoe UI" w:cs="B Nazanin" w:hint="cs"/>
          <w:color w:val="000000"/>
          <w:sz w:val="20"/>
          <w:szCs w:val="20"/>
          <w:rtl/>
          <w:lang w:bidi="fa-IR"/>
        </w:rPr>
        <w:t>۲۰۱۶</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jc w:val="both"/>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۷۰۶-۲۱،</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۷۰۸ولز</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رفیق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احمد</w:t>
      </w:r>
    </w:p>
    <w:p w:rsidR="004B6BAB" w:rsidRPr="00E7387B" w:rsidRDefault="004B6BAB" w:rsidP="003A53B2">
      <w:pPr>
        <w:jc w:val="both"/>
        <w:rPr>
          <w:rStyle w:val="fontstyle01"/>
          <w:rFonts w:cs="B Mitra"/>
          <w:sz w:val="24"/>
          <w:szCs w:val="24"/>
        </w:rPr>
      </w:pP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Lastly, among other antecedents, it is worth mentioning the arbitrations related to the Indonesian crisis of the late 1990s. Although probably less influential than the cases mentioned above, these awards anticipated the reasoning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tone of certain influential ISDS awards. The Indonesian crisis brought about complex legal questions concerning the treatment of foreign investment, which Louis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Wells and Rafiq Ahmed discussed in their 2007 book </w:t>
      </w:r>
      <w:r w:rsidR="00E17572" w:rsidRPr="00E7387B">
        <w:rPr>
          <w:rStyle w:val="fontstyle31"/>
          <w:rFonts w:cs="B Mitra"/>
          <w:sz w:val="24"/>
          <w:szCs w:val="24"/>
        </w:rPr>
        <w:t>Property Rights and National</w:t>
      </w:r>
      <w:r w:rsidRPr="00E7387B">
        <w:rPr>
          <w:rFonts w:ascii="MinionPro-It" w:hAnsi="MinionPro-It" w:cs="B Mitra"/>
          <w:i/>
          <w:iCs/>
          <w:color w:val="242021"/>
          <w:sz w:val="24"/>
          <w:szCs w:val="24"/>
        </w:rPr>
        <w:t xml:space="preserve"> </w:t>
      </w:r>
      <w:r w:rsidR="00E17572" w:rsidRPr="00E7387B">
        <w:rPr>
          <w:rStyle w:val="fontstyle31"/>
          <w:rFonts w:cs="B Mitra"/>
          <w:sz w:val="24"/>
          <w:szCs w:val="24"/>
        </w:rPr>
        <w:t>Sovereignty</w:t>
      </w:r>
      <w:r w:rsidR="00E17572" w:rsidRPr="00E7387B">
        <w:rPr>
          <w:rStyle w:val="fontstyle01"/>
          <w:rFonts w:cs="B Mitra"/>
          <w:sz w:val="24"/>
          <w:szCs w:val="24"/>
        </w:rPr>
        <w:t>. Wells and Ahmed criticized arbitrators for privileging ‘a rigid view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contract and other property rights’,86 which could lead to moral hazard and regulatory chill.87 But some arbitrators went further than that, to discuss, in passing,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policy options for ‘modern Indonesian society’. In </w:t>
      </w:r>
      <w:r w:rsidR="00E17572" w:rsidRPr="00E7387B">
        <w:rPr>
          <w:rStyle w:val="fontstyle31"/>
          <w:rFonts w:cs="B Mitra"/>
          <w:sz w:val="24"/>
          <w:szCs w:val="24"/>
        </w:rPr>
        <w:t>Himpurna California Energy Ltd</w:t>
      </w:r>
      <w:r w:rsidRPr="00E7387B">
        <w:rPr>
          <w:rFonts w:ascii="MinionPro-It" w:hAnsi="MinionPro-It" w:cs="B Mitra"/>
          <w:i/>
          <w:iCs/>
          <w:color w:val="242021"/>
          <w:sz w:val="24"/>
          <w:szCs w:val="24"/>
        </w:rPr>
        <w:t xml:space="preserve"> </w:t>
      </w:r>
      <w:r w:rsidR="00E17572" w:rsidRPr="00E7387B">
        <w:rPr>
          <w:rStyle w:val="fontstyle31"/>
          <w:rFonts w:cs="B Mitra"/>
          <w:sz w:val="24"/>
          <w:szCs w:val="24"/>
        </w:rPr>
        <w:t xml:space="preserve">(Bermuda) v. Indonesia </w:t>
      </w:r>
      <w:r w:rsidR="00E17572" w:rsidRPr="00E7387B">
        <w:rPr>
          <w:rStyle w:val="fontstyle01"/>
          <w:rFonts w:cs="B Mitra"/>
          <w:sz w:val="24"/>
          <w:szCs w:val="24"/>
        </w:rPr>
        <w:t>(1999), the tribunal said that: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Given the important place Indonesia occupies in the world stage, the relative deficiencies of the country’s legal framework stand in stark and unfortunate contrast—as though an eagle had to live with the wings of a sparrow. This Arbitral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Tribunal has of course no mandate to prescribe policy. On the other hand, it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is essential, for the reasoning of this Award to be understood, that the Arbitral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Tribunal note the opaque and fragmented normative environment of the Parties’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contractual relationship.88</w:t>
      </w:r>
    </w:p>
    <w:p w:rsidR="00D223B8" w:rsidRDefault="00D223B8" w:rsidP="000222CF">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در نهایت، در میان دیگر پیشایندها، شایان ذکر است که داوری مربوط به بحران اندونزی در اواخر دهه </w:t>
      </w:r>
      <w:r w:rsidRPr="00E7387B">
        <w:rPr>
          <w:rFonts w:ascii="Segoe UI" w:hAnsi="Segoe UI" w:cs="B Mitra"/>
          <w:color w:val="000000"/>
          <w:sz w:val="24"/>
          <w:szCs w:val="24"/>
          <w:shd w:val="clear" w:color="auto" w:fill="FFFFFF"/>
          <w:rtl/>
          <w:lang w:bidi="fa-IR"/>
        </w:rPr>
        <w:t xml:space="preserve">۱۹۹۰. </w:t>
      </w:r>
      <w:r w:rsidRPr="00E7387B">
        <w:rPr>
          <w:rFonts w:ascii="Segoe UI" w:hAnsi="Segoe UI" w:cs="B Mitra"/>
          <w:color w:val="000000"/>
          <w:sz w:val="24"/>
          <w:szCs w:val="24"/>
          <w:shd w:val="clear" w:color="auto" w:fill="FFFFFF"/>
          <w:rtl/>
        </w:rPr>
        <w:t>اگر چه احتمالا کمتر از موارد ذکر شده در بالا، این جوایز، استدلال و لحن برخی جوایز</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با نفوذ را پیش بینی می کردند. بحران اندونزی باعث ایجاد مسائل حقوقی پیچیده در مورد درمان سرمایه‌گذاری خارجی شد که در سال </w:t>
      </w:r>
      <w:r w:rsidRPr="00E7387B">
        <w:rPr>
          <w:rFonts w:ascii="Segoe UI" w:hAnsi="Segoe UI" w:cs="B Mitra"/>
          <w:color w:val="000000"/>
          <w:sz w:val="24"/>
          <w:szCs w:val="24"/>
          <w:shd w:val="clear" w:color="auto" w:fill="FFFFFF"/>
          <w:rtl/>
          <w:lang w:bidi="fa-IR"/>
        </w:rPr>
        <w:t>۲۰۰۷</w:t>
      </w:r>
      <w:r w:rsidRPr="00E7387B">
        <w:rPr>
          <w:rFonts w:ascii="Segoe UI" w:hAnsi="Segoe UI" w:cs="B Mitra"/>
          <w:color w:val="000000"/>
          <w:sz w:val="24"/>
          <w:szCs w:val="24"/>
          <w:shd w:val="clear" w:color="auto" w:fill="FFFFFF"/>
          <w:rtl/>
        </w:rPr>
        <w:t xml:space="preserve"> لویی ولز و رفیق احمد در مورد حقوق مالکیت کتاب و حق حاکمیت ملی بحث کردند. ولز و احمد از داوران به خاطر «نگاهی خشک و جدی به قرارداد و دیگر حقوق مالکیت»، که می‌تواند منجر به خطر اخلاقی و سرمای تنظیمی شود، انتقاد کردند. </w:t>
      </w:r>
      <w:r w:rsidRPr="00E7387B">
        <w:rPr>
          <w:rFonts w:ascii="Segoe UI" w:hAnsi="Segoe UI" w:cs="B Mitra"/>
          <w:color w:val="000000"/>
          <w:sz w:val="24"/>
          <w:szCs w:val="24"/>
          <w:shd w:val="clear" w:color="auto" w:fill="FFFFFF"/>
          <w:rtl/>
          <w:lang w:bidi="fa-IR"/>
        </w:rPr>
        <w:t>۸۷</w:t>
      </w:r>
      <w:r w:rsidRPr="00E7387B">
        <w:rPr>
          <w:rFonts w:ascii="Segoe UI" w:hAnsi="Segoe UI" w:cs="B Mitra"/>
          <w:color w:val="000000"/>
          <w:sz w:val="24"/>
          <w:szCs w:val="24"/>
          <w:shd w:val="clear" w:color="auto" w:fill="FFFFFF"/>
          <w:rtl/>
        </w:rPr>
        <w:t xml:space="preserve"> اما برخی از داوران فراتر از این موضوع رفتند تا در مورد گزینه‌های سیاست «جامعه مدرن اندونزی» بحث کنند. در</w:t>
      </w:r>
      <w:r w:rsidRPr="00E7387B">
        <w:rPr>
          <w:rFonts w:ascii="Segoe UI" w:hAnsi="Segoe UI" w:cs="B Mitra"/>
          <w:color w:val="000000"/>
          <w:sz w:val="24"/>
          <w:szCs w:val="24"/>
          <w:shd w:val="clear" w:color="auto" w:fill="FFFFFF"/>
        </w:rPr>
        <w:t xml:space="preserve"> Himporna </w:t>
      </w:r>
      <w:r w:rsidRPr="00E7387B">
        <w:rPr>
          <w:rFonts w:ascii="Segoe UI" w:hAnsi="Segoe UI" w:cs="B Mitra"/>
          <w:color w:val="000000"/>
          <w:sz w:val="24"/>
          <w:szCs w:val="24"/>
          <w:shd w:val="clear" w:color="auto" w:fill="FFFFFF"/>
          <w:rtl/>
        </w:rPr>
        <w:t>کالیفرنیا انرژی با مسئولیت محدود (برمودا) در مقابل اندونزی (</w:t>
      </w:r>
      <w:r w:rsidRPr="00E7387B">
        <w:rPr>
          <w:rFonts w:ascii="Segoe UI" w:hAnsi="Segoe UI" w:cs="B Mitra"/>
          <w:color w:val="000000"/>
          <w:sz w:val="24"/>
          <w:szCs w:val="24"/>
          <w:shd w:val="clear" w:color="auto" w:fill="FFFFFF"/>
          <w:rtl/>
          <w:lang w:bidi="fa-IR"/>
        </w:rPr>
        <w:t>۱۹۹۹)</w:t>
      </w:r>
      <w:r w:rsidRPr="00E7387B">
        <w:rPr>
          <w:rFonts w:ascii="Segoe UI" w:hAnsi="Segoe UI" w:cs="B Mitra"/>
          <w:color w:val="000000"/>
          <w:sz w:val="24"/>
          <w:szCs w:val="24"/>
          <w:shd w:val="clear" w:color="auto" w:fill="FFFFFF"/>
          <w:rtl/>
        </w:rPr>
        <w:t>، دادگاه گفت: با توجه به جایگاه مهمی که اندونزی در جهان دارد، ضعف نسبی چارچوب حقوقی این کشور در تقابل کامل و تاسف بار قرار گرفته، گویی عقاب باید با بال یک گنجشک زندگی کند. این دیوان داوری به طور قطع دارای مجوز برای تجویز سیاست است. از سوی دیگر، ضروری است با توجه به دلایل دریافت این جایزه، دیوان داوری، به فضای مبهم و هنجاری روابط قراردادی طرفین توجه داشته باشد</w:t>
      </w:r>
      <w:r w:rsidRPr="00E7387B">
        <w:rPr>
          <w:rFonts w:ascii="Segoe UI" w:hAnsi="Segoe UI" w:cs="B Mitra"/>
          <w:color w:val="000000"/>
          <w:sz w:val="24"/>
          <w:szCs w:val="24"/>
          <w:shd w:val="clear" w:color="auto" w:fill="FFFFFF"/>
        </w:rPr>
        <w:t>.(</w:t>
      </w:r>
      <w:r w:rsidRPr="00E7387B">
        <w:rPr>
          <w:rFonts w:ascii="Segoe UI" w:hAnsi="Segoe UI" w:cs="B Mitra"/>
          <w:color w:val="000000"/>
          <w:sz w:val="24"/>
          <w:szCs w:val="24"/>
          <w:shd w:val="clear" w:color="auto" w:fill="FFFFFF"/>
          <w:rtl/>
          <w:lang w:bidi="fa-IR"/>
        </w:rPr>
        <w:t>۸۸</w:t>
      </w:r>
    </w:p>
    <w:p w:rsidR="000222CF" w:rsidRDefault="000222CF" w:rsidP="000222CF">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493650" w:rsidRDefault="00493650" w:rsidP="00493650">
      <w:pPr>
        <w:bidi/>
        <w:jc w:val="both"/>
        <w:rPr>
          <w:rFonts w:ascii="Segoe UI" w:hAnsi="Segoe UI" w:cs="B Mitra"/>
          <w:color w:val="000000"/>
          <w:sz w:val="24"/>
          <w:szCs w:val="24"/>
          <w:shd w:val="clear" w:color="auto" w:fill="FFFFFF"/>
          <w:rtl/>
        </w:rPr>
      </w:pPr>
    </w:p>
    <w:p w:rsidR="000222CF" w:rsidRDefault="000222CF" w:rsidP="000222CF">
      <w:pPr>
        <w:bidi/>
        <w:jc w:val="both"/>
        <w:rPr>
          <w:rFonts w:ascii="Segoe UI" w:hAnsi="Segoe UI" w:cs="B Mitra"/>
          <w:color w:val="000000"/>
          <w:sz w:val="24"/>
          <w:szCs w:val="24"/>
          <w:shd w:val="clear" w:color="auto" w:fill="FFFFFF"/>
          <w:rtl/>
        </w:rPr>
      </w:pPr>
    </w:p>
    <w:p w:rsidR="000222CF" w:rsidRPr="000222CF" w:rsidRDefault="000222CF" w:rsidP="000222C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___________________________</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۸۶</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لویی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تی</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وی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سرمایه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گذاری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خارجی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را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ایمن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کردند</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حقوق</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مالکیت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و</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ملی</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حاکمیت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(OUP </w:t>
      </w:r>
      <w:r w:rsidRPr="000222CF">
        <w:rPr>
          <w:rFonts w:ascii="Segoe UI" w:eastAsia="Times New Roman" w:hAnsi="Segoe UI" w:cs="B Nazanin" w:hint="cs"/>
          <w:color w:val="000000"/>
          <w:sz w:val="20"/>
          <w:szCs w:val="20"/>
          <w:rtl/>
          <w:lang w:bidi="fa-IR"/>
        </w:rPr>
        <w:t>۲۰۰۷</w:t>
      </w:r>
      <w:r w:rsidRPr="000222CF">
        <w:rPr>
          <w:rFonts w:ascii="Segoe UI" w:eastAsia="Times New Roman" w:hAnsi="Segoe UI" w:cs="B Nazanin" w:hint="cs"/>
          <w:color w:val="000000"/>
          <w:sz w:val="20"/>
          <w:szCs w:val="20"/>
          <w:lang w:bidi="fa-IR"/>
        </w:rPr>
        <w:t>) </w:t>
      </w:r>
      <w:r w:rsidRPr="000222CF">
        <w:rPr>
          <w:rFonts w:ascii="Segoe UI" w:eastAsia="Times New Roman" w:hAnsi="Segoe UI" w:cs="B Nazanin" w:hint="cs"/>
          <w:color w:val="000000"/>
          <w:sz w:val="20"/>
          <w:szCs w:val="20"/>
          <w:rtl/>
          <w:lang w:bidi="fa-IR"/>
        </w:rPr>
        <w:t>۲۸۵</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۸۷</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همان</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۲۸۷</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۲۹۰</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۸۸</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Himpurna </w:t>
      </w:r>
      <w:r w:rsidRPr="000222CF">
        <w:rPr>
          <w:rFonts w:ascii="Segoe UI" w:eastAsia="Times New Roman" w:hAnsi="Segoe UI" w:cs="B Nazanin" w:hint="cs"/>
          <w:color w:val="000000"/>
          <w:sz w:val="20"/>
          <w:szCs w:val="20"/>
          <w:rtl/>
          <w:lang w:bidi="fa-IR"/>
        </w:rPr>
        <w:t>کالیفرنیا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انرژی</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با</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مسئولیت</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محدود</w:t>
      </w:r>
      <w:r w:rsidRPr="000222CF">
        <w:rPr>
          <w:rFonts w:ascii="Segoe UI" w:eastAsia="Times New Roman" w:hAnsi="Segoe UI" w:cs="B Nazanin" w:hint="cs"/>
          <w:color w:val="000000"/>
          <w:sz w:val="20"/>
          <w:szCs w:val="20"/>
          <w:lang w:bidi="fa-IR"/>
        </w:rPr>
        <w:t>. v PT (Persero) Perusaha Listrik Negara (</w:t>
      </w:r>
      <w:r w:rsidRPr="000222CF">
        <w:rPr>
          <w:rFonts w:ascii="Segoe UI" w:eastAsia="Times New Roman" w:hAnsi="Segoe UI" w:cs="B Nazanin" w:hint="cs"/>
          <w:color w:val="000000"/>
          <w:sz w:val="20"/>
          <w:szCs w:val="20"/>
          <w:rtl/>
          <w:lang w:bidi="fa-IR"/>
        </w:rPr>
        <w:t>اندونزی</w:t>
      </w:r>
      <w:r w:rsidRPr="000222CF">
        <w:rPr>
          <w:rFonts w:ascii="Segoe UI" w:eastAsia="Times New Roman" w:hAnsi="Segoe UI" w:cs="B Nazanin" w:hint="cs"/>
          <w:color w:val="000000"/>
          <w:sz w:val="20"/>
          <w:szCs w:val="20"/>
          <w:lang w:bidi="fa-IR"/>
        </w:rPr>
        <w:t>)</w:t>
      </w:r>
    </w:p>
    <w:p w:rsidR="00493650" w:rsidRPr="000222CF" w:rsidRDefault="00493650" w:rsidP="000222CF">
      <w:pPr>
        <w:shd w:val="clear" w:color="auto" w:fill="FFFFFF"/>
        <w:bidi/>
        <w:spacing w:after="0" w:line="240" w:lineRule="auto"/>
        <w:rPr>
          <w:rFonts w:ascii="Segoe UI" w:eastAsia="Times New Roman" w:hAnsi="Segoe UI" w:cs="B Nazanin"/>
          <w:color w:val="000000"/>
          <w:sz w:val="20"/>
          <w:szCs w:val="20"/>
        </w:rPr>
      </w:pPr>
      <w:r w:rsidRPr="000222CF">
        <w:rPr>
          <w:rFonts w:ascii="Segoe UI" w:eastAsia="Times New Roman" w:hAnsi="Segoe UI" w:cs="B Nazanin" w:hint="cs"/>
          <w:color w:val="000000"/>
          <w:sz w:val="20"/>
          <w:szCs w:val="20"/>
          <w:rtl/>
          <w:lang w:bidi="fa-IR"/>
        </w:rPr>
        <w:t>جایزه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lang w:bidi="fa-IR"/>
        </w:rPr>
        <w:t>(Uncitral Ad Hoc), </w:t>
      </w:r>
      <w:r w:rsidRPr="000222CF">
        <w:rPr>
          <w:rFonts w:ascii="Segoe UI" w:eastAsia="Times New Roman" w:hAnsi="Segoe UI" w:cs="B Nazanin" w:hint="cs"/>
          <w:color w:val="000000"/>
          <w:sz w:val="20"/>
          <w:szCs w:val="20"/>
          <w:rtl/>
          <w:lang w:bidi="fa-IR"/>
        </w:rPr>
        <w:t>۴</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مه</w:t>
      </w:r>
      <w:r w:rsidRPr="000222CF">
        <w:rPr>
          <w:rFonts w:ascii="Cambria" w:eastAsia="Times New Roman" w:hAnsi="Cambria" w:cs="Cambria" w:hint="cs"/>
          <w:color w:val="000000"/>
          <w:sz w:val="20"/>
          <w:szCs w:val="20"/>
          <w:rtl/>
          <w:lang w:bidi="fa-IR"/>
        </w:rPr>
        <w:t> </w:t>
      </w:r>
      <w:r w:rsidRPr="000222CF">
        <w:rPr>
          <w:rFonts w:ascii="Segoe UI" w:eastAsia="Times New Roman" w:hAnsi="Segoe UI" w:cs="B Nazanin" w:hint="cs"/>
          <w:color w:val="000000"/>
          <w:sz w:val="20"/>
          <w:szCs w:val="20"/>
          <w:rtl/>
          <w:lang w:bidi="fa-IR"/>
        </w:rPr>
        <w:t>۱۹۹۹</w:t>
      </w:r>
      <w:r w:rsidRPr="000222CF">
        <w:rPr>
          <w:rFonts w:ascii="Segoe UI" w:eastAsia="Times New Roman" w:hAnsi="Segoe UI" w:cs="B Nazanin" w:hint="cs"/>
          <w:color w:val="000000"/>
          <w:sz w:val="20"/>
          <w:szCs w:val="20"/>
          <w:lang w:bidi="fa-IR"/>
        </w:rPr>
        <w:t>, para. </w:t>
      </w:r>
      <w:r w:rsidRPr="000222CF">
        <w:rPr>
          <w:rFonts w:ascii="Segoe UI" w:eastAsia="Times New Roman" w:hAnsi="Segoe UI" w:cs="B Nazanin" w:hint="cs"/>
          <w:color w:val="000000"/>
          <w:sz w:val="20"/>
          <w:szCs w:val="20"/>
          <w:rtl/>
          <w:lang w:bidi="fa-IR"/>
        </w:rPr>
        <w:t>۷۰</w:t>
      </w:r>
    </w:p>
    <w:p w:rsidR="00493650" w:rsidRPr="00E7387B" w:rsidRDefault="00493650" w:rsidP="00493650">
      <w:pPr>
        <w:bidi/>
        <w:jc w:val="both"/>
        <w:rPr>
          <w:rStyle w:val="fontstyle01"/>
          <w:rFonts w:cs="B Mitra"/>
          <w:sz w:val="24"/>
          <w:szCs w:val="24"/>
        </w:rPr>
      </w:pPr>
    </w:p>
    <w:p w:rsidR="00493650" w:rsidRDefault="00E17572" w:rsidP="003A53B2">
      <w:pPr>
        <w:jc w:val="both"/>
        <w:rPr>
          <w:rFonts w:ascii="MinionPro-Bold" w:hAnsi="MinionPro-Bold" w:cs="B Mitra"/>
          <w:b/>
          <w:bCs/>
          <w:color w:val="242021"/>
          <w:sz w:val="24"/>
          <w:szCs w:val="24"/>
          <w:rtl/>
        </w:rPr>
      </w:pPr>
      <w:r w:rsidRPr="00E7387B">
        <w:rPr>
          <w:rStyle w:val="fontstyle21"/>
          <w:rFonts w:cs="B Mitra"/>
        </w:rPr>
        <w:lastRenderedPageBreak/>
        <w:t>C. ISDS and the progressive development of international</w:t>
      </w:r>
      <w:r w:rsidR="003A53B2" w:rsidRPr="00E7387B">
        <w:rPr>
          <w:rFonts w:ascii="MinionPro-Bold" w:hAnsi="MinionPro-Bold" w:cs="B Mitra"/>
          <w:b/>
          <w:bCs/>
          <w:color w:val="242021"/>
          <w:sz w:val="24"/>
          <w:szCs w:val="24"/>
        </w:rPr>
        <w:t xml:space="preserve"> </w:t>
      </w:r>
      <w:r w:rsidRPr="00E7387B">
        <w:rPr>
          <w:rStyle w:val="fontstyle21"/>
          <w:rFonts w:cs="B Mitra"/>
        </w:rPr>
        <w:t>investment law</w:t>
      </w:r>
      <w:r w:rsidR="003A53B2" w:rsidRPr="00E7387B">
        <w:rPr>
          <w:rFonts w:ascii="MinionPro-Bold" w:hAnsi="MinionPro-Bold" w:cs="B Mitra"/>
          <w:b/>
          <w:bCs/>
          <w:color w:val="242021"/>
          <w:sz w:val="24"/>
          <w:szCs w:val="24"/>
        </w:rPr>
        <w:t xml:space="preserve"> </w:t>
      </w:r>
    </w:p>
    <w:p w:rsidR="004B6BAB" w:rsidRPr="00E7387B" w:rsidRDefault="00E17572" w:rsidP="003A53B2">
      <w:pPr>
        <w:jc w:val="both"/>
        <w:rPr>
          <w:rStyle w:val="fontstyle01"/>
          <w:rFonts w:cs="B Mitra"/>
          <w:sz w:val="24"/>
          <w:szCs w:val="24"/>
        </w:rPr>
      </w:pPr>
      <w:r w:rsidRPr="00E7387B">
        <w:rPr>
          <w:rStyle w:val="fontstyle01"/>
          <w:rFonts w:cs="B Mitra"/>
          <w:sz w:val="24"/>
          <w:szCs w:val="24"/>
        </w:rPr>
        <w:t>The ratification of thousands of investment treaties in the 1990s was followed by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string of ISDS cases starting at the decade’s end. For the first time, arbitrators had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interpret these treaties and their provisions on indirect expropriation or FET,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discussing where to draw the line between a treaty violation and a legitimate public</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regulation. The following sections look at the reasoning and </w:t>
      </w:r>
      <w:r w:rsidRPr="00E7387B">
        <w:rPr>
          <w:rStyle w:val="fontstyle31"/>
          <w:rFonts w:cs="B Mitra"/>
          <w:sz w:val="24"/>
          <w:szCs w:val="24"/>
        </w:rPr>
        <w:t xml:space="preserve">obiter dicta </w:t>
      </w:r>
      <w:r w:rsidRPr="00E7387B">
        <w:rPr>
          <w:rStyle w:val="fontstyle01"/>
          <w:rFonts w:cs="B Mitra"/>
          <w:sz w:val="24"/>
          <w:szCs w:val="24"/>
        </w:rPr>
        <w:t>of these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ISDS awards, as well as interviews and the academic work of arbitrators. In deciding these disputes, as I show next, arbitrators embraced the legal imagination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norm entrepreneurs.</w:t>
      </w:r>
    </w:p>
    <w:p w:rsidR="00D223B8" w:rsidRPr="00E7387B" w:rsidRDefault="00D223B8"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تصویب هزاران پیمان سرمایه‌گذاری 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توسط یک سری از پرونده‌های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که در پایان دهه اغاز شد. برای اولین بار داوران مجبور بودند این معاهدهها و مفاد انها را در مصادره غیر مستقیم یا</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تفسیر کنند و در مورد جایی که خط بین نقض معاهده و مقررات قانونی عمومی کشیده شود بحث کنند. در بخش های زیر به استدلال و دستورات کتبی این</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جوایز و همچنین مصاحبه ها و کار علمی داوران می پردازیم. در تصمیم گیری در مورد این اختلافات، همانطور که بعدا نشان می دهم، داوران تصور قانونی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را پذیرفته اند</w:t>
      </w:r>
      <w:r w:rsidRPr="00E7387B">
        <w:rPr>
          <w:rFonts w:ascii="Segoe UI" w:hAnsi="Segoe UI" w:cs="B Mitra"/>
          <w:color w:val="000000"/>
          <w:sz w:val="24"/>
          <w:szCs w:val="24"/>
          <w:shd w:val="clear" w:color="auto" w:fill="FFFFFF"/>
        </w:rPr>
        <w:t>.</w:t>
      </w:r>
    </w:p>
    <w:p w:rsidR="004B6BAB" w:rsidRPr="00E7387B" w:rsidRDefault="004B6BAB" w:rsidP="003A53B2">
      <w:pPr>
        <w:jc w:val="both"/>
        <w:rPr>
          <w:rStyle w:val="fontstyle01"/>
          <w:rFonts w:cs="B Mitra"/>
          <w:sz w:val="24"/>
          <w:szCs w:val="24"/>
        </w:rPr>
      </w:pPr>
      <w:r w:rsidRPr="00E7387B">
        <w:rPr>
          <w:rStyle w:val="fontstyle01"/>
          <w:rFonts w:cs="B Mitra"/>
          <w:sz w:val="24"/>
          <w:szCs w:val="24"/>
        </w:rPr>
        <w:br w:type="page"/>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w:t>
      </w:r>
      <w:r w:rsidR="004B6BAB" w:rsidRPr="00E7387B">
        <w:rPr>
          <w:rFonts w:ascii="MinionPro-Regular" w:hAnsi="MinionPro-Regular" w:cs="B Mitra"/>
          <w:color w:val="242021"/>
          <w:sz w:val="24"/>
          <w:szCs w:val="24"/>
        </w:rPr>
        <w:t xml:space="preserve"> </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1. Arbitrators as law creators and storytellers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provisions of investment treaties, and the consent of the parties to ISDS, indicate that the role of arbitrators is to resolve controversies between foreign investors and states according to the applicable treaty and the arbitration rules.89</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Arbitrators often highlight this limited mandate when states rely on contract 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domestic law obligations to bring a counterclaim, or when civil society or local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communities want to participate in an ISDS case.90 These foreign investor obligations or the participation of local communities are outside the jurisdiction of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tribunal because they are beyond the consent of the parties. Arbitrators’ attitude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is different when it comes to the law applicable to the dispute. In most legal systems, judges describe their role as objective interpretation of the facts and the legal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text; they resist the label of law creators, as this could undermine their authority 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create personal anxiety.91 Some investment arbitrators, Todd Tucker explains 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his book, feel similarly—they ‘apply the law; that </w:t>
      </w:r>
      <w:proofErr w:type="gramStart"/>
      <w:r w:rsidRPr="00E7387B">
        <w:rPr>
          <w:rStyle w:val="fontstyle01"/>
          <w:rFonts w:cs="B Mitra"/>
          <w:sz w:val="24"/>
          <w:szCs w:val="24"/>
        </w:rPr>
        <w:t>is</w:t>
      </w:r>
      <w:proofErr w:type="gramEnd"/>
      <w:r w:rsidRPr="00E7387B">
        <w:rPr>
          <w:rStyle w:val="fontstyle01"/>
          <w:rFonts w:cs="B Mitra"/>
          <w:sz w:val="24"/>
          <w:szCs w:val="24"/>
        </w:rPr>
        <w:t xml:space="preserve"> it’. They find their job ‘boring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clerical’, admitting that fact-finding grants arbitrators some more—albeit still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limited—discretion.92</w:t>
      </w:r>
    </w:p>
    <w:p w:rsidR="00D223B8" w:rsidRDefault="00D223B8" w:rsidP="00D223B8">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lang w:bidi="fa-IR"/>
        </w:rPr>
        <w:t>۱</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داوران به عنوان سازندگان قانون و قصه گویان مقررات پیمان های سرمایه گذاری و رضایت طرفین به</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xml:space="preserve">، نشان می دهد که نقش داوران حل اختلاف بین سرمایه گذاران خارجی و دولت ها بر اساس معاهده قابل اجرا و قوانین داوری است. داوران </w:t>
      </w:r>
      <w:r w:rsidRPr="00E7387B">
        <w:rPr>
          <w:rFonts w:ascii="Segoe UI" w:hAnsi="Segoe UI" w:cs="B Mitra"/>
          <w:color w:val="000000"/>
          <w:sz w:val="24"/>
          <w:szCs w:val="24"/>
          <w:shd w:val="clear" w:color="auto" w:fill="FFFFFF"/>
          <w:rtl/>
          <w:lang w:bidi="fa-IR"/>
        </w:rPr>
        <w:t>۸۹</w:t>
      </w:r>
      <w:r w:rsidRPr="00E7387B">
        <w:rPr>
          <w:rFonts w:ascii="Segoe UI" w:hAnsi="Segoe UI" w:cs="B Mitra"/>
          <w:color w:val="000000"/>
          <w:sz w:val="24"/>
          <w:szCs w:val="24"/>
          <w:shd w:val="clear" w:color="auto" w:fill="FFFFFF"/>
          <w:rtl/>
        </w:rPr>
        <w:t xml:space="preserve"> اغلب این اختیار محدود را زمانی برجسته می کنند که دولت ها بر تعهدات قرارداد یا قوانین داخلی برای ایجاد یک ادعای متقابل، یا زمانی که جامعه مدنی یا جوامع محلی می خواهند در یک مورد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شرکت کنند. </w:t>
      </w:r>
      <w:r w:rsidRPr="00E7387B">
        <w:rPr>
          <w:rFonts w:ascii="Segoe UI" w:hAnsi="Segoe UI" w:cs="B Mitra"/>
          <w:color w:val="000000"/>
          <w:sz w:val="24"/>
          <w:szCs w:val="24"/>
          <w:shd w:val="clear" w:color="auto" w:fill="FFFFFF"/>
          <w:rtl/>
          <w:lang w:bidi="fa-IR"/>
        </w:rPr>
        <w:t>۹۰</w:t>
      </w:r>
      <w:r w:rsidRPr="00E7387B">
        <w:rPr>
          <w:rFonts w:ascii="Segoe UI" w:hAnsi="Segoe UI" w:cs="B Mitra"/>
          <w:color w:val="000000"/>
          <w:sz w:val="24"/>
          <w:szCs w:val="24"/>
          <w:shd w:val="clear" w:color="auto" w:fill="FFFFFF"/>
          <w:rtl/>
        </w:rPr>
        <w:t xml:space="preserve"> این تعهدات سرمایه گذار خارجی یا مشارکت جوامع محلی خارج از حوزه دادگاه هستند زیرا فراتر از رضایت طرفین هستند. نگرش داوران در مورد قانون قابل اعمال در مورد اختلاف متفاوت است. در اغلب نظامهای حقوقی، قضات نقش خود را تفسیر عینی و عینی از حقایق و متن حقوقی توصیف میکنند. انان در مقابل برچسب سازندگان قانون مقاومت می‌کنند، چون این کار باعث تضعیف اقتدار یا اضطراب شخصی انان می‌شود. تاد تاکر در کتاب خود می‌گوید: همین است. انان شغل خود را ‹خسته‌کننده و روحانی› می‌دانند و اذعان می‌دارند که حقیقت‌یابی به داوران کارهای بیشتری</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hint="cs"/>
          <w:color w:val="000000"/>
          <w:sz w:val="24"/>
          <w:szCs w:val="24"/>
          <w:shd w:val="clear" w:color="auto" w:fill="FFFFFF"/>
          <w:rtl/>
        </w:rPr>
        <w:t>البته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هنوز</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محدود</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hint="cs"/>
          <w:color w:val="000000"/>
          <w:sz w:val="24"/>
          <w:szCs w:val="24"/>
          <w:shd w:val="clear" w:color="auto" w:fill="FFFFFF"/>
          <w:rtl/>
        </w:rPr>
        <w:t>تشخیص</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بصیرت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می‌دهد</w:t>
      </w:r>
      <w:r w:rsidRPr="00E7387B">
        <w:rPr>
          <w:rFonts w:ascii="Segoe UI" w:hAnsi="Segoe UI" w:cs="B Mitra"/>
          <w:color w:val="000000"/>
          <w:sz w:val="24"/>
          <w:szCs w:val="24"/>
          <w:shd w:val="clear" w:color="auto" w:fill="FFFFFF"/>
          <w:rtl/>
        </w:rPr>
        <w:t>.</w:t>
      </w:r>
      <w:r w:rsidRPr="00E7387B">
        <w:rPr>
          <w:rFonts w:ascii="Segoe UI" w:hAnsi="Segoe UI" w:cs="B Mitra"/>
          <w:color w:val="000000"/>
          <w:sz w:val="24"/>
          <w:szCs w:val="24"/>
          <w:shd w:val="clear" w:color="auto" w:fill="FFFFFF"/>
          <w:rtl/>
          <w:lang w:bidi="fa-IR"/>
        </w:rPr>
        <w:t>۹۲</w:t>
      </w:r>
    </w:p>
    <w:p w:rsidR="000222CF" w:rsidRDefault="000222CF" w:rsidP="000222CF">
      <w:pPr>
        <w:bidi/>
        <w:jc w:val="both"/>
        <w:rPr>
          <w:rFonts w:ascii="Segoe UI" w:hAnsi="Segoe UI" w:cs="B Mitra"/>
          <w:color w:val="000000"/>
          <w:sz w:val="24"/>
          <w:szCs w:val="24"/>
          <w:shd w:val="clear" w:color="auto" w:fill="FFFFFF"/>
          <w:rtl/>
          <w:lang w:bidi="fa-IR"/>
        </w:rPr>
      </w:pPr>
    </w:p>
    <w:p w:rsidR="000222CF" w:rsidRDefault="000222CF" w:rsidP="000222CF">
      <w:pPr>
        <w:bidi/>
        <w:jc w:val="both"/>
        <w:rPr>
          <w:rFonts w:ascii="Segoe UI" w:hAnsi="Segoe UI" w:cs="B Mitra"/>
          <w:color w:val="000000"/>
          <w:sz w:val="24"/>
          <w:szCs w:val="24"/>
          <w:shd w:val="clear" w:color="auto" w:fill="FFFFFF"/>
          <w:rtl/>
          <w:lang w:bidi="fa-IR"/>
        </w:rPr>
      </w:pPr>
    </w:p>
    <w:p w:rsidR="00493650" w:rsidRPr="000222CF" w:rsidRDefault="000222CF" w:rsidP="000222CF">
      <w:pPr>
        <w:bidi/>
        <w:jc w:val="right"/>
        <w:rPr>
          <w:rFonts w:ascii="Segoe UI" w:hAnsi="Segoe UI" w:cs="Calibri"/>
          <w:color w:val="000000"/>
          <w:sz w:val="24"/>
          <w:szCs w:val="24"/>
          <w:shd w:val="clear" w:color="auto" w:fill="FFFFFF"/>
          <w:rtl/>
          <w:lang w:bidi="fa-IR"/>
        </w:rPr>
      </w:pPr>
      <w:r>
        <w:rPr>
          <w:rFonts w:ascii="Segoe UI" w:hAnsi="Segoe UI" w:cs="Calibri" w:hint="cs"/>
          <w:color w:val="000000"/>
          <w:sz w:val="24"/>
          <w:szCs w:val="24"/>
          <w:shd w:val="clear" w:color="auto" w:fill="FFFFFF"/>
          <w:rtl/>
          <w:lang w:bidi="fa-IR"/>
        </w:rPr>
        <w:t>___________________________</w:t>
      </w:r>
    </w:p>
    <w:p w:rsidR="00493650" w:rsidRPr="00493650" w:rsidRDefault="00493650" w:rsidP="000222C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۸۹</w:t>
      </w:r>
      <w:r w:rsidR="000222CF">
        <w:rPr>
          <w:rFonts w:ascii="Segoe UI" w:eastAsia="Times New Roman" w:hAnsi="Segoe UI" w:cs="B Nazani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UPS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برابر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کانادا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(ICSID </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شماره</w:t>
      </w:r>
      <w:r w:rsidRPr="003B7E4F">
        <w:rPr>
          <w:rFonts w:ascii="Segoe UI" w:eastAsia="Times New Roman" w:hAnsi="Segoe UI" w:cs="B Nazanin" w:hint="cs"/>
          <w:color w:val="000000"/>
          <w:sz w:val="20"/>
          <w:szCs w:val="20"/>
          <w:lang w:bidi="fa-IR"/>
        </w:rPr>
        <w:t>. UNCT / </w:t>
      </w:r>
      <w:r w:rsidRPr="003B7E4F">
        <w:rPr>
          <w:rFonts w:ascii="Segoe UI" w:eastAsia="Times New Roman" w:hAnsi="Segoe UI" w:cs="B Nazanin" w:hint="cs"/>
          <w:color w:val="000000"/>
          <w:sz w:val="20"/>
          <w:szCs w:val="20"/>
          <w:rtl/>
          <w:lang w:bidi="fa-IR"/>
        </w:rPr>
        <w:t>۰۲</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۱</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تصمیم</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دادگاه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درخواست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برای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مداخلهو</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شرکت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عنوان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Amii Curae</w:t>
      </w:r>
      <w:r w:rsidRPr="003B7E4F">
        <w:rPr>
          <w:rFonts w:ascii="Segoe UI" w:eastAsia="Times New Roman" w:hAnsi="Segoe UI" w:cs="B Nazani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۱۷</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اکتبر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۲۰۰۱،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پاراس</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۳۹-۴۳</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Glamis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مقابل</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ایالات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متحده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امریکا،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داوران</w:t>
      </w:r>
      <w:r w:rsidR="000222CF">
        <w:rPr>
          <w:rFonts w:ascii="Segoe UI" w:eastAsia="Times New Roman" w:hAnsi="Segoe UI" w:cs="B Nazanin" w:hint="cs"/>
          <w:color w:val="000000"/>
          <w:sz w:val="20"/>
          <w:szCs w:val="20"/>
          <w:rtl/>
        </w:rPr>
        <w:t xml:space="preserve"> </w:t>
      </w:r>
      <w:r w:rsidRPr="003B7E4F">
        <w:rPr>
          <w:rFonts w:ascii="Segoe UI" w:eastAsia="Times New Roman" w:hAnsi="Segoe UI" w:cs="B Nazanin" w:hint="cs"/>
          <w:color w:val="000000"/>
          <w:sz w:val="20"/>
          <w:szCs w:val="20"/>
          <w:rtl/>
          <w:lang w:bidi="fa-IR"/>
        </w:rPr>
        <w:t>با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تاکید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که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w:t>
      </w:r>
      <w:r w:rsidRPr="003B7E4F">
        <w:rPr>
          <w:rFonts w:ascii="Segoe UI" w:eastAsia="Times New Roman" w:hAnsi="Segoe UI" w:cs="B Nazanin" w:hint="cs"/>
          <w:color w:val="000000"/>
          <w:sz w:val="20"/>
          <w:szCs w:val="20"/>
          <w:rtl/>
          <w:lang w:bidi="fa-IR"/>
        </w:rPr>
        <w:t>تکلیف</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مشخص‌شده</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این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دو</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موضوع</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را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روشن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می‌سازند،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باید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متذکر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شوند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که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تصمیم‌گیری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خواهند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کرد</w:t>
      </w:r>
      <w:r w:rsidR="000222CF">
        <w:rPr>
          <w:rFonts w:ascii="Segoe UI" w:eastAsia="Times New Roman" w:hAnsi="Segoe UI" w:cs="B Nazanin" w:hint="cs"/>
          <w:color w:val="000000"/>
          <w:sz w:val="20"/>
          <w:szCs w:val="20"/>
          <w:rtl/>
        </w:rPr>
        <w:t xml:space="preserve"> </w:t>
      </w:r>
      <w:r w:rsidRPr="003B7E4F">
        <w:rPr>
          <w:rFonts w:ascii="Segoe UI" w:eastAsia="Times New Roman" w:hAnsi="Segoe UI" w:cs="B Nazanin" w:hint="cs"/>
          <w:color w:val="000000"/>
          <w:sz w:val="20"/>
          <w:szCs w:val="20"/>
          <w:rtl/>
          <w:lang w:bidi="fa-IR"/>
        </w:rPr>
        <w:t>مضمون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متن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را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نظر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گیرید</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جایزه</w:t>
      </w:r>
      <w:r w:rsidRPr="003B7E4F">
        <w:rPr>
          <w:rFonts w:ascii="Times New Roman" w:eastAsia="Times New Roman" w:hAnsi="Times New Roman" w:cs="Times New Roma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گلامیس</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ایالات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متحده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امریکا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(NAFTA—UNCITRAL)</w:t>
      </w:r>
      <w:r w:rsidRPr="003B7E4F">
        <w:rPr>
          <w:rFonts w:ascii="Segoe UI" w:eastAsia="Times New Roman" w:hAnsi="Segoe UI" w:cs="B Nazani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۸</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ژوئن</w:t>
      </w:r>
    </w:p>
    <w:p w:rsidR="00493650" w:rsidRPr="00493650" w:rsidRDefault="000222CF" w:rsidP="000222CF">
      <w:pPr>
        <w:shd w:val="clear" w:color="auto" w:fill="FFFFFF"/>
        <w:bidi/>
        <w:spacing w:after="0" w:line="240" w:lineRule="auto"/>
        <w:rPr>
          <w:rFonts w:ascii="Segoe UI" w:eastAsia="Times New Roman" w:hAnsi="Segoe UI" w:cs="B Nazanin"/>
          <w:color w:val="000000"/>
          <w:sz w:val="20"/>
          <w:szCs w:val="20"/>
        </w:rPr>
      </w:pPr>
      <w:r>
        <w:rPr>
          <w:rFonts w:ascii="Segoe UI" w:eastAsia="Times New Roman" w:hAnsi="Segoe UI" w:cs="B Nazanin" w:hint="cs"/>
          <w:color w:val="000000"/>
          <w:sz w:val="20"/>
          <w:szCs w:val="20"/>
          <w:rtl/>
          <w:lang w:bidi="fa-IR"/>
        </w:rPr>
        <w:t xml:space="preserve">۲۰۰ </w:t>
      </w:r>
      <w:r w:rsidR="00493650" w:rsidRPr="003B7E4F">
        <w:rPr>
          <w:rFonts w:ascii="Segoe UI" w:eastAsia="Times New Roman" w:hAnsi="Segoe UI" w:cs="B Nazanin" w:hint="cs"/>
          <w:color w:val="000000"/>
          <w:sz w:val="20"/>
          <w:szCs w:val="20"/>
          <w:rtl/>
          <w:lang w:bidi="fa-IR"/>
        </w:rPr>
        <w:t>،</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پاراس</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۱</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۷</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همچنین</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موشه</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هرش</w:t>
      </w:r>
      <w:r w:rsidR="00493650" w:rsidRPr="003B7E4F">
        <w:rPr>
          <w:rFonts w:ascii="Segoe UI" w:eastAsia="Times New Roman" w:hAnsi="Segoe UI" w:cs="B Nazanin" w:hint="cs"/>
          <w:color w:val="000000"/>
          <w:sz w:val="20"/>
          <w:szCs w:val="20"/>
          <w:lang w:bidi="fa-IR"/>
        </w:rPr>
        <w:t>, " </w:t>
      </w:r>
      <w:r w:rsidR="00493650" w:rsidRPr="003B7E4F">
        <w:rPr>
          <w:rFonts w:ascii="Segoe UI" w:eastAsia="Times New Roman" w:hAnsi="Segoe UI" w:cs="B Nazanin" w:hint="cs"/>
          <w:color w:val="000000"/>
          <w:sz w:val="20"/>
          <w:szCs w:val="20"/>
          <w:rtl/>
          <w:lang w:bidi="fa-IR"/>
        </w:rPr>
        <w:t>دیوان</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سرمایه</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گذاری</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و</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معاهدات</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حقوق</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بشر</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جامعه‌شناسی</w:t>
      </w:r>
      <w:r>
        <w:rPr>
          <w:rFonts w:ascii="Segoe UI" w:eastAsia="Times New Roman" w:hAnsi="Segoe UI" w:cs="B Nazanin" w:hint="cs"/>
          <w:color w:val="000000"/>
          <w:sz w:val="20"/>
          <w:szCs w:val="20"/>
          <w:rtl/>
        </w:rPr>
        <w:t xml:space="preserve"> </w:t>
      </w:r>
      <w:r w:rsidR="00493650" w:rsidRPr="003B7E4F">
        <w:rPr>
          <w:rFonts w:ascii="Segoe UI" w:eastAsia="Times New Roman" w:hAnsi="Segoe UI" w:cs="B Nazanin" w:hint="cs"/>
          <w:color w:val="000000"/>
          <w:sz w:val="20"/>
          <w:szCs w:val="20"/>
          <w:rtl/>
          <w:lang w:bidi="fa-IR"/>
        </w:rPr>
        <w:t>دورنما</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در</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فریا</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بایتنز</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lang w:bidi="fa-IR"/>
        </w:rPr>
        <w:t>(ed.) </w:t>
      </w:r>
      <w:r w:rsidR="00493650" w:rsidRPr="003B7E4F">
        <w:rPr>
          <w:rFonts w:ascii="Segoe UI" w:eastAsia="Times New Roman" w:hAnsi="Segoe UI" w:cs="B Nazanin" w:hint="cs"/>
          <w:color w:val="000000"/>
          <w:sz w:val="20"/>
          <w:szCs w:val="20"/>
          <w:rtl/>
          <w:lang w:bidi="fa-IR"/>
        </w:rPr>
        <w:t>قانون</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سرمایه</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گذاری</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در</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حقوق</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بین</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الملل</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دیدگاه‌های</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هماهنگ</w:t>
      </w:r>
      <w:r>
        <w:rPr>
          <w:rFonts w:ascii="Segoe UI" w:eastAsia="Times New Roman" w:hAnsi="Segoe UI" w:cs="B Nazanin" w:hint="cs"/>
          <w:color w:val="000000"/>
          <w:sz w:val="20"/>
          <w:szCs w:val="20"/>
          <w:rtl/>
        </w:rPr>
        <w:t xml:space="preserve"> </w:t>
      </w:r>
      <w:r w:rsidR="00493650" w:rsidRPr="003B7E4F">
        <w:rPr>
          <w:rFonts w:ascii="Segoe UI" w:eastAsia="Times New Roman" w:hAnsi="Segoe UI" w:cs="B Nazanin" w:hint="cs"/>
          <w:color w:val="000000"/>
          <w:sz w:val="20"/>
          <w:szCs w:val="20"/>
          <w:rtl/>
          <w:lang w:bidi="fa-IR"/>
        </w:rPr>
        <w:t>جام</w:t>
      </w:r>
      <w:r w:rsidR="00493650" w:rsidRPr="003B7E4F">
        <w:rPr>
          <w:rFonts w:ascii="Cambria" w:eastAsia="Times New Roman" w:hAnsi="Cambria" w:cs="Cambria" w:hint="cs"/>
          <w:color w:val="000000"/>
          <w:sz w:val="20"/>
          <w:szCs w:val="20"/>
          <w:rtl/>
          <w:lang w:bidi="fa-IR"/>
        </w:rPr>
        <w:t> </w:t>
      </w:r>
      <w:r w:rsidR="00493650" w:rsidRPr="003B7E4F">
        <w:rPr>
          <w:rFonts w:ascii="Segoe UI" w:eastAsia="Times New Roman" w:hAnsi="Segoe UI" w:cs="B Nazanin" w:hint="cs"/>
          <w:color w:val="000000"/>
          <w:sz w:val="20"/>
          <w:szCs w:val="20"/>
          <w:rtl/>
          <w:lang w:bidi="fa-IR"/>
        </w:rPr>
        <w:t>۲۰۱۳</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۸۵-۱۰۵</w:t>
      </w:r>
      <w:r w:rsidR="00493650" w:rsidRPr="003B7E4F">
        <w:rPr>
          <w:rFonts w:ascii="Segoe UI" w:eastAsia="Times New Roman" w:hAnsi="Segoe UI" w:cs="B Nazanin" w:hint="cs"/>
          <w:color w:val="000000"/>
          <w:sz w:val="20"/>
          <w:szCs w:val="20"/>
          <w:lang w:bidi="fa-IR"/>
        </w:rPr>
        <w:t>, </w:t>
      </w:r>
      <w:r w:rsidR="00493650" w:rsidRPr="003B7E4F">
        <w:rPr>
          <w:rFonts w:ascii="Segoe UI" w:eastAsia="Times New Roman" w:hAnsi="Segoe UI" w:cs="B Nazanin" w:hint="cs"/>
          <w:color w:val="000000"/>
          <w:sz w:val="20"/>
          <w:szCs w:val="20"/>
          <w:rtl/>
          <w:lang w:bidi="fa-IR"/>
        </w:rPr>
        <w:t>۹۹</w:t>
      </w:r>
      <w:r w:rsidR="00493650" w:rsidRPr="003B7E4F">
        <w:rPr>
          <w:rFonts w:ascii="Segoe UI" w:eastAsia="Times New Roman" w:hAnsi="Segoe UI" w:cs="B Nazanin" w:hint="cs"/>
          <w:color w:val="000000"/>
          <w:sz w:val="20"/>
          <w:szCs w:val="20"/>
          <w:lang w:bidi="fa-IR"/>
        </w:rPr>
        <w:t>.</w:t>
      </w:r>
    </w:p>
    <w:p w:rsidR="00493650" w:rsidRPr="00493650" w:rsidRDefault="00493650" w:rsidP="000222C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۹۰</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Urbaser v. </w:t>
      </w:r>
      <w:r w:rsidRPr="003B7E4F">
        <w:rPr>
          <w:rFonts w:ascii="Segoe UI" w:eastAsia="Times New Roman" w:hAnsi="Segoe UI" w:cs="B Nazanin" w:hint="cs"/>
          <w:color w:val="000000"/>
          <w:sz w:val="20"/>
          <w:szCs w:val="20"/>
          <w:rtl/>
          <w:lang w:bidi="fa-IR"/>
        </w:rPr>
        <w:t>ارژانتین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(ICSID </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شماره</w:t>
      </w:r>
      <w:r w:rsidRPr="003B7E4F">
        <w:rPr>
          <w:rFonts w:ascii="Segoe UI" w:eastAsia="Times New Roman" w:hAnsi="Segoe UI" w:cs="B Nazanin" w:hint="cs"/>
          <w:color w:val="000000"/>
          <w:sz w:val="20"/>
          <w:szCs w:val="20"/>
          <w:lang w:bidi="fa-IR"/>
        </w:rPr>
        <w:t>. ARB / </w:t>
      </w:r>
      <w:r w:rsidRPr="003B7E4F">
        <w:rPr>
          <w:rFonts w:ascii="Segoe UI" w:eastAsia="Times New Roman" w:hAnsi="Segoe UI" w:cs="B Nazanin" w:hint="cs"/>
          <w:color w:val="000000"/>
          <w:sz w:val="20"/>
          <w:szCs w:val="20"/>
          <w:rtl/>
          <w:lang w:bidi="fa-IR"/>
        </w:rPr>
        <w:t>۰۷</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۲۶</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جایزه،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۸</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دسامبر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۲۰۱۶،</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para. </w:t>
      </w:r>
      <w:r w:rsidRPr="003B7E4F">
        <w:rPr>
          <w:rFonts w:ascii="Segoe UI" w:eastAsia="Times New Roman" w:hAnsi="Segoe UI" w:cs="B Nazanin" w:hint="cs"/>
          <w:color w:val="000000"/>
          <w:sz w:val="20"/>
          <w:szCs w:val="20"/>
          <w:rtl/>
          <w:lang w:bidi="fa-IR"/>
        </w:rPr>
        <w:t>۱۲۰۶؛</w:t>
      </w:r>
      <w:r w:rsidR="000222CF">
        <w:rPr>
          <w:rFonts w:ascii="Segoe UI" w:eastAsia="Times New Roman" w:hAnsi="Segoe UI" w:cs="B Nazanin" w:hint="cs"/>
          <w:color w:val="000000"/>
          <w:sz w:val="20"/>
          <w:szCs w:val="20"/>
          <w:rtl/>
        </w:rPr>
        <w:t xml:space="preserve"> </w:t>
      </w:r>
      <w:r w:rsidRPr="003B7E4F">
        <w:rPr>
          <w:rFonts w:ascii="Segoe UI" w:eastAsia="Times New Roman" w:hAnsi="Segoe UI" w:cs="B Nazanin" w:hint="cs"/>
          <w:color w:val="000000"/>
          <w:sz w:val="20"/>
          <w:szCs w:val="20"/>
          <w:rtl/>
          <w:lang w:bidi="fa-IR"/>
        </w:rPr>
        <w:t>جمهوری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اکوادور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شماره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ARB/</w:t>
      </w:r>
      <w:r w:rsidRPr="003B7E4F">
        <w:rPr>
          <w:rFonts w:ascii="Segoe UI" w:eastAsia="Times New Roman" w:hAnsi="Segoe UI" w:cs="B Nazanin" w:hint="cs"/>
          <w:color w:val="000000"/>
          <w:sz w:val="20"/>
          <w:szCs w:val="20"/>
          <w:rtl/>
          <w:lang w:bidi="fa-IR"/>
        </w:rPr>
        <w:t>۰۸/۵</w:t>
      </w:r>
      <w:r w:rsidRPr="003B7E4F">
        <w:rPr>
          <w:rFonts w:ascii="Segoe UI" w:eastAsia="Times New Roman" w:hAnsi="Segoe UI" w:cs="B Nazanin" w:hint="cs"/>
          <w:color w:val="000000"/>
          <w:sz w:val="20"/>
          <w:szCs w:val="20"/>
          <w:lang w:bidi="fa-IR"/>
        </w:rPr>
        <w:t>).</w:t>
      </w:r>
      <w:r w:rsidR="000222CF">
        <w:rPr>
          <w:rFonts w:ascii="Segoe UI" w:eastAsia="Times New Roman" w:hAnsi="Segoe UI" w:cs="B Nazanin" w:hint="cs"/>
          <w:color w:val="000000"/>
          <w:sz w:val="20"/>
          <w:szCs w:val="20"/>
          <w:rtl/>
        </w:rPr>
        <w:t xml:space="preserve"> </w:t>
      </w:r>
      <w:r w:rsidRPr="003B7E4F">
        <w:rPr>
          <w:rFonts w:ascii="Segoe UI" w:eastAsia="Times New Roman" w:hAnsi="Segoe UI" w:cs="B Nazanin" w:hint="cs"/>
          <w:color w:val="000000"/>
          <w:sz w:val="20"/>
          <w:szCs w:val="20"/>
          <w:rtl/>
          <w:lang w:bidi="fa-IR"/>
        </w:rPr>
        <w:t>برلینگتون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صراحت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صلاحیت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دادگاه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موافقت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کرد</w:t>
      </w:r>
      <w:r w:rsidRPr="003B7E4F">
        <w:rPr>
          <w:rFonts w:ascii="Segoe UI" w:eastAsia="Times New Roman" w:hAnsi="Segoe UI" w:cs="B Nazanin" w:hint="cs"/>
          <w:color w:val="000000"/>
          <w:sz w:val="20"/>
          <w:szCs w:val="20"/>
          <w:lang w:bidi="fa-IR"/>
        </w:rPr>
        <w:t>). ISDS</w:t>
      </w:r>
      <w:r w:rsidR="000222CF">
        <w:rPr>
          <w:rFonts w:ascii="Segoe UI" w:eastAsia="Times New Roman" w:hAnsi="Segoe UI" w:cs="B Nazanin" w:hint="cs"/>
          <w:color w:val="000000"/>
          <w:sz w:val="20"/>
          <w:szCs w:val="20"/>
          <w:rtl/>
        </w:rPr>
        <w:t xml:space="preserve"> </w:t>
      </w:r>
      <w:r w:rsidRPr="003B7E4F">
        <w:rPr>
          <w:rFonts w:ascii="Segoe UI" w:eastAsia="Times New Roman" w:hAnsi="Segoe UI" w:cs="B Nazanin" w:hint="cs"/>
          <w:color w:val="000000"/>
          <w:sz w:val="20"/>
          <w:szCs w:val="20"/>
          <w:rtl/>
          <w:lang w:bidi="fa-IR"/>
        </w:rPr>
        <w:t>عمل</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شرکت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گونه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موارد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متفاوت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است</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فصل</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۷</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بخش</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را</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ببینید</w:t>
      </w:r>
      <w:r w:rsidRPr="003B7E4F">
        <w:rPr>
          <w:rFonts w:ascii="Segoe UI" w:eastAsia="Times New Roman" w:hAnsi="Segoe UI" w:cs="B Nazanin" w:hint="cs"/>
          <w:color w:val="000000"/>
          <w:sz w:val="20"/>
          <w:szCs w:val="20"/>
          <w:lang w:bidi="fa-IR"/>
        </w:rPr>
        <w:t>.</w:t>
      </w:r>
    </w:p>
    <w:p w:rsidR="00493650" w:rsidRPr="00493650" w:rsidRDefault="00493650" w:rsidP="000222C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۹۱</w:t>
      </w:r>
      <w:r w:rsidR="000222CF">
        <w:rPr>
          <w:rFonts w:ascii="Segoe UI" w:eastAsia="Times New Roman" w:hAnsi="Segoe UI" w:cs="B Nazani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دانکن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کندی،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نقد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قضاوت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w:t>
      </w:r>
      <w:r w:rsidRPr="003B7E4F">
        <w:rPr>
          <w:rFonts w:ascii="Segoe UI" w:eastAsia="Times New Roman" w:hAnsi="Segoe UI" w:cs="B Nazanin" w:hint="cs"/>
          <w:color w:val="000000"/>
          <w:sz w:val="20"/>
          <w:szCs w:val="20"/>
          <w:rtl/>
          <w:lang w:bidi="fa-IR"/>
        </w:rPr>
        <w:t>فین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سیکل</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انتشارات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دانشگاه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هاروارد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۱۹۹۷</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۵۵،</w:t>
      </w:r>
    </w:p>
    <w:p w:rsidR="00493650" w:rsidRPr="00493650" w:rsidRDefault="00493650" w:rsidP="000222C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۶۱،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۱۹۱-۴</w:t>
      </w:r>
    </w:p>
    <w:p w:rsidR="00493650" w:rsidRPr="00493650" w:rsidRDefault="00493650" w:rsidP="000222C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۹۲</w:t>
      </w:r>
      <w:r w:rsidR="000222CF">
        <w:rPr>
          <w:rFonts w:ascii="Segoe UI" w:eastAsia="Times New Roman" w:hAnsi="Segoe UI" w:cs="B Nazani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تاد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تاکر،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قاضی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گره</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سیاست</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و</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توسعه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در</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قانون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سرمایه</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گذاری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بین</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المللی</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w:t>
      </w:r>
      <w:r w:rsidRPr="003B7E4F">
        <w:rPr>
          <w:rFonts w:ascii="Segoe UI" w:eastAsia="Times New Roman" w:hAnsi="Segoe UI" w:cs="B Nazanin" w:hint="cs"/>
          <w:color w:val="000000"/>
          <w:sz w:val="20"/>
          <w:szCs w:val="20"/>
          <w:rtl/>
          <w:lang w:bidi="fa-IR"/>
        </w:rPr>
        <w:t>سرود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ملی</w:t>
      </w:r>
    </w:p>
    <w:p w:rsidR="00493650" w:rsidRDefault="00493650" w:rsidP="000222CF">
      <w:pPr>
        <w:shd w:val="clear" w:color="auto" w:fill="FFFFFF"/>
        <w:bidi/>
        <w:spacing w:after="0" w:line="240" w:lineRule="auto"/>
        <w:rPr>
          <w:rFonts w:ascii="Segoe UI" w:eastAsia="Times New Roman" w:hAnsi="Segoe UI" w:cs="B Nazanin"/>
          <w:color w:val="000000"/>
          <w:sz w:val="20"/>
          <w:szCs w:val="20"/>
          <w:rtl/>
          <w:lang w:bidi="fa-IR"/>
        </w:rPr>
      </w:pPr>
      <w:r w:rsidRPr="003B7E4F">
        <w:rPr>
          <w:rFonts w:ascii="Segoe UI" w:eastAsia="Times New Roman" w:hAnsi="Segoe UI" w:cs="B Nazanin" w:hint="cs"/>
          <w:color w:val="000000"/>
          <w:sz w:val="20"/>
          <w:szCs w:val="20"/>
          <w:rtl/>
          <w:lang w:bidi="fa-IR"/>
        </w:rPr>
        <w:t>۲۰۱۸</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۱۲۶-۷</w:t>
      </w:r>
      <w:r w:rsidRPr="003B7E4F">
        <w:rPr>
          <w:rFonts w:ascii="Segoe UI" w:eastAsia="Times New Roman" w:hAnsi="Segoe UI" w:cs="B Nazanin" w:hint="cs"/>
          <w:color w:val="000000"/>
          <w:sz w:val="20"/>
          <w:szCs w:val="20"/>
          <w:lang w:bidi="fa-IR"/>
        </w:rPr>
        <w:t>.</w:t>
      </w:r>
    </w:p>
    <w:p w:rsidR="000222CF" w:rsidRDefault="000222CF" w:rsidP="000222CF">
      <w:pPr>
        <w:shd w:val="clear" w:color="auto" w:fill="FFFFFF"/>
        <w:bidi/>
        <w:spacing w:after="0" w:line="240" w:lineRule="auto"/>
        <w:rPr>
          <w:rFonts w:ascii="Segoe UI" w:eastAsia="Times New Roman" w:hAnsi="Segoe UI" w:cs="B Nazanin"/>
          <w:color w:val="000000"/>
          <w:sz w:val="20"/>
          <w:szCs w:val="20"/>
          <w:rtl/>
          <w:lang w:bidi="fa-IR"/>
        </w:rPr>
      </w:pP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Notably, however, the majority of arbitrators regard the job as requiring contributions to the progressive development of the law. Tucker notes that most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arbitrators he interviewed were in the creative middle. They believe that resolving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ISDS cases requires ‘creating the law as you go along’. Some even see the job 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that of a ‘pioneer’ involved in a ‘revolution in the legal system’.93 Overall, arbitrators recognize that ISDS awards have developed ‘a more international body of law</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 respect to investment’.94 At the same time, these individuals have a different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approach to creativity when exercised by academic arbitrators. Law firms do not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want to appoint academics as arbitrators, they explain, because academics will be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‘thoughtful and creative and come up with something new and unexpected’.95 </w:t>
      </w:r>
      <w:proofErr w:type="gramStart"/>
      <w:r w:rsidR="00E17572" w:rsidRPr="00E7387B">
        <w:rPr>
          <w:rStyle w:val="fontstyle01"/>
          <w:rFonts w:cs="B Mitra"/>
          <w:sz w:val="24"/>
          <w:szCs w:val="24"/>
        </w:rPr>
        <w:t>This</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110</w:t>
      </w:r>
      <w:proofErr w:type="gramEnd"/>
      <w:r w:rsidR="00E17572" w:rsidRPr="00E7387B">
        <w:rPr>
          <w:rStyle w:val="fontstyle01"/>
          <w:rFonts w:cs="B Mitra"/>
          <w:sz w:val="24"/>
          <w:szCs w:val="24"/>
        </w:rPr>
        <w:t xml:space="preserve"> THE RISE OF INVESTMENT TREATIES AND ISDS IN THE 1990S AND SINCE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suggests that although there is significant judicial creativity going on in ISDS, some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actors have expectations about the sort of creativity that is and is not acceptable.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Arbitrators who praise judicial creativity show a similar approach to factfinding. Some of those interviewed by Tucker affirm that the interpretation of facts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explains the outcome of most ISDS cases. Arbitrators follow their ‘conviction’ 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‘gut feeling’.96 They ‘go by the facts of the case [ </w:t>
      </w:r>
      <w:proofErr w:type="gramStart"/>
      <w:r w:rsidR="00E17572" w:rsidRPr="00E7387B">
        <w:rPr>
          <w:rStyle w:val="fontstyle01"/>
          <w:rFonts w:cs="B Mitra"/>
          <w:sz w:val="24"/>
          <w:szCs w:val="24"/>
        </w:rPr>
        <w:t>. . . ]</w:t>
      </w:r>
      <w:proofErr w:type="gramEnd"/>
      <w:r w:rsidR="00E17572" w:rsidRPr="00E7387B">
        <w:rPr>
          <w:rStyle w:val="fontstyle01"/>
          <w:rFonts w:cs="B Mitra"/>
          <w:sz w:val="24"/>
          <w:szCs w:val="24"/>
        </w:rPr>
        <w:t>. So that then from that, you</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bridge it to fair and equitable treatment’.97</w:t>
      </w:r>
    </w:p>
    <w:p w:rsidR="00D223B8" w:rsidRDefault="00D223B8" w:rsidP="00D223B8">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به هر حال عمده‌ منتقدان این کار را در حد نیاز به مشارکت در توسعه تدریجی قانون می‌دانند. تاکر اشاره میکند که اکثر داوری که او با انها مصاحبه کرد در میانه خلاق بودند. انان بر این باورند که حل و فصل پرونده‌های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مستلزم «ایجاد قانون در حین رفتن» است. بعضی از انها حتی کار را به عنوان یک «پیشگام» درگیر در یک «انقلاب در نظام حقوقی» می‌دانند. داوران به طور کلی تشخیص می‌دهند که جوایز</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یک نهاد بین‌المللی حقوق در ارتباط با سرمایه‌گذاری» ایجاد کرده است..</w:t>
      </w:r>
      <w:r w:rsidRPr="00E7387B">
        <w:rPr>
          <w:rFonts w:ascii="Segoe UI" w:hAnsi="Segoe UI" w:cs="B Mitra"/>
          <w:color w:val="000000"/>
          <w:sz w:val="24"/>
          <w:szCs w:val="24"/>
          <w:shd w:val="clear" w:color="auto" w:fill="FFFFFF"/>
          <w:rtl/>
          <w:lang w:bidi="fa-IR"/>
        </w:rPr>
        <w:t>۹۴</w:t>
      </w:r>
      <w:r w:rsidRPr="00E7387B">
        <w:rPr>
          <w:rFonts w:ascii="Segoe UI" w:hAnsi="Segoe UI" w:cs="B Mitra"/>
          <w:color w:val="000000"/>
          <w:sz w:val="24"/>
          <w:szCs w:val="24"/>
          <w:shd w:val="clear" w:color="auto" w:fill="FFFFFF"/>
          <w:rtl/>
        </w:rPr>
        <w:t xml:space="preserve"> در عین حال، این افراد رویکرد متفاوتی در خلاقیت به هنگام اعمال داوران دانشگاهی دارند. شرکت‌های حقوقی نمی‌خواهند دانشگاهیان را به عنوان داور انتخاب کنند، انها توضیح می‌دهند، چرا که دانشگاهیان «متفکر و خلاق هستند و چیزی جدید و غیر قابل پیش بینی» را به وجود می‌اورند. این </w:t>
      </w:r>
      <w:r w:rsidRPr="00E7387B">
        <w:rPr>
          <w:rFonts w:ascii="Segoe UI" w:hAnsi="Segoe UI" w:cs="B Mitra"/>
          <w:color w:val="000000"/>
          <w:sz w:val="24"/>
          <w:szCs w:val="24"/>
          <w:shd w:val="clear" w:color="auto" w:fill="FFFFFF"/>
          <w:rtl/>
          <w:lang w:bidi="fa-IR"/>
        </w:rPr>
        <w:t>۱۱۰</w:t>
      </w:r>
      <w:r w:rsidRPr="00E7387B">
        <w:rPr>
          <w:rFonts w:ascii="Segoe UI" w:hAnsi="Segoe UI" w:cs="B Mitra"/>
          <w:color w:val="000000"/>
          <w:sz w:val="24"/>
          <w:szCs w:val="24"/>
          <w:shd w:val="clear" w:color="auto" w:fill="FFFFFF"/>
          <w:rtl/>
        </w:rPr>
        <w:t xml:space="preserve"> افزایش معاهدات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انجا که نشان می‌دهد اگرچه خلاقیت قضایی قابل توجهی در</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در جریان است، برخی از بازیگران در مورد نوع خلاقیت که قابل قبول و قابل قبول نیست، انتظاراتی دارند. خوانندگانی که به ستایش خلاقیت قضایی میپردازند رویکردی شبیه به واقعیتها دارند. برخی از کسانی که تا کر با انها مصاحبه کرده است، اظهار می‌کنند که تفسیر حقایق، نتیجه بیشتر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را توضیح می‌دهد. داوران نیز از «اعتقادات» و یا «احساسات درونی» انان پیروی می‌کنند. </w:t>
      </w:r>
      <w:r w:rsidRPr="00E7387B">
        <w:rPr>
          <w:rFonts w:ascii="Segoe UI" w:hAnsi="Segoe UI" w:cs="B Mitra"/>
          <w:color w:val="000000"/>
          <w:sz w:val="24"/>
          <w:szCs w:val="24"/>
          <w:shd w:val="clear" w:color="auto" w:fill="FFFFFF"/>
          <w:rtl/>
          <w:lang w:bidi="fa-IR"/>
        </w:rPr>
        <w:t>۹۶</w:t>
      </w:r>
      <w:r w:rsidRPr="00E7387B">
        <w:rPr>
          <w:rFonts w:ascii="Segoe UI" w:hAnsi="Segoe UI" w:cs="B Mitra"/>
          <w:color w:val="000000"/>
          <w:sz w:val="24"/>
          <w:szCs w:val="24"/>
          <w:shd w:val="clear" w:color="auto" w:fill="FFFFFF"/>
          <w:rtl/>
        </w:rPr>
        <w:t xml:space="preserve"> موارد «با واقعیات موجود در پرونده مطابقت می‌کنند. . . ]. به طوری که از ان به بعد شما ان را به یک درمان منصفانه و عادلانه متصل می کنید</w:t>
      </w:r>
      <w:r w:rsidRPr="00E7387B">
        <w:rPr>
          <w:rFonts w:ascii="Segoe UI" w:hAnsi="Segoe UI" w:cs="B Mitra"/>
          <w:color w:val="000000"/>
          <w:sz w:val="24"/>
          <w:szCs w:val="24"/>
          <w:shd w:val="clear" w:color="auto" w:fill="FFFFFF"/>
        </w:rPr>
        <w:t>.»</w:t>
      </w:r>
    </w:p>
    <w:p w:rsidR="003B7E4F" w:rsidRDefault="003B7E4F" w:rsidP="003B7E4F">
      <w:pPr>
        <w:bidi/>
        <w:jc w:val="both"/>
        <w:rPr>
          <w:rFonts w:ascii="Segoe UI" w:hAnsi="Segoe UI" w:cs="B Mitra"/>
          <w:color w:val="000000"/>
          <w:sz w:val="24"/>
          <w:szCs w:val="24"/>
          <w:shd w:val="clear" w:color="auto" w:fill="FFFFFF"/>
          <w:rtl/>
        </w:rPr>
      </w:pPr>
    </w:p>
    <w:p w:rsidR="003B7E4F" w:rsidRDefault="003B7E4F" w:rsidP="003B7E4F">
      <w:pPr>
        <w:bidi/>
        <w:jc w:val="both"/>
        <w:rPr>
          <w:rFonts w:ascii="Segoe UI" w:hAnsi="Segoe UI" w:cs="B Mitra"/>
          <w:color w:val="000000"/>
          <w:sz w:val="24"/>
          <w:szCs w:val="24"/>
          <w:shd w:val="clear" w:color="auto" w:fill="FFFFFF"/>
          <w:rtl/>
        </w:rPr>
      </w:pPr>
    </w:p>
    <w:p w:rsidR="003B7E4F" w:rsidRDefault="003B7E4F" w:rsidP="003B7E4F">
      <w:pPr>
        <w:bidi/>
        <w:jc w:val="both"/>
        <w:rPr>
          <w:rFonts w:ascii="Segoe UI" w:hAnsi="Segoe UI" w:cs="B Mitra"/>
          <w:color w:val="000000"/>
          <w:sz w:val="24"/>
          <w:szCs w:val="24"/>
          <w:shd w:val="clear" w:color="auto" w:fill="FFFFFF"/>
          <w:rtl/>
        </w:rPr>
      </w:pPr>
    </w:p>
    <w:p w:rsidR="00493650" w:rsidRPr="003B7E4F" w:rsidRDefault="003B7E4F" w:rsidP="003B7E4F">
      <w:pPr>
        <w:bidi/>
        <w:jc w:val="right"/>
        <w:rPr>
          <w:rFonts w:ascii="Segoe UI" w:hAnsi="Segoe UI" w:cs="Calibri"/>
          <w:color w:val="000000"/>
          <w:sz w:val="24"/>
          <w:szCs w:val="24"/>
          <w:shd w:val="clear" w:color="auto" w:fill="FFFFFF"/>
          <w:rtl/>
        </w:rPr>
      </w:pPr>
      <w:r>
        <w:rPr>
          <w:rFonts w:ascii="Segoe UI" w:hAnsi="Segoe UI" w:cs="Calibri" w:hint="cs"/>
          <w:color w:val="000000"/>
          <w:sz w:val="24"/>
          <w:szCs w:val="24"/>
          <w:shd w:val="clear" w:color="auto" w:fill="FFFFFF"/>
          <w:rtl/>
        </w:rPr>
        <w:t>_______________________</w:t>
      </w:r>
    </w:p>
    <w:p w:rsidR="00493650" w:rsidRPr="00493650" w:rsidRDefault="00493650" w:rsidP="003B7E4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۹۳</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Ibid. </w:t>
      </w:r>
      <w:r w:rsidRPr="003B7E4F">
        <w:rPr>
          <w:rFonts w:ascii="Segoe UI" w:eastAsia="Times New Roman" w:hAnsi="Segoe UI" w:cs="B Nazanin" w:hint="cs"/>
          <w:color w:val="000000"/>
          <w:sz w:val="20"/>
          <w:szCs w:val="20"/>
          <w:rtl/>
          <w:lang w:bidi="fa-IR"/>
        </w:rPr>
        <w:t>۱۲۸</w:t>
      </w:r>
      <w:r w:rsidRPr="003B7E4F">
        <w:rPr>
          <w:rFonts w:ascii="Segoe UI" w:eastAsia="Times New Roman" w:hAnsi="Segoe UI" w:cs="B Nazanin" w:hint="cs"/>
          <w:color w:val="000000"/>
          <w:sz w:val="20"/>
          <w:szCs w:val="20"/>
          <w:lang w:bidi="fa-IR"/>
        </w:rPr>
        <w:t>.</w:t>
      </w:r>
    </w:p>
    <w:p w:rsidR="00493650" w:rsidRPr="00493650" w:rsidRDefault="00493650" w:rsidP="003B7E4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۹۴</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lang w:bidi="fa-IR"/>
        </w:rPr>
        <w:t>- </w:t>
      </w:r>
      <w:r w:rsidRPr="003B7E4F">
        <w:rPr>
          <w:rFonts w:ascii="Segoe UI" w:eastAsia="Times New Roman" w:hAnsi="Segoe UI" w:cs="B Nazanin" w:hint="cs"/>
          <w:color w:val="000000"/>
          <w:sz w:val="20"/>
          <w:szCs w:val="20"/>
          <w:rtl/>
          <w:lang w:bidi="fa-IR"/>
        </w:rPr>
        <w:t>ایبید،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۷۹</w:t>
      </w:r>
    </w:p>
    <w:p w:rsidR="00493650" w:rsidRPr="00493650" w:rsidRDefault="00493650" w:rsidP="003B7E4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۹۵</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ایبید</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۱۳۱</w:t>
      </w:r>
      <w:r w:rsidRPr="003B7E4F">
        <w:rPr>
          <w:rFonts w:ascii="Segoe UI" w:eastAsia="Times New Roman" w:hAnsi="Segoe UI" w:cs="B Nazanin" w:hint="cs"/>
          <w:color w:val="000000"/>
          <w:sz w:val="20"/>
          <w:szCs w:val="20"/>
          <w:lang w:bidi="fa-IR"/>
        </w:rPr>
        <w:t>.</w:t>
      </w:r>
    </w:p>
    <w:p w:rsidR="00493650" w:rsidRPr="00493650" w:rsidRDefault="00493650" w:rsidP="003B7E4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۹۶،</w:t>
      </w:r>
      <w:r w:rsidRPr="003B7E4F">
        <w:rPr>
          <w:rFonts w:ascii="Cambria" w:eastAsia="Times New Roman" w:hAnsi="Cambria" w:cs="Cambria" w:hint="cs"/>
          <w:color w:val="000000"/>
          <w:sz w:val="20"/>
          <w:szCs w:val="20"/>
          <w:rtl/>
          <w:lang w:bidi="fa-IR"/>
        </w:rPr>
        <w:t> </w:t>
      </w:r>
      <w:r w:rsidRPr="003B7E4F">
        <w:rPr>
          <w:rFonts w:ascii="Segoe UI" w:eastAsia="Times New Roman" w:hAnsi="Segoe UI" w:cs="B Nazanin" w:hint="cs"/>
          <w:color w:val="000000"/>
          <w:sz w:val="20"/>
          <w:szCs w:val="20"/>
          <w:rtl/>
          <w:lang w:bidi="fa-IR"/>
        </w:rPr>
        <w:t>۱۲۹</w:t>
      </w:r>
    </w:p>
    <w:p w:rsidR="00493650" w:rsidRPr="00493650" w:rsidRDefault="00493650" w:rsidP="003B7E4F">
      <w:pPr>
        <w:shd w:val="clear" w:color="auto" w:fill="FFFFFF"/>
        <w:bidi/>
        <w:spacing w:after="0" w:line="240" w:lineRule="auto"/>
        <w:rPr>
          <w:rFonts w:ascii="Segoe UI" w:eastAsia="Times New Roman" w:hAnsi="Segoe UI" w:cs="B Nazanin"/>
          <w:color w:val="000000"/>
          <w:sz w:val="20"/>
          <w:szCs w:val="20"/>
        </w:rPr>
      </w:pPr>
      <w:r w:rsidRPr="003B7E4F">
        <w:rPr>
          <w:rFonts w:ascii="Segoe UI" w:eastAsia="Times New Roman" w:hAnsi="Segoe UI" w:cs="B Nazanin" w:hint="cs"/>
          <w:color w:val="000000"/>
          <w:sz w:val="20"/>
          <w:szCs w:val="20"/>
          <w:rtl/>
          <w:lang w:bidi="fa-IR"/>
        </w:rPr>
        <w:t>۹۷</w:t>
      </w:r>
      <w:r w:rsidRPr="003B7E4F">
        <w:rPr>
          <w:rFonts w:ascii="Segoe UI" w:eastAsia="Times New Roman" w:hAnsi="Segoe UI" w:cs="B Nazanin" w:hint="cs"/>
          <w:color w:val="000000"/>
          <w:sz w:val="20"/>
          <w:szCs w:val="20"/>
          <w:lang w:bidi="fa-IR"/>
        </w:rPr>
        <w:t>.</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Many awards and academic articles confirm the views expressed in Tucker’s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interviews. Paulsson asserts that ‘it is pointless to resist the observation that precedents generate norms of international law’.98 Gabrielle Kaufmann-Kohler adds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less developed the body of rules is, the more important the role of the dispute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resolver will be with respect to the creation of rules’.99 Arbitrators are not obliged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follow earlier decisions, but they acknowledge that previous awards may provide a ‘useful light’ or constitute a jurisprudence constante.100 In key areas of international investment law, such as legitimate expectations, awards constitute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primary source of law, while the reasoning shows that arbitrators follow a case-bycase approach and pay significant attention to facts.101 The case-by-case approach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also dominates decisions on indirect expropriation claims.102</w:t>
      </w:r>
    </w:p>
    <w:p w:rsidR="00435FAF" w:rsidRDefault="007F4366" w:rsidP="00435FAF">
      <w:pPr>
        <w:bidi/>
        <w:jc w:val="both"/>
        <w:rPr>
          <w:rFonts w:ascii="Segoe UI" w:hAnsi="Segoe UI" w:cs="B Mitra"/>
          <w:color w:val="000000"/>
          <w:sz w:val="24"/>
          <w:szCs w:val="24"/>
          <w:shd w:val="clear" w:color="auto" w:fill="FFFFFF"/>
          <w:lang w:bidi="fa-IR"/>
        </w:rPr>
      </w:pPr>
      <w:r w:rsidRPr="00E7387B">
        <w:rPr>
          <w:rFonts w:ascii="Segoe UI" w:hAnsi="Segoe UI" w:cs="B Mitra"/>
          <w:color w:val="000000"/>
          <w:sz w:val="24"/>
          <w:szCs w:val="24"/>
          <w:shd w:val="clear" w:color="auto" w:fill="FFFFFF"/>
          <w:rtl/>
        </w:rPr>
        <w:t>بسیاری از جوایز و مقالات علمی، نظرات بیان شده در مصاحبه‌های تاکر را تایید میکنند</w:t>
      </w:r>
      <w:r w:rsidRPr="00E7387B">
        <w:rPr>
          <w:rFonts w:ascii="Segoe UI" w:hAnsi="Segoe UI" w:cs="B Mitra"/>
          <w:color w:val="000000"/>
          <w:sz w:val="24"/>
          <w:szCs w:val="24"/>
          <w:shd w:val="clear" w:color="auto" w:fill="FFFFFF"/>
        </w:rPr>
        <w:t xml:space="preserve">. Paulson </w:t>
      </w:r>
      <w:r w:rsidRPr="00E7387B">
        <w:rPr>
          <w:rFonts w:ascii="Segoe UI" w:hAnsi="Segoe UI" w:cs="B Mitra"/>
          <w:color w:val="000000"/>
          <w:sz w:val="24"/>
          <w:szCs w:val="24"/>
          <w:shd w:val="clear" w:color="auto" w:fill="FFFFFF"/>
          <w:rtl/>
        </w:rPr>
        <w:t>ادعا می کند که «بی معنی است که در برابر مشاهدات که استانداردهای حقوق بین الملل را ایجاد می کنند مقاومت کنیم.».</w:t>
      </w:r>
      <w:r w:rsidRPr="00E7387B">
        <w:rPr>
          <w:rFonts w:ascii="Segoe UI" w:hAnsi="Segoe UI" w:cs="B Mitra"/>
          <w:color w:val="000000"/>
          <w:sz w:val="24"/>
          <w:szCs w:val="24"/>
          <w:shd w:val="clear" w:color="auto" w:fill="FFFFFF"/>
          <w:rtl/>
          <w:lang w:bidi="fa-IR"/>
        </w:rPr>
        <w:t>۹۸</w:t>
      </w:r>
      <w:r w:rsidRPr="00E7387B">
        <w:rPr>
          <w:rFonts w:ascii="Segoe UI" w:hAnsi="Segoe UI" w:cs="B Mitra"/>
          <w:color w:val="000000"/>
          <w:sz w:val="24"/>
          <w:szCs w:val="24"/>
          <w:shd w:val="clear" w:color="auto" w:fill="FFFFFF"/>
        </w:rPr>
        <w:t xml:space="preserve"> Gabrielle Kaufmann-Koheller </w:t>
      </w:r>
      <w:r w:rsidRPr="00E7387B">
        <w:rPr>
          <w:rFonts w:ascii="Segoe UI" w:hAnsi="Segoe UI" w:cs="B Mitra"/>
          <w:color w:val="000000"/>
          <w:sz w:val="24"/>
          <w:szCs w:val="24"/>
          <w:shd w:val="clear" w:color="auto" w:fill="FFFFFF"/>
          <w:rtl/>
        </w:rPr>
        <w:t xml:space="preserve">اضافه می کند که «هر چه قوانین کمتر توسعه یافته باشد، نقش حل اختلاف با توجه به ایجاد قوانین مهم تر خواهد بود». داوران </w:t>
      </w:r>
      <w:r w:rsidRPr="00E7387B">
        <w:rPr>
          <w:rFonts w:ascii="Segoe UI" w:hAnsi="Segoe UI" w:cs="B Mitra"/>
          <w:color w:val="000000"/>
          <w:sz w:val="24"/>
          <w:szCs w:val="24"/>
          <w:shd w:val="clear" w:color="auto" w:fill="FFFFFF"/>
          <w:rtl/>
          <w:lang w:bidi="fa-IR"/>
        </w:rPr>
        <w:t>۹۹</w:t>
      </w:r>
      <w:r w:rsidRPr="00E7387B">
        <w:rPr>
          <w:rFonts w:ascii="Segoe UI" w:hAnsi="Segoe UI" w:cs="B Mitra"/>
          <w:color w:val="000000"/>
          <w:sz w:val="24"/>
          <w:szCs w:val="24"/>
          <w:shd w:val="clear" w:color="auto" w:fill="FFFFFF"/>
          <w:rtl/>
        </w:rPr>
        <w:t xml:space="preserve"> ملزم به پیروی از تصمیمات پیشین نیستند، اما انها تایید می کنند که جوایز قبلی ممکن است یک «سبک مفید» ارائه دهند یا یک فقه را تشکیل دهند. </w:t>
      </w:r>
      <w:r w:rsidRPr="00E7387B">
        <w:rPr>
          <w:rFonts w:ascii="Segoe UI" w:hAnsi="Segoe UI" w:cs="B Mitra"/>
          <w:color w:val="000000"/>
          <w:sz w:val="24"/>
          <w:szCs w:val="24"/>
          <w:shd w:val="clear" w:color="auto" w:fill="FFFFFF"/>
          <w:rtl/>
          <w:lang w:bidi="fa-IR"/>
        </w:rPr>
        <w:t>۱۰۰</w:t>
      </w:r>
      <w:r w:rsidRPr="00E7387B">
        <w:rPr>
          <w:rFonts w:ascii="Segoe UI" w:hAnsi="Segoe UI" w:cs="B Mitra"/>
          <w:color w:val="000000"/>
          <w:sz w:val="24"/>
          <w:szCs w:val="24"/>
          <w:shd w:val="clear" w:color="auto" w:fill="FFFFFF"/>
          <w:rtl/>
        </w:rPr>
        <w:t xml:space="preserve"> در حوزه های کلیدی از حقوق بین المللی، مانند انتظارات مشروع، منبع اصلی قانون را تشکیل می دهد، در حالی که استدلال که استدلال که با توجه قابل توجه و استدلال به موضوع مورد توجه خاص را دنبال می کند. به حقایق. </w:t>
      </w:r>
      <w:r w:rsidRPr="00E7387B">
        <w:rPr>
          <w:rFonts w:ascii="Segoe UI" w:hAnsi="Segoe UI" w:cs="B Mitra"/>
          <w:color w:val="000000"/>
          <w:sz w:val="24"/>
          <w:szCs w:val="24"/>
          <w:shd w:val="clear" w:color="auto" w:fill="FFFFFF"/>
          <w:rtl/>
          <w:lang w:bidi="fa-IR"/>
        </w:rPr>
        <w:t>۱۰۱</w:t>
      </w:r>
      <w:r w:rsidRPr="00E7387B">
        <w:rPr>
          <w:rFonts w:ascii="Segoe UI" w:hAnsi="Segoe UI" w:cs="B Mitra"/>
          <w:color w:val="000000"/>
          <w:sz w:val="24"/>
          <w:szCs w:val="24"/>
          <w:shd w:val="clear" w:color="auto" w:fill="FFFFFF"/>
          <w:rtl/>
        </w:rPr>
        <w:t xml:space="preserve"> رویکرد مورد به مورد نیز بر تصمیمات مربوط به ادعاهای سلب مالکیت غیرمستقیم حاکم است. </w:t>
      </w:r>
      <w:r w:rsidRPr="00E7387B">
        <w:rPr>
          <w:rFonts w:ascii="Segoe UI" w:hAnsi="Segoe UI" w:cs="B Mitra"/>
          <w:color w:val="000000"/>
          <w:sz w:val="24"/>
          <w:szCs w:val="24"/>
          <w:shd w:val="clear" w:color="auto" w:fill="FFFFFF"/>
          <w:rtl/>
          <w:lang w:bidi="fa-IR"/>
        </w:rPr>
        <w:t>۱۰۲</w:t>
      </w: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____________________________________</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shd w:val="clear" w:color="auto" w:fill="E5F5FF"/>
          <w:rtl/>
          <w:lang w:bidi="fa-IR"/>
        </w:rPr>
        <w:t>9۸</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lang w:bidi="fa-IR"/>
        </w:rPr>
        <w:t>Jan Paulson</w:t>
      </w:r>
      <w:r w:rsidRPr="00435FAF">
        <w:rPr>
          <w:rFonts w:ascii="Segoe UI" w:eastAsia="Times New Roman" w:hAnsi="Segoe UI" w:cs="B Nazanin" w:hint="cs"/>
          <w:color w:val="000000"/>
          <w:sz w:val="20"/>
          <w:szCs w:val="20"/>
          <w:shd w:val="clear" w:color="auto" w:fill="E5F5FF"/>
          <w:rtl/>
          <w:lang w:bidi="fa-IR"/>
        </w:rPr>
        <w:t>،</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lang w:bidi="fa-IR"/>
        </w:rPr>
        <w:t>«</w:t>
      </w:r>
      <w:r w:rsidRPr="00435FAF">
        <w:rPr>
          <w:rFonts w:ascii="Segoe UI" w:eastAsia="Times New Roman" w:hAnsi="Segoe UI" w:cs="B Nazanin" w:hint="cs"/>
          <w:color w:val="000000"/>
          <w:sz w:val="20"/>
          <w:szCs w:val="20"/>
          <w:shd w:val="clear" w:color="auto" w:fill="E5F5FF"/>
          <w:rtl/>
          <w:lang w:bidi="fa-IR"/>
        </w:rPr>
        <w:t>داوری</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بین</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المللی</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و</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نسل</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نرم</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های</w:t>
      </w:r>
      <w:r w:rsidRPr="00435FAF">
        <w:rPr>
          <w:rFonts w:ascii="Cambria" w:eastAsia="Times New Roman" w:hAnsi="Cambria" w:cs="Cambria" w:hint="cs"/>
          <w:color w:val="000000"/>
          <w:sz w:val="20"/>
          <w:szCs w:val="20"/>
          <w:shd w:val="clear" w:color="auto" w:fill="E5F5FF"/>
          <w:rtl/>
          <w:lang w:bidi="fa-IR"/>
        </w:rPr>
        <w:t> </w:t>
      </w:r>
      <w:r w:rsidRPr="00435FAF">
        <w:rPr>
          <w:rFonts w:ascii="Segoe UI" w:eastAsia="Times New Roman" w:hAnsi="Segoe UI" w:cs="B Nazanin" w:hint="cs"/>
          <w:color w:val="000000"/>
          <w:sz w:val="20"/>
          <w:szCs w:val="20"/>
          <w:shd w:val="clear" w:color="auto" w:fill="E5F5FF"/>
          <w:rtl/>
          <w:lang w:bidi="fa-IR"/>
        </w:rPr>
        <w:t>قانونی</w:t>
      </w:r>
      <w:r w:rsidRPr="00435FAF">
        <w:rPr>
          <w:rFonts w:ascii="Segoe UI" w:eastAsia="Times New Roman" w:hAnsi="Segoe UI" w:cs="B Nazanin" w:hint="cs"/>
          <w:color w:val="000000"/>
          <w:sz w:val="20"/>
          <w:szCs w:val="20"/>
          <w:shd w:val="clear" w:color="auto" w:fill="E5F5FF"/>
          <w:lang w:bidi="fa-IR"/>
        </w:rPr>
        <w:t>:</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پیمان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داوریو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حقوق</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البرت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جان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فان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برگ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(ed.) </w:t>
      </w:r>
      <w:r w:rsidRPr="00435FAF">
        <w:rPr>
          <w:rFonts w:ascii="Segoe UI" w:eastAsia="Times New Roman" w:hAnsi="Segoe UI" w:cs="B Nazanin" w:hint="cs"/>
          <w:color w:val="000000"/>
          <w:sz w:val="20"/>
          <w:szCs w:val="20"/>
          <w:rtl/>
          <w:lang w:bidi="fa-IR"/>
        </w:rPr>
        <w:t>داوری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۲۰۰۶</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برگردیم</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مبانی؟</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lang w:bidi="fa-IR"/>
        </w:rPr>
        <w:t>(</w:t>
      </w:r>
      <w:r w:rsidRPr="00435FAF">
        <w:rPr>
          <w:rFonts w:ascii="Segoe UI" w:eastAsia="Times New Roman" w:hAnsi="Segoe UI" w:cs="B Nazanin" w:hint="cs"/>
          <w:color w:val="000000"/>
          <w:sz w:val="20"/>
          <w:szCs w:val="20"/>
          <w:rtl/>
          <w:lang w:bidi="fa-IR"/>
        </w:rPr>
        <w:t>۲۰۰۷</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۸۷۹-۸۹</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۸۸۱</w:t>
      </w:r>
      <w:r w:rsidRPr="00435FAF">
        <w:rPr>
          <w:rFonts w:ascii="Segoe UI" w:eastAsia="Times New Roman" w:hAnsi="Segoe UI" w:cs="B Nazanin" w:hint="cs"/>
          <w:color w:val="000000"/>
          <w:sz w:val="20"/>
          <w:szCs w:val="20"/>
          <w:lang w:bidi="fa-IR"/>
        </w:rPr>
        <w:t>.</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۹۹</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Gabrielle Kaufmann-Kohler, «</w:t>
      </w:r>
      <w:r w:rsidRPr="00435FAF">
        <w:rPr>
          <w:rFonts w:ascii="Segoe UI" w:eastAsia="Times New Roman" w:hAnsi="Segoe UI" w:cs="B Nazanin" w:hint="cs"/>
          <w:color w:val="000000"/>
          <w:sz w:val="20"/>
          <w:szCs w:val="20"/>
          <w:rtl/>
          <w:lang w:bidi="fa-IR"/>
        </w:rPr>
        <w:t>داوری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سابقه</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رویا</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ضرورت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یا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عذر؟</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۲۰۰۶سال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۲۰۰۷</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w:t>
      </w:r>
      <w:r w:rsidRPr="00435FAF">
        <w:rPr>
          <w:rFonts w:ascii="Segoe UI" w:eastAsia="Times New Roman" w:hAnsi="Segoe UI" w:cs="B Nazanin" w:hint="cs"/>
          <w:color w:val="000000"/>
          <w:sz w:val="20"/>
          <w:szCs w:val="20"/>
          <w:rtl/>
          <w:lang w:bidi="fa-IR"/>
        </w:rPr>
        <w:t>۲۰۰۷</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۲۳</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داوری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۳۵۷-۷۸،</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۳۷۵</w:t>
      </w:r>
      <w:r w:rsidRPr="00435FAF">
        <w:rPr>
          <w:rFonts w:ascii="Segoe UI" w:eastAsia="Times New Roman" w:hAnsi="Segoe UI" w:cs="B Nazanin" w:hint="cs"/>
          <w:color w:val="000000"/>
          <w:sz w:val="20"/>
          <w:szCs w:val="20"/>
          <w:lang w:bidi="fa-IR"/>
        </w:rPr>
        <w:t>.</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۱۰۰</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UP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CD </w:t>
      </w:r>
      <w:r w:rsidRPr="00435FAF">
        <w:rPr>
          <w:rFonts w:ascii="Segoe UI" w:eastAsia="Times New Roman" w:hAnsi="Segoe UI" w:cs="B Nazanin" w:hint="cs"/>
          <w:color w:val="000000"/>
          <w:sz w:val="20"/>
          <w:szCs w:val="20"/>
          <w:rtl/>
          <w:lang w:bidi="fa-IR"/>
        </w:rPr>
        <w:t>نگه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داشتن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برابر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مجارستان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(ICSID </w:t>
      </w:r>
      <w:r w:rsidRPr="00435FAF">
        <w:rPr>
          <w:rFonts w:ascii="Segoe UI" w:eastAsia="Times New Roman" w:hAnsi="Segoe UI" w:cs="B Nazanin" w:hint="cs"/>
          <w:color w:val="000000"/>
          <w:sz w:val="20"/>
          <w:szCs w:val="20"/>
          <w:rtl/>
          <w:lang w:bidi="fa-IR"/>
        </w:rPr>
        <w:t>مورد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ARB / </w:t>
      </w:r>
      <w:r w:rsidRPr="00435FAF">
        <w:rPr>
          <w:rFonts w:ascii="Segoe UI" w:eastAsia="Times New Roman" w:hAnsi="Segoe UI" w:cs="B Nazanin" w:hint="cs"/>
          <w:color w:val="000000"/>
          <w:sz w:val="20"/>
          <w:szCs w:val="20"/>
          <w:rtl/>
          <w:lang w:bidi="fa-IR"/>
        </w:rPr>
        <w:t>۱۳</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۳۵</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جایزه،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۹</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اکتبر</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۲۰۱۸،</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پارا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۲۸۹؛</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برلینگتون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برابر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جمهوری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اکوادور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(ICSID </w:t>
      </w:r>
      <w:r w:rsidRPr="00435FAF">
        <w:rPr>
          <w:rFonts w:ascii="Segoe UI" w:eastAsia="Times New Roman" w:hAnsi="Segoe UI" w:cs="B Nazanin" w:hint="cs"/>
          <w:color w:val="000000"/>
          <w:sz w:val="20"/>
          <w:szCs w:val="20"/>
          <w:rtl/>
          <w:lang w:bidi="fa-IR"/>
        </w:rPr>
        <w:t>مورد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ARB / </w:t>
      </w:r>
      <w:r w:rsidRPr="00435FAF">
        <w:rPr>
          <w:rFonts w:ascii="Segoe UI" w:eastAsia="Times New Roman" w:hAnsi="Segoe UI" w:cs="B Nazanin" w:hint="cs"/>
          <w:color w:val="000000"/>
          <w:sz w:val="20"/>
          <w:szCs w:val="20"/>
          <w:rtl/>
          <w:lang w:bidi="fa-IR"/>
        </w:rPr>
        <w:t>۰۸</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۵</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تصمیم</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مسئولیت،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۱۴دسامبر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۲۰۱۲،</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پارا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۱۸۷</w:t>
      </w:r>
      <w:r w:rsidRPr="00435FAF">
        <w:rPr>
          <w:rFonts w:ascii="Segoe UI" w:eastAsia="Times New Roman" w:hAnsi="Segoe UI" w:cs="B Nazanin" w:hint="cs"/>
          <w:color w:val="000000"/>
          <w:sz w:val="20"/>
          <w:szCs w:val="20"/>
          <w:lang w:bidi="fa-IR"/>
        </w:rPr>
        <w:t>.</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Spyridon Rosalis v. </w:t>
      </w:r>
      <w:r w:rsidRPr="00435FAF">
        <w:rPr>
          <w:rFonts w:ascii="Segoe UI" w:eastAsia="Times New Roman" w:hAnsi="Segoe UI" w:cs="B Nazanin" w:hint="cs"/>
          <w:color w:val="000000"/>
          <w:sz w:val="20"/>
          <w:szCs w:val="20"/>
          <w:rtl/>
          <w:lang w:bidi="fa-IR"/>
        </w:rPr>
        <w:t>رومانی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(ICSID </w:t>
      </w:r>
      <w:r w:rsidRPr="00435FAF">
        <w:rPr>
          <w:rFonts w:ascii="Segoe UI" w:eastAsia="Times New Roman" w:hAnsi="Segoe UI" w:cs="B Nazanin" w:hint="cs"/>
          <w:color w:val="000000"/>
          <w:sz w:val="20"/>
          <w:szCs w:val="20"/>
          <w:rtl/>
          <w:lang w:bidi="fa-IR"/>
        </w:rPr>
        <w:t>مورد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ARB / </w:t>
      </w:r>
      <w:r w:rsidRPr="00435FAF">
        <w:rPr>
          <w:rFonts w:ascii="Segoe UI" w:eastAsia="Times New Roman" w:hAnsi="Segoe UI" w:cs="B Nazanin" w:hint="cs"/>
          <w:color w:val="000000"/>
          <w:sz w:val="20"/>
          <w:szCs w:val="20"/>
          <w:rtl/>
          <w:lang w:bidi="fa-IR"/>
        </w:rPr>
        <w:t>۰۶</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۱</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جایزه،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۷</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دسامبر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۲۰۱۱،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para. </w:t>
      </w:r>
      <w:r w:rsidRPr="00435FAF">
        <w:rPr>
          <w:rFonts w:ascii="Segoe UI" w:eastAsia="Times New Roman" w:hAnsi="Segoe UI" w:cs="B Nazanin" w:hint="cs"/>
          <w:color w:val="000000"/>
          <w:sz w:val="20"/>
          <w:szCs w:val="20"/>
          <w:rtl/>
          <w:lang w:bidi="fa-IR"/>
        </w:rPr>
        <w:t>۳۱۸؛جوزف</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چارلز</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لمیور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اوکراین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(ICSID </w:t>
      </w:r>
      <w:r w:rsidRPr="00435FAF">
        <w:rPr>
          <w:rFonts w:ascii="Segoe UI" w:eastAsia="Times New Roman" w:hAnsi="Segoe UI" w:cs="B Nazanin" w:hint="cs"/>
          <w:color w:val="000000"/>
          <w:sz w:val="20"/>
          <w:szCs w:val="20"/>
          <w:rtl/>
          <w:lang w:bidi="fa-IR"/>
        </w:rPr>
        <w:t>مورد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ARB/</w:t>
      </w:r>
      <w:r w:rsidRPr="00435FAF">
        <w:rPr>
          <w:rFonts w:ascii="Segoe UI" w:eastAsia="Times New Roman" w:hAnsi="Segoe UI" w:cs="B Nazanin" w:hint="cs"/>
          <w:color w:val="000000"/>
          <w:sz w:val="20"/>
          <w:szCs w:val="20"/>
          <w:rtl/>
          <w:lang w:bidi="fa-IR"/>
        </w:rPr>
        <w:t>۰۶/۱۸</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تصمیم</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حوزه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صلاحیت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مسئولیت،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۱۴ژانویه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۲۰۱۰،</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پارا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۲۸۴</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همچنین،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مارتینز</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Paprinskis</w:t>
      </w:r>
      <w:r w:rsidRPr="00435FAF">
        <w:rPr>
          <w:rFonts w:ascii="Segoe UI" w:eastAsia="Times New Roman" w:hAnsi="Segoe UI" w:cs="B Nazanin" w:hint="cs"/>
          <w:color w:val="000000"/>
          <w:sz w:val="20"/>
          <w:szCs w:val="20"/>
          <w:rtl/>
          <w:lang w:bidi="fa-IR"/>
        </w:rPr>
        <w:t>،</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حداقل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استاندارد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منصفانه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ودرمان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برابر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(OUP </w:t>
      </w:r>
      <w:r w:rsidRPr="00435FAF">
        <w:rPr>
          <w:rFonts w:ascii="Segoe UI" w:eastAsia="Times New Roman" w:hAnsi="Segoe UI" w:cs="B Nazanin" w:hint="cs"/>
          <w:color w:val="000000"/>
          <w:sz w:val="20"/>
          <w:szCs w:val="20"/>
          <w:rtl/>
          <w:lang w:bidi="fa-IR"/>
        </w:rPr>
        <w:t>۲۰۱۳</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۲۵۲-۶</w:t>
      </w:r>
      <w:r w:rsidRPr="00435FAF">
        <w:rPr>
          <w:rFonts w:ascii="Segoe UI" w:eastAsia="Times New Roman" w:hAnsi="Segoe UI" w:cs="B Nazanin" w:hint="cs"/>
          <w:color w:val="000000"/>
          <w:sz w:val="20"/>
          <w:szCs w:val="20"/>
          <w:lang w:bidi="fa-IR"/>
        </w:rPr>
        <w:t>.</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۱۰۲</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تولید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اوکراین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مقابل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اوکراین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(ICSID </w:t>
      </w:r>
      <w:r w:rsidRPr="00435FAF">
        <w:rPr>
          <w:rFonts w:ascii="Segoe UI" w:eastAsia="Times New Roman" w:hAnsi="Segoe UI" w:cs="B Nazanin" w:hint="cs"/>
          <w:color w:val="000000"/>
          <w:sz w:val="20"/>
          <w:szCs w:val="20"/>
          <w:rtl/>
          <w:lang w:bidi="fa-IR"/>
        </w:rPr>
        <w:t>مورد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ARB / </w:t>
      </w:r>
      <w:r w:rsidRPr="00435FAF">
        <w:rPr>
          <w:rFonts w:ascii="Segoe UI" w:eastAsia="Times New Roman" w:hAnsi="Segoe UI" w:cs="B Nazanin" w:hint="cs"/>
          <w:color w:val="000000"/>
          <w:sz w:val="20"/>
          <w:szCs w:val="20"/>
          <w:rtl/>
          <w:lang w:bidi="fa-IR"/>
        </w:rPr>
        <w:t>۰۰</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۹</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جایزه،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۱۶</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سپتامبر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۲۰۰۳،پارا</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۲۰.۲۹</w:t>
      </w:r>
    </w:p>
    <w:p w:rsidR="00435FAF" w:rsidRPr="00E7387B" w:rsidRDefault="00435FAF" w:rsidP="00435FAF">
      <w:pPr>
        <w:bidi/>
        <w:jc w:val="both"/>
        <w:rPr>
          <w:rStyle w:val="fontstyle01"/>
          <w:rFonts w:cs="B Mitra"/>
          <w:sz w:val="24"/>
          <w:szCs w:val="24"/>
        </w:rPr>
      </w:pPr>
    </w:p>
    <w:p w:rsidR="004B6BAB" w:rsidRPr="00E7387B" w:rsidRDefault="004B6BAB" w:rsidP="003A53B2">
      <w:pPr>
        <w:jc w:val="both"/>
        <w:rPr>
          <w:rStyle w:val="fontstyle01"/>
          <w:rFonts w:cs="B Mitra"/>
          <w:sz w:val="24"/>
          <w:szCs w:val="24"/>
        </w:rPr>
      </w:pPr>
      <w:r w:rsidRPr="00E7387B">
        <w:rPr>
          <w:rStyle w:val="fontstyle01"/>
          <w:rFonts w:cs="B Mitra"/>
          <w:sz w:val="24"/>
          <w:szCs w:val="24"/>
        </w:rPr>
        <w:br w:type="page"/>
      </w:r>
    </w:p>
    <w:p w:rsidR="004B6BAB"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This situation is prone to creating tension between the legislator, namely states,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arbitrators. The distinction between creating and interpreting law is ‘a legal fiction’, as Campbell McLachlan has written, but one that is crucial for international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law in order to maintain the idea that states control law’s development.103 This delicate balance contrasts with the attitude of those ISDS tribunals that have shown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less restraint when resolving disputes than domestic or other international adjudicators.104 The latter also face problems of indeterminacy, and inevitably make law,</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C. ISDS and the progressive development 111</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but, unlike investment arbitrators, are inclined to downplay the legislative dimension of their job.105</w:t>
      </w:r>
    </w:p>
    <w:p w:rsidR="007F4366" w:rsidRDefault="007F4366" w:rsidP="00435FAF">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این وضعیت در معرض ایجاد تنش بین قانونگذار، حالات و داوران است. تمایز بین ایجاد و تفسیر قانون «یک داستان حقوقی» است، همانگونه که کمپبل مک لاکلن نوشته است، اما یکی از موارد مهم برای حقوق بین‌المللی به منظور حفظ این ایده که دولتها روند توسعه قانون را کنترل می‌کنند، میباشد. </w:t>
      </w:r>
      <w:r w:rsidRPr="00E7387B">
        <w:rPr>
          <w:rFonts w:ascii="Segoe UI" w:hAnsi="Segoe UI" w:cs="B Mitra"/>
          <w:color w:val="000000"/>
          <w:sz w:val="24"/>
          <w:szCs w:val="24"/>
          <w:shd w:val="clear" w:color="auto" w:fill="FFFFFF"/>
          <w:rtl/>
          <w:lang w:bidi="fa-IR"/>
        </w:rPr>
        <w:t>۱۰۳</w:t>
      </w:r>
      <w:r w:rsidRPr="00E7387B">
        <w:rPr>
          <w:rFonts w:ascii="Segoe UI" w:hAnsi="Segoe UI" w:cs="B Mitra"/>
          <w:color w:val="000000"/>
          <w:sz w:val="24"/>
          <w:szCs w:val="24"/>
          <w:shd w:val="clear" w:color="auto" w:fill="FFFFFF"/>
          <w:rtl/>
        </w:rPr>
        <w:t xml:space="preserve"> این تعادل حساس در مقایسه با رویه ان دسته از دادگاه‌های قضایی است که در حل منازعات در مقایسه با دیگر حقوقدانان داخلی و بین‌المللی خویشتن‌داری کمتری از خود نشان داده‌اند. </w:t>
      </w:r>
      <w:r w:rsidRPr="00E7387B">
        <w:rPr>
          <w:rFonts w:ascii="Segoe UI" w:hAnsi="Segoe UI" w:cs="B Mitra"/>
          <w:color w:val="000000"/>
          <w:sz w:val="24"/>
          <w:szCs w:val="24"/>
          <w:shd w:val="clear" w:color="auto" w:fill="FFFFFF"/>
          <w:rtl/>
          <w:lang w:bidi="fa-IR"/>
        </w:rPr>
        <w:t>۱۰۴</w:t>
      </w:r>
      <w:r w:rsidRPr="00E7387B">
        <w:rPr>
          <w:rFonts w:ascii="Segoe UI" w:hAnsi="Segoe UI" w:cs="B Mitra"/>
          <w:color w:val="000000"/>
          <w:sz w:val="24"/>
          <w:szCs w:val="24"/>
          <w:shd w:val="clear" w:color="auto" w:fill="FFFFFF"/>
          <w:rtl/>
        </w:rPr>
        <w:t xml:space="preserve"> دادگاه اخیر نیز با مشکلات مربوط به نوع غرامت مواجه است و به قانون، </w:t>
      </w:r>
      <w:r w:rsidRPr="00E7387B">
        <w:rPr>
          <w:rFonts w:ascii="Segoe UI" w:hAnsi="Segoe UI" w:cs="B Mitra"/>
          <w:color w:val="000000"/>
          <w:sz w:val="24"/>
          <w:szCs w:val="24"/>
          <w:shd w:val="clear" w:color="auto" w:fill="FFFFFF"/>
        </w:rPr>
        <w:t xml:space="preserve">C. ISDS </w:t>
      </w:r>
      <w:r w:rsidRPr="00E7387B">
        <w:rPr>
          <w:rFonts w:ascii="Segoe UI" w:hAnsi="Segoe UI" w:cs="B Mitra"/>
          <w:color w:val="000000"/>
          <w:sz w:val="24"/>
          <w:szCs w:val="24"/>
          <w:shd w:val="clear" w:color="auto" w:fill="FFFFFF"/>
          <w:rtl/>
        </w:rPr>
        <w:t xml:space="preserve">و توسعه مترقی </w:t>
      </w:r>
      <w:r w:rsidRPr="00E7387B">
        <w:rPr>
          <w:rFonts w:ascii="Segoe UI" w:hAnsi="Segoe UI" w:cs="B Mitra"/>
          <w:color w:val="000000"/>
          <w:sz w:val="24"/>
          <w:szCs w:val="24"/>
          <w:shd w:val="clear" w:color="auto" w:fill="FFFFFF"/>
          <w:rtl/>
          <w:lang w:bidi="fa-IR"/>
        </w:rPr>
        <w:t>۱۱۱۱۱۱۱۱</w:t>
      </w:r>
      <w:r w:rsidRPr="00E7387B">
        <w:rPr>
          <w:rFonts w:ascii="Segoe UI" w:hAnsi="Segoe UI" w:cs="B Mitra"/>
          <w:color w:val="000000"/>
          <w:sz w:val="24"/>
          <w:szCs w:val="24"/>
          <w:shd w:val="clear" w:color="auto" w:fill="FFFFFF"/>
          <w:rtl/>
        </w:rPr>
        <w:t>، اما برخلاف سرمایه‌گذاری تمایل دارند به ب</w:t>
      </w:r>
      <w:r w:rsidR="00435FAF">
        <w:rPr>
          <w:rFonts w:ascii="Segoe UI" w:hAnsi="Segoe UI" w:cs="B Mitra"/>
          <w:color w:val="000000"/>
          <w:sz w:val="24"/>
          <w:szCs w:val="24"/>
          <w:shd w:val="clear" w:color="auto" w:fill="FFFFFF"/>
          <w:rtl/>
        </w:rPr>
        <w:t>عد قانونی بودن خود را نفی کنند.</w:t>
      </w:r>
      <w:r w:rsidR="00435FAF">
        <w:rPr>
          <w:rFonts w:ascii="Segoe UI" w:hAnsi="Segoe UI" w:cs="B Mitra" w:hint="cs"/>
          <w:color w:val="000000"/>
          <w:sz w:val="24"/>
          <w:szCs w:val="24"/>
          <w:shd w:val="clear" w:color="auto" w:fill="FFFFFF"/>
          <w:rtl/>
          <w:lang w:bidi="fa-IR"/>
        </w:rPr>
        <w:t>105</w:t>
      </w:r>
    </w:p>
    <w:p w:rsidR="00435FAF" w:rsidRDefault="00435FAF" w:rsidP="00435FAF">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rtl/>
          <w:lang w:bidi="fa-IR"/>
        </w:rPr>
      </w:pPr>
    </w:p>
    <w:p w:rsidR="00435FAF" w:rsidRDefault="00470992" w:rsidP="00470992">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__________________________________________</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۱۰۳</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Cample McLachlan</w:t>
      </w:r>
      <w:r w:rsidRPr="00435FAF">
        <w:rPr>
          <w:rFonts w:ascii="Segoe UI" w:eastAsia="Times New Roman" w:hAnsi="Segoe UI" w:cs="B Nazanin" w:hint="cs"/>
          <w:color w:val="000000"/>
          <w:sz w:val="20"/>
          <w:szCs w:val="20"/>
          <w:rtl/>
          <w:lang w:bidi="fa-IR"/>
        </w:rPr>
        <w:t>،</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w:t>
      </w:r>
      <w:r w:rsidRPr="00435FAF">
        <w:rPr>
          <w:rFonts w:ascii="Segoe UI" w:eastAsia="Times New Roman" w:hAnsi="Segoe UI" w:cs="B Nazanin" w:hint="cs"/>
          <w:color w:val="000000"/>
          <w:sz w:val="20"/>
          <w:szCs w:val="20"/>
          <w:rtl/>
          <w:lang w:bidi="fa-IR"/>
        </w:rPr>
        <w:t>پیمان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های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سرمایه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گذاری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قانون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عمومی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المللی</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۲۰۰۸</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۵۷</w:t>
      </w:r>
      <w:r w:rsidR="00470992">
        <w:rPr>
          <w:rFonts w:ascii="Segoe UI" w:eastAsia="Times New Roman" w:hAnsi="Segoe UI" w:cs="B Nazanin"/>
          <w:color w:val="000000"/>
          <w:sz w:val="20"/>
          <w:szCs w:val="20"/>
        </w:rPr>
        <w:t xml:space="preserve"> </w:t>
      </w:r>
      <w:r w:rsidRPr="00435FAF">
        <w:rPr>
          <w:rFonts w:ascii="Segoe UI" w:eastAsia="Times New Roman" w:hAnsi="Segoe UI" w:cs="B Nazanin" w:hint="cs"/>
          <w:color w:val="000000"/>
          <w:sz w:val="20"/>
          <w:szCs w:val="20"/>
          <w:rtl/>
          <w:lang w:bidi="fa-IR"/>
        </w:rPr>
        <w:t>حقوق</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بین‌الملل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تطبیقی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فصلنامه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۳۶۱-۴۰۱،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۳۹۲</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همچنین،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اناتیا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رابرتز</w:t>
      </w:r>
      <w:r w:rsidR="00470992">
        <w:rPr>
          <w:rFonts w:ascii="Segoe UI" w:eastAsia="Times New Roman" w:hAnsi="Segoe UI" w:cs="B Nazanin"/>
          <w:color w:val="000000"/>
          <w:sz w:val="20"/>
          <w:szCs w:val="20"/>
        </w:rPr>
        <w:t xml:space="preserve"> </w:t>
      </w:r>
      <w:r w:rsidRPr="00435FAF">
        <w:rPr>
          <w:rFonts w:ascii="Segoe UI" w:eastAsia="Times New Roman" w:hAnsi="Segoe UI" w:cs="B Nazanin" w:hint="cs"/>
          <w:color w:val="000000"/>
          <w:sz w:val="20"/>
          <w:szCs w:val="20"/>
          <w:rtl/>
          <w:lang w:bidi="fa-IR"/>
        </w:rPr>
        <w:t>ترغیب</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تفسیر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پیمان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سرمایه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گذاری</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نقش</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دوگانه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کشورها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w:t>
      </w:r>
      <w:r w:rsidRPr="00435FAF">
        <w:rPr>
          <w:rFonts w:ascii="Segoe UI" w:eastAsia="Times New Roman" w:hAnsi="Segoe UI" w:cs="B Nazanin" w:hint="cs"/>
          <w:color w:val="000000"/>
          <w:sz w:val="20"/>
          <w:szCs w:val="20"/>
          <w:rtl/>
          <w:lang w:bidi="fa-IR"/>
        </w:rPr>
        <w:t>۲۰۱۰</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۱۰۴</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مجله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امریکایی</w:t>
      </w:r>
      <w:r w:rsidR="00470992">
        <w:rPr>
          <w:rFonts w:ascii="Segoe UI" w:eastAsia="Times New Roman" w:hAnsi="Segoe UI" w:cs="B Nazanin"/>
          <w:color w:val="000000"/>
          <w:sz w:val="20"/>
          <w:szCs w:val="20"/>
        </w:rPr>
        <w:t xml:space="preserve"> </w:t>
      </w:r>
      <w:r w:rsidRPr="00435FAF">
        <w:rPr>
          <w:rFonts w:ascii="Segoe UI" w:eastAsia="Times New Roman" w:hAnsi="Segoe UI" w:cs="B Nazanin" w:hint="cs"/>
          <w:color w:val="000000"/>
          <w:sz w:val="20"/>
          <w:szCs w:val="20"/>
          <w:rtl/>
          <w:lang w:bidi="fa-IR"/>
        </w:rPr>
        <w:t>حقوق</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المللی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۱۷۹-۲۲۵،</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۱۸۴،</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۱۸۹</w:t>
      </w:r>
      <w:r w:rsidRPr="00435FAF">
        <w:rPr>
          <w:rFonts w:ascii="Segoe UI" w:eastAsia="Times New Roman" w:hAnsi="Segoe UI" w:cs="B Nazanin" w:hint="cs"/>
          <w:color w:val="000000"/>
          <w:sz w:val="20"/>
          <w:szCs w:val="20"/>
          <w:lang w:bidi="fa-IR"/>
        </w:rPr>
        <w:t>.</w:t>
      </w:r>
    </w:p>
    <w:p w:rsidR="00435FAF" w:rsidRPr="00435FAF" w:rsidRDefault="00435FAF" w:rsidP="00470992">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۱۰۴</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Gus Van Harten</w:t>
      </w:r>
      <w:r w:rsidRPr="00435FAF">
        <w:rPr>
          <w:rFonts w:ascii="Segoe UI" w:eastAsia="Times New Roman" w:hAnsi="Segoe UI" w:cs="B Nazanin" w:hint="cs"/>
          <w:color w:val="000000"/>
          <w:sz w:val="20"/>
          <w:szCs w:val="20"/>
          <w:rtl/>
          <w:lang w:bidi="fa-IR"/>
        </w:rPr>
        <w:t>،</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انتخاب</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های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مستقل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محدودیت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های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مستقل</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خودداری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قضایی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سرمایه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گذاری</w:t>
      </w:r>
      <w:r w:rsidR="00470992">
        <w:rPr>
          <w:rFonts w:ascii="Segoe UI" w:eastAsia="Times New Roman" w:hAnsi="Segoe UI" w:cs="B Nazanin"/>
          <w:color w:val="000000"/>
          <w:sz w:val="20"/>
          <w:szCs w:val="20"/>
        </w:rPr>
        <w:t xml:space="preserve"> </w:t>
      </w:r>
      <w:r w:rsidRPr="00435FAF">
        <w:rPr>
          <w:rFonts w:ascii="Segoe UI" w:eastAsia="Times New Roman" w:hAnsi="Segoe UI" w:cs="B Nazanin" w:hint="cs"/>
          <w:color w:val="000000"/>
          <w:sz w:val="20"/>
          <w:szCs w:val="20"/>
          <w:rtl/>
          <w:lang w:bidi="fa-IR"/>
        </w:rPr>
        <w:t>معاهده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داوری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(OUP </w:t>
      </w:r>
      <w:r w:rsidRPr="00435FAF">
        <w:rPr>
          <w:rFonts w:ascii="Segoe UI" w:eastAsia="Times New Roman" w:hAnsi="Segoe UI" w:cs="B Nazanin" w:hint="cs"/>
          <w:color w:val="000000"/>
          <w:sz w:val="20"/>
          <w:szCs w:val="20"/>
          <w:rtl/>
          <w:lang w:bidi="fa-IR"/>
        </w:rPr>
        <w:t>۲۰۱۳</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 xml:space="preserve"> ۸</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Pr>
          <w:rFonts w:ascii="Segoe UI" w:eastAsia="Times New Roman" w:hAnsi="Segoe UI" w:cs="B Nazanin" w:hint="cs"/>
          <w:color w:val="000000"/>
          <w:sz w:val="20"/>
          <w:szCs w:val="20"/>
          <w:rtl/>
          <w:lang w:bidi="fa-IR"/>
        </w:rPr>
        <w:t>105</w:t>
      </w:r>
      <w:r w:rsidRPr="00435FAF">
        <w:rPr>
          <w:rFonts w:ascii="Segoe UI" w:eastAsia="Times New Roman" w:hAnsi="Segoe UI" w:cs="B Nazanin" w:hint="cs"/>
          <w:color w:val="000000"/>
          <w:sz w:val="20"/>
          <w:szCs w:val="20"/>
          <w:rtl/>
          <w:lang w:bidi="fa-IR"/>
        </w:rPr>
        <w:t>کندی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۹۱</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۵۵؛</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سخنرانی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خداحافظی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اقای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سیونگ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چانگ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سازمان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حل</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اختلاف</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سازمان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تجارت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جهانی،</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۲۶</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سپتامبر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۲۰۱۶،</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موجود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https://www.wto.org/english/news_e/news16_e/changfarwellspeech_</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lang w:bidi="fa-IR"/>
        </w:rPr>
        <w:t>e.pdf (</w:t>
      </w:r>
      <w:r w:rsidRPr="00435FAF">
        <w:rPr>
          <w:rFonts w:ascii="Segoe UI" w:eastAsia="Times New Roman" w:hAnsi="Segoe UI" w:cs="B Nazanin" w:hint="cs"/>
          <w:color w:val="000000"/>
          <w:sz w:val="20"/>
          <w:szCs w:val="20"/>
          <w:rtl/>
          <w:lang w:bidi="fa-IR"/>
        </w:rPr>
        <w:t>اخرین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بازدید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۲۹</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سپتامبر</w:t>
      </w:r>
      <w:r w:rsidRPr="00435FAF">
        <w:rPr>
          <w:rFonts w:ascii="Cambria" w:eastAsia="Times New Roman" w:hAnsi="Cambria" w:cs="Cambria" w:hint="cs"/>
          <w:color w:val="000000"/>
          <w:sz w:val="20"/>
          <w:szCs w:val="20"/>
          <w:rtl/>
          <w:lang w:bidi="fa-IR"/>
        </w:rPr>
        <w:t> </w:t>
      </w:r>
      <w:proofErr w:type="gramStart"/>
      <w:r w:rsidRPr="00435FAF">
        <w:rPr>
          <w:rFonts w:ascii="Segoe UI" w:eastAsia="Times New Roman" w:hAnsi="Segoe UI" w:cs="B Nazanin" w:hint="cs"/>
          <w:color w:val="000000"/>
          <w:sz w:val="20"/>
          <w:szCs w:val="20"/>
          <w:rtl/>
          <w:lang w:bidi="fa-IR"/>
        </w:rPr>
        <w:t>۲۰۲۰</w:t>
      </w:r>
      <w:r w:rsidRPr="00435FAF">
        <w:rPr>
          <w:rFonts w:ascii="Segoe UI" w:eastAsia="Times New Roman" w:hAnsi="Segoe UI" w:cs="B Nazanin" w:hint="cs"/>
          <w:color w:val="000000"/>
          <w:sz w:val="20"/>
          <w:szCs w:val="20"/>
          <w:lang w:bidi="fa-IR"/>
        </w:rPr>
        <w:t>)</w:t>
      </w:r>
      <w:r w:rsidRPr="00435FAF">
        <w:rPr>
          <w:rFonts w:ascii="Segoe UI" w:eastAsia="Times New Roman" w:hAnsi="Segoe UI" w:cs="B Nazanin" w:hint="cs"/>
          <w:color w:val="000000"/>
          <w:sz w:val="20"/>
          <w:szCs w:val="20"/>
          <w:rtl/>
          <w:lang w:bidi="fa-IR"/>
        </w:rPr>
        <w:t>؛</w:t>
      </w:r>
      <w:proofErr w:type="gramEnd"/>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سخنرانی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خداحافظی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پیتر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ون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بوش</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سازمان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تجارت</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جهانی</w:t>
      </w:r>
    </w:p>
    <w:p w:rsidR="00435FAF" w:rsidRPr="00435FAF" w:rsidRDefault="00470992" w:rsidP="00470992">
      <w:pPr>
        <w:shd w:val="clear" w:color="auto" w:fill="FFFFFF"/>
        <w:bidi/>
        <w:spacing w:after="0" w:line="240" w:lineRule="auto"/>
        <w:rPr>
          <w:rFonts w:ascii="Segoe UI" w:eastAsia="Times New Roman" w:hAnsi="Segoe UI" w:cs="B Nazanin"/>
          <w:color w:val="000000"/>
          <w:sz w:val="20"/>
          <w:szCs w:val="20"/>
        </w:rPr>
      </w:pPr>
      <w:r>
        <w:rPr>
          <w:rFonts w:ascii="Segoe UI" w:eastAsia="Times New Roman" w:hAnsi="Segoe UI" w:cs="B Nazanin" w:hint="cs"/>
          <w:color w:val="000000"/>
          <w:sz w:val="20"/>
          <w:szCs w:val="20"/>
          <w:lang w:bidi="fa-IR"/>
        </w:rPr>
        <w:t>Distration Consocitions Body</w:t>
      </w:r>
      <w:r w:rsidR="00435FAF" w:rsidRPr="00435FAF">
        <w:rPr>
          <w:rFonts w:ascii="Segoe UI" w:eastAsia="Times New Roman" w:hAnsi="Segoe UI" w:cs="B Nazanin" w:hint="cs"/>
          <w:color w:val="000000"/>
          <w:sz w:val="20"/>
          <w:szCs w:val="20"/>
          <w:lang w:bidi="fa-IR"/>
        </w:rPr>
        <w:t> </w:t>
      </w:r>
      <w:r w:rsidR="00435FAF" w:rsidRPr="00435FAF">
        <w:rPr>
          <w:rFonts w:ascii="Segoe UI" w:eastAsia="Times New Roman" w:hAnsi="Segoe UI" w:cs="B Nazanin" w:hint="cs"/>
          <w:color w:val="000000"/>
          <w:sz w:val="20"/>
          <w:szCs w:val="20"/>
          <w:rtl/>
          <w:lang w:bidi="fa-IR"/>
        </w:rPr>
        <w:t>۲۸</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مه</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۲۰۱۹</w:t>
      </w:r>
      <w:r w:rsidR="00435FAF" w:rsidRPr="00435FAF">
        <w:rPr>
          <w:rFonts w:ascii="Segoe UI" w:eastAsia="Times New Roman" w:hAnsi="Segoe UI" w:cs="B Nazanin" w:hint="cs"/>
          <w:color w:val="000000"/>
          <w:sz w:val="20"/>
          <w:szCs w:val="20"/>
          <w:lang w:bidi="fa-IR"/>
        </w:rPr>
        <w:t>, </w:t>
      </w:r>
      <w:r w:rsidR="00435FAF" w:rsidRPr="00435FAF">
        <w:rPr>
          <w:rFonts w:ascii="Segoe UI" w:eastAsia="Times New Roman" w:hAnsi="Segoe UI" w:cs="B Nazanin" w:hint="cs"/>
          <w:color w:val="000000"/>
          <w:sz w:val="20"/>
          <w:szCs w:val="20"/>
          <w:rtl/>
          <w:lang w:bidi="fa-IR"/>
        </w:rPr>
        <w:t>در</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lang w:bidi="fa-IR"/>
        </w:rPr>
        <w:t>https://www.wto.org/english/tratop_e/dispu_e/ </w:t>
      </w:r>
      <w:r w:rsidR="00435FAF" w:rsidRPr="00435FAF">
        <w:rPr>
          <w:rFonts w:ascii="Segoe UI" w:eastAsia="Times New Roman" w:hAnsi="Segoe UI" w:cs="B Nazanin" w:hint="cs"/>
          <w:color w:val="000000"/>
          <w:sz w:val="20"/>
          <w:szCs w:val="20"/>
          <w:rtl/>
          <w:lang w:bidi="fa-IR"/>
        </w:rPr>
        <w:t>موجود</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است</w:t>
      </w:r>
      <w:r>
        <w:rPr>
          <w:rFonts w:ascii="Segoe UI" w:eastAsia="Times New Roman" w:hAnsi="Segoe UI" w:cs="B Nazanin"/>
          <w:color w:val="000000"/>
          <w:sz w:val="20"/>
          <w:szCs w:val="20"/>
        </w:rPr>
        <w:t xml:space="preserve"> </w:t>
      </w:r>
      <w:r w:rsidR="00435FAF" w:rsidRPr="00435FAF">
        <w:rPr>
          <w:rFonts w:ascii="Segoe UI" w:eastAsia="Times New Roman" w:hAnsi="Segoe UI" w:cs="B Nazanin" w:hint="cs"/>
          <w:color w:val="000000"/>
          <w:sz w:val="20"/>
          <w:szCs w:val="20"/>
          <w:rtl/>
          <w:lang w:bidi="fa-IR"/>
        </w:rPr>
        <w:t>فارولگفتار</w:t>
      </w:r>
      <w:r w:rsidR="00435FAF" w:rsidRPr="00435FAF">
        <w:rPr>
          <w:rFonts w:ascii="Segoe UI" w:eastAsia="Times New Roman" w:hAnsi="Segoe UI" w:cs="B Nazanin" w:hint="cs"/>
          <w:color w:val="000000"/>
          <w:sz w:val="20"/>
          <w:szCs w:val="20"/>
          <w:lang w:bidi="fa-IR"/>
        </w:rPr>
        <w:t>_peter_van_den_bosche_e.htm (</w:t>
      </w:r>
      <w:r w:rsidR="00435FAF" w:rsidRPr="00435FAF">
        <w:rPr>
          <w:rFonts w:ascii="Segoe UI" w:eastAsia="Times New Roman" w:hAnsi="Segoe UI" w:cs="B Nazanin" w:hint="cs"/>
          <w:color w:val="000000"/>
          <w:sz w:val="20"/>
          <w:szCs w:val="20"/>
          <w:rtl/>
          <w:lang w:bidi="fa-IR"/>
        </w:rPr>
        <w:t>اخرین</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بازدید</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۲۹</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سپتامبر</w:t>
      </w:r>
      <w:r w:rsidR="00435FAF" w:rsidRPr="00435FAF">
        <w:rPr>
          <w:rFonts w:ascii="Cambria" w:eastAsia="Times New Roman" w:hAnsi="Cambria" w:cs="Cambria" w:hint="cs"/>
          <w:color w:val="000000"/>
          <w:sz w:val="20"/>
          <w:szCs w:val="20"/>
          <w:rtl/>
          <w:lang w:bidi="fa-IR"/>
        </w:rPr>
        <w:t> </w:t>
      </w:r>
      <w:r w:rsidR="00435FAF" w:rsidRPr="00435FAF">
        <w:rPr>
          <w:rFonts w:ascii="Segoe UI" w:eastAsia="Times New Roman" w:hAnsi="Segoe UI" w:cs="B Nazanin" w:hint="cs"/>
          <w:color w:val="000000"/>
          <w:sz w:val="20"/>
          <w:szCs w:val="20"/>
          <w:rtl/>
          <w:lang w:bidi="fa-IR"/>
        </w:rPr>
        <w:t>۲۰۲۰</w:t>
      </w:r>
      <w:r w:rsidR="00435FAF" w:rsidRPr="00435FAF">
        <w:rPr>
          <w:rFonts w:ascii="Segoe UI" w:eastAsia="Times New Roman" w:hAnsi="Segoe UI" w:cs="B Nazanin" w:hint="cs"/>
          <w:color w:val="000000"/>
          <w:sz w:val="20"/>
          <w:szCs w:val="20"/>
          <w:lang w:bidi="fa-IR"/>
        </w:rPr>
        <w:t>).</w:t>
      </w:r>
    </w:p>
    <w:p w:rsidR="00435FAF" w:rsidRPr="00E7387B" w:rsidRDefault="00435FAF" w:rsidP="00435FAF">
      <w:pPr>
        <w:bidi/>
        <w:jc w:val="both"/>
        <w:rPr>
          <w:rStyle w:val="fontstyle01"/>
          <w:rFonts w:cs="B Mitra"/>
          <w:sz w:val="24"/>
          <w:szCs w:val="24"/>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2. Modernity and good governance in ISDS practice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first ISDS cases were resolved in the 1990s and early 2000s, in the background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the Washington Consensus and the ratification of thousands of investment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treaties. Some of those awards show a blend of legal creativity and opinions expressed, in passing, about foreign investment relations and what the investor community expected from states. A frequent arbitrator interviewed by Tucker notes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‘in the beginning arbitrators were too enthusiastic about this. Oh look at what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we can say!’106</w:t>
      </w:r>
    </w:p>
    <w:p w:rsidR="007F4366" w:rsidRDefault="007F4366" w:rsidP="007F4366">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مدرنیته و حاکمیت صحیح در عمل</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اولین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اوایل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در زمینه اجماع واشنگتن و تصویب هزاران پیمان سرمایه گذاری حل شد. برخی از این جوایز، ترکیبی از خلاقیت قانونی و نظرات در گذر، در مورد روابط سرمایه گذاری خارجی و انچه که جامعه سرمایه گذاران از کشورها انتظار داشت را نشان می دهد. تاکر در مصاحبه‌هایش می‌گوید که داوران در ابتدا از این موضوع بسیار خشمگین بودند. نگاه کنید به </w:t>
      </w:r>
      <w:r w:rsidRPr="00E7387B">
        <w:rPr>
          <w:rFonts w:ascii="Segoe UI" w:hAnsi="Segoe UI" w:cs="B Mitra"/>
          <w:color w:val="000000"/>
          <w:sz w:val="24"/>
          <w:szCs w:val="24"/>
          <w:shd w:val="clear" w:color="auto" w:fill="FFFFFF"/>
          <w:rtl/>
          <w:lang w:bidi="fa-IR"/>
        </w:rPr>
        <w:t>۱۰۶</w:t>
      </w:r>
    </w:p>
    <w:p w:rsidR="00435FAF" w:rsidRDefault="00435FAF" w:rsidP="00435FAF">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rtl/>
          <w:lang w:bidi="fa-IR"/>
        </w:rPr>
      </w:pPr>
    </w:p>
    <w:p w:rsidR="00435FAF" w:rsidRDefault="00435FAF" w:rsidP="00435FAF">
      <w:pPr>
        <w:bidi/>
        <w:jc w:val="both"/>
        <w:rPr>
          <w:rFonts w:ascii="Segoe UI" w:hAnsi="Segoe UI" w:cs="B Mitra"/>
          <w:color w:val="000000"/>
          <w:sz w:val="24"/>
          <w:szCs w:val="24"/>
          <w:shd w:val="clear" w:color="auto" w:fill="FFFFFF"/>
          <w:rtl/>
          <w:lang w:bidi="fa-IR"/>
        </w:rPr>
      </w:pPr>
    </w:p>
    <w:p w:rsidR="00435FAF" w:rsidRDefault="00470992" w:rsidP="00470992">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w:t>
      </w:r>
    </w:p>
    <w:p w:rsidR="00435FAF" w:rsidRPr="00E7387B" w:rsidRDefault="00435FAF" w:rsidP="00435FAF">
      <w:pPr>
        <w:bidi/>
        <w:jc w:val="both"/>
        <w:rPr>
          <w:rStyle w:val="fontstyle01"/>
          <w:rFonts w:cs="B Mitra"/>
          <w:sz w:val="24"/>
          <w:szCs w:val="24"/>
        </w:rPr>
      </w:pPr>
      <w:r w:rsidRPr="00470992">
        <w:rPr>
          <w:rFonts w:ascii="Segoe UI" w:hAnsi="Segoe UI" w:cs="B Nazanin" w:hint="cs"/>
          <w:color w:val="000000"/>
          <w:sz w:val="20"/>
          <w:szCs w:val="20"/>
          <w:shd w:val="clear" w:color="auto" w:fill="FFFFFF"/>
          <w:rtl/>
          <w:lang w:bidi="fa-IR"/>
        </w:rPr>
        <w:t>106.</w:t>
      </w:r>
      <w:r w:rsidRPr="00470992">
        <w:rPr>
          <w:rStyle w:val="fontstyle01"/>
          <w:rFonts w:ascii="Segoe UI" w:hAnsi="Segoe UI" w:cs="B Nazanin" w:hint="cs"/>
          <w:color w:val="000000"/>
          <w:shd w:val="clear" w:color="auto" w:fill="FFFFFF"/>
          <w:lang w:bidi="fa-IR"/>
        </w:rPr>
        <w:t xml:space="preserve"> </w:t>
      </w:r>
      <w:r w:rsidRPr="00470992">
        <w:rPr>
          <w:rStyle w:val="systranspace"/>
          <w:rFonts w:ascii="Segoe UI" w:hAnsi="Segoe UI" w:cs="B Nazanin" w:hint="cs"/>
          <w:color w:val="000000"/>
          <w:sz w:val="20"/>
          <w:szCs w:val="20"/>
          <w:shd w:val="clear" w:color="auto" w:fill="FFFFFF"/>
          <w:lang w:bidi="fa-IR"/>
        </w:rPr>
        <w:t> </w:t>
      </w:r>
      <w:r w:rsidRPr="00470992">
        <w:rPr>
          <w:rStyle w:val="systrantokenbase"/>
          <w:rFonts w:ascii="Segoe UI" w:hAnsi="Segoe UI" w:cs="B Nazanin" w:hint="cs"/>
          <w:color w:val="000000"/>
          <w:sz w:val="20"/>
          <w:szCs w:val="20"/>
          <w:shd w:val="clear" w:color="auto" w:fill="FFFFFF"/>
          <w:rtl/>
          <w:lang w:bidi="fa-IR"/>
        </w:rPr>
        <w:t>تاکر</w:t>
      </w:r>
      <w:r w:rsidRPr="00470992">
        <w:rPr>
          <w:rStyle w:val="systranspace"/>
          <w:rFonts w:ascii="Cambria" w:hAnsi="Cambria" w:cs="Cambria" w:hint="cs"/>
          <w:color w:val="000000"/>
          <w:sz w:val="20"/>
          <w:szCs w:val="20"/>
          <w:shd w:val="clear" w:color="auto" w:fill="FFFFFF"/>
          <w:rtl/>
          <w:lang w:bidi="fa-IR"/>
        </w:rPr>
        <w:t> </w:t>
      </w:r>
      <w:r w:rsidRPr="00470992">
        <w:rPr>
          <w:rStyle w:val="systrantokenbase"/>
          <w:rFonts w:ascii="Segoe UI" w:hAnsi="Segoe UI" w:cs="B Nazanin" w:hint="cs"/>
          <w:color w:val="000000"/>
          <w:sz w:val="20"/>
          <w:szCs w:val="20"/>
          <w:shd w:val="clear" w:color="auto" w:fill="FFFFFF"/>
          <w:lang w:bidi="fa-IR"/>
        </w:rPr>
        <w:t>(n.</w:t>
      </w:r>
      <w:r w:rsidRPr="00470992">
        <w:rPr>
          <w:rStyle w:val="systranspace"/>
          <w:rFonts w:ascii="Segoe UI" w:hAnsi="Segoe UI" w:cs="B Nazanin" w:hint="cs"/>
          <w:color w:val="000000"/>
          <w:sz w:val="20"/>
          <w:szCs w:val="20"/>
          <w:shd w:val="clear" w:color="auto" w:fill="FFFFFF"/>
          <w:lang w:bidi="fa-IR"/>
        </w:rPr>
        <w:t> </w:t>
      </w:r>
      <w:r w:rsidRPr="00470992">
        <w:rPr>
          <w:rStyle w:val="systrantokenbase"/>
          <w:rFonts w:ascii="Segoe UI" w:hAnsi="Segoe UI" w:cs="B Nazanin" w:hint="cs"/>
          <w:color w:val="000000"/>
          <w:sz w:val="20"/>
          <w:szCs w:val="20"/>
          <w:shd w:val="clear" w:color="auto" w:fill="FFFFFF"/>
          <w:rtl/>
          <w:lang w:bidi="fa-IR"/>
        </w:rPr>
        <w:t>۹۲</w:t>
      </w:r>
      <w:r w:rsidRPr="00470992">
        <w:rPr>
          <w:rStyle w:val="systrantokenbase"/>
          <w:rFonts w:ascii="Segoe UI" w:hAnsi="Segoe UI" w:cs="B Nazanin" w:hint="cs"/>
          <w:color w:val="000000"/>
          <w:sz w:val="20"/>
          <w:szCs w:val="20"/>
          <w:shd w:val="clear" w:color="auto" w:fill="FFFFFF"/>
          <w:lang w:bidi="fa-IR"/>
        </w:rPr>
        <w:t>)</w:t>
      </w:r>
      <w:r w:rsidRPr="00470992">
        <w:rPr>
          <w:rStyle w:val="systranspace"/>
          <w:rFonts w:ascii="Segoe UI" w:hAnsi="Segoe UI" w:cs="B Nazanin" w:hint="cs"/>
          <w:color w:val="000000"/>
          <w:sz w:val="20"/>
          <w:szCs w:val="20"/>
          <w:shd w:val="clear" w:color="auto" w:fill="FFFFFF"/>
          <w:lang w:bidi="fa-IR"/>
        </w:rPr>
        <w:t> </w:t>
      </w:r>
      <w:r w:rsidRPr="00470992">
        <w:rPr>
          <w:rStyle w:val="systrantokenbase"/>
          <w:rFonts w:ascii="Segoe UI" w:hAnsi="Segoe UI" w:cs="B Nazanin" w:hint="cs"/>
          <w:color w:val="000000"/>
          <w:sz w:val="20"/>
          <w:szCs w:val="20"/>
          <w:shd w:val="clear" w:color="auto" w:fill="FFFFFF"/>
          <w:rtl/>
          <w:lang w:bidi="fa-IR"/>
        </w:rPr>
        <w:t>۵۸</w:t>
      </w:r>
      <w:r>
        <w:rPr>
          <w:rStyle w:val="systrantokenbase"/>
          <w:rFonts w:ascii="Segoe UI" w:hAnsi="Segoe UI" w:cs="Segoe UI" w:hint="cs"/>
          <w:color w:val="000000"/>
          <w:sz w:val="26"/>
          <w:szCs w:val="26"/>
          <w:shd w:val="clear" w:color="auto" w:fill="FFFFFF"/>
          <w:lang w:bidi="fa-IR"/>
        </w:rPr>
        <w:t>.</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 xml:space="preserve">The first ever investment treaty dispute was </w:t>
      </w:r>
      <w:r w:rsidRPr="00E7387B">
        <w:rPr>
          <w:rStyle w:val="fontstyle31"/>
          <w:rFonts w:cs="B Mitra"/>
          <w:sz w:val="24"/>
          <w:szCs w:val="24"/>
        </w:rPr>
        <w:t>AAPL v. Sri Lanka</w:t>
      </w:r>
      <w:r w:rsidRPr="00E7387B">
        <w:rPr>
          <w:rStyle w:val="fontstyle01"/>
          <w:rFonts w:cs="B Mitra"/>
          <w:sz w:val="24"/>
          <w:szCs w:val="24"/>
        </w:rPr>
        <w:t>, awarded in 1990.</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This tribunal had to decide whether Sri Lanka was responsible for the destruction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a shrimp farm in the eastern region of the country, which was affected by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ongoing civil war. That conflict lasted for twenty-six years and caused the deaths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between 40,000 and 100,000 people.107 The arbitrators held that Sri Lanka had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to pay compensation despite the war, arguing that it had fallen below what was expected from a ‘modern state’.108 </w:t>
      </w:r>
    </w:p>
    <w:p w:rsidR="007F4366" w:rsidRDefault="007F4366" w:rsidP="007F4366">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اولین مناقشه در پیمان سرمایه گذاری</w:t>
      </w:r>
      <w:r w:rsidRPr="00E7387B">
        <w:rPr>
          <w:rFonts w:ascii="Segoe UI" w:hAnsi="Segoe UI" w:cs="B Mitra"/>
          <w:color w:val="000000"/>
          <w:sz w:val="24"/>
          <w:szCs w:val="24"/>
          <w:shd w:val="clear" w:color="auto" w:fill="FFFFFF"/>
        </w:rPr>
        <w:t xml:space="preserve"> AAPL v. </w:t>
      </w:r>
      <w:r w:rsidRPr="00E7387B">
        <w:rPr>
          <w:rFonts w:ascii="Segoe UI" w:hAnsi="Segoe UI" w:cs="B Mitra"/>
          <w:color w:val="000000"/>
          <w:sz w:val="24"/>
          <w:szCs w:val="24"/>
          <w:shd w:val="clear" w:color="auto" w:fill="FFFFFF"/>
          <w:rtl/>
        </w:rPr>
        <w:t xml:space="preserve">سری لانکا بود که در سال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اعطا شد. این دادگاه می‌بایست تصمیم می‌گرفت که ایا سریلانکا مسئول نابودی یک مزرعه</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میگو</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منطقه‌ای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شرق</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کشور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است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که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تحت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تاثیر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جنگ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داخلی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مداوم</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قرار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دارد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یا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خیر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منازعه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بیست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و</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شش</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سال</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طول</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انجامید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و</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منجر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مرگ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بین</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lang w:bidi="fa-IR"/>
        </w:rPr>
        <w:t>۴۰</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lang w:bidi="fa-IR"/>
        </w:rPr>
        <w:t>۰۰۰</w:t>
      </w:r>
      <w:r w:rsidRPr="00E7387B">
        <w:rPr>
          <w:rFonts w:ascii="Segoe UI" w:hAnsi="Segoe UI" w:cs="B Mitra"/>
          <w:color w:val="000000"/>
          <w:sz w:val="24"/>
          <w:szCs w:val="24"/>
          <w:shd w:val="clear" w:color="auto" w:fill="FFFFFF"/>
          <w:rtl/>
        </w:rPr>
        <w:t xml:space="preserve"> تا </w:t>
      </w:r>
      <w:r w:rsidRPr="00E7387B">
        <w:rPr>
          <w:rFonts w:ascii="Segoe UI" w:hAnsi="Segoe UI" w:cs="B Mitra"/>
          <w:color w:val="000000"/>
          <w:sz w:val="24"/>
          <w:szCs w:val="24"/>
          <w:shd w:val="clear" w:color="auto" w:fill="FFFFFF"/>
          <w:rtl/>
          <w:lang w:bidi="fa-IR"/>
        </w:rPr>
        <w:t>۱۰۰</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lang w:bidi="fa-IR"/>
        </w:rPr>
        <w:t>۰۰۰</w:t>
      </w:r>
      <w:r w:rsidRPr="00E7387B">
        <w:rPr>
          <w:rFonts w:ascii="Segoe UI" w:hAnsi="Segoe UI" w:cs="B Mitra"/>
          <w:color w:val="000000"/>
          <w:sz w:val="24"/>
          <w:szCs w:val="24"/>
          <w:shd w:val="clear" w:color="auto" w:fill="FFFFFF"/>
          <w:rtl/>
        </w:rPr>
        <w:t xml:space="preserve"> نفر شد. </w:t>
      </w:r>
      <w:r w:rsidRPr="00E7387B">
        <w:rPr>
          <w:rFonts w:ascii="Segoe UI" w:hAnsi="Segoe UI" w:cs="B Mitra"/>
          <w:color w:val="000000"/>
          <w:sz w:val="24"/>
          <w:szCs w:val="24"/>
          <w:shd w:val="clear" w:color="auto" w:fill="FFFFFF"/>
          <w:rtl/>
          <w:lang w:bidi="fa-IR"/>
        </w:rPr>
        <w:t>۱۰۷</w:t>
      </w:r>
      <w:r w:rsidRPr="00E7387B">
        <w:rPr>
          <w:rFonts w:ascii="Segoe UI" w:hAnsi="Segoe UI" w:cs="B Mitra"/>
          <w:color w:val="000000"/>
          <w:sz w:val="24"/>
          <w:szCs w:val="24"/>
          <w:shd w:val="clear" w:color="auto" w:fill="FFFFFF"/>
          <w:rtl/>
        </w:rPr>
        <w:t xml:space="preserve"> داوران معتقدند که سریلانکا باید به رغم جنگ، غرامت پرداخت کند، و مدعی شدند که این جنگ کمتر از انچه انتظار می‌رفت از «دولت مدرن» باشد</w:t>
      </w:r>
      <w:r w:rsidRPr="00E7387B">
        <w:rPr>
          <w:rFonts w:ascii="Segoe UI" w:hAnsi="Segoe UI" w:cs="B Mitra"/>
          <w:color w:val="000000"/>
          <w:sz w:val="24"/>
          <w:szCs w:val="24"/>
          <w:shd w:val="clear" w:color="auto" w:fill="FFFFFF"/>
        </w:rPr>
        <w:t>.</w:t>
      </w:r>
    </w:p>
    <w:p w:rsidR="00435FAF" w:rsidRDefault="00435FAF" w:rsidP="00435FAF">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tl/>
        </w:rPr>
      </w:pPr>
    </w:p>
    <w:p w:rsidR="00435FAF" w:rsidRDefault="00470992" w:rsidP="00470992">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_______________________________________</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۱۰۷</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Krista Mahr, «</w:t>
      </w:r>
      <w:r w:rsidRPr="00435FAF">
        <w:rPr>
          <w:rFonts w:ascii="Segoe UI" w:eastAsia="Times New Roman" w:hAnsi="Segoe UI" w:cs="B Nazanin" w:hint="cs"/>
          <w:color w:val="000000"/>
          <w:sz w:val="20"/>
          <w:szCs w:val="20"/>
          <w:rtl/>
          <w:lang w:bidi="fa-IR"/>
        </w:rPr>
        <w:t>سریلانکا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تا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شمارش</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مرگ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های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جنگ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داخلی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را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اغاز</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کند</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مجله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زمان</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۲۸</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نوامبر</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۲۰۱۳</w:t>
      </w:r>
      <w:r w:rsidRPr="00435FAF">
        <w:rPr>
          <w:rFonts w:ascii="Segoe UI" w:eastAsia="Times New Roman" w:hAnsi="Segoe UI" w:cs="B Nazanin" w:hint="cs"/>
          <w:color w:val="000000"/>
          <w:sz w:val="20"/>
          <w:szCs w:val="20"/>
          <w:lang w:bidi="fa-IR"/>
        </w:rPr>
        <w:t>.</w:t>
      </w:r>
    </w:p>
    <w:p w:rsidR="00435FAF" w:rsidRPr="00435FAF" w:rsidRDefault="00435FAF" w:rsidP="00435FAF">
      <w:pPr>
        <w:shd w:val="clear" w:color="auto" w:fill="FFFFFF"/>
        <w:bidi/>
        <w:spacing w:after="0" w:line="240" w:lineRule="auto"/>
        <w:rPr>
          <w:rFonts w:ascii="Segoe UI" w:eastAsia="Times New Roman" w:hAnsi="Segoe UI" w:cs="B Nazanin"/>
          <w:color w:val="000000"/>
          <w:sz w:val="20"/>
          <w:szCs w:val="20"/>
        </w:rPr>
      </w:pPr>
      <w:r w:rsidRPr="00435FAF">
        <w:rPr>
          <w:rFonts w:ascii="Segoe UI" w:eastAsia="Times New Roman" w:hAnsi="Segoe UI" w:cs="B Nazanin" w:hint="cs"/>
          <w:color w:val="000000"/>
          <w:sz w:val="20"/>
          <w:szCs w:val="20"/>
          <w:rtl/>
          <w:lang w:bidi="fa-IR"/>
        </w:rPr>
        <w:t>۱۰۸</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AAPL v. </w:t>
      </w:r>
      <w:r w:rsidRPr="00435FAF">
        <w:rPr>
          <w:rFonts w:ascii="Segoe UI" w:eastAsia="Times New Roman" w:hAnsi="Segoe UI" w:cs="B Nazanin" w:hint="cs"/>
          <w:color w:val="000000"/>
          <w:sz w:val="20"/>
          <w:szCs w:val="20"/>
          <w:rtl/>
          <w:lang w:bidi="fa-IR"/>
        </w:rPr>
        <w:t>سری</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لانکا</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(ICSID </w:t>
      </w:r>
      <w:r w:rsidRPr="00435FAF">
        <w:rPr>
          <w:rFonts w:ascii="Segoe UI" w:eastAsia="Times New Roman" w:hAnsi="Segoe UI" w:cs="B Nazanin" w:hint="cs"/>
          <w:color w:val="000000"/>
          <w:sz w:val="20"/>
          <w:szCs w:val="20"/>
          <w:rtl/>
          <w:lang w:bidi="fa-IR"/>
        </w:rPr>
        <w:t>مورد</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شماره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ARB / </w:t>
      </w:r>
      <w:r w:rsidRPr="00435FAF">
        <w:rPr>
          <w:rFonts w:ascii="Segoe UI" w:eastAsia="Times New Roman" w:hAnsi="Segoe UI" w:cs="B Nazanin" w:hint="cs"/>
          <w:color w:val="000000"/>
          <w:sz w:val="20"/>
          <w:szCs w:val="20"/>
          <w:rtl/>
          <w:lang w:bidi="fa-IR"/>
        </w:rPr>
        <w:t>۸۷</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۳</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جایزه،</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۲۷</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ژوئن</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۱۹۹۰،</w:t>
      </w:r>
      <w:r w:rsidRPr="00435FAF">
        <w:rPr>
          <w:rFonts w:ascii="Cambria" w:eastAsia="Times New Roman" w:hAnsi="Cambria" w:cs="Cambria" w:hint="cs"/>
          <w:color w:val="000000"/>
          <w:sz w:val="20"/>
          <w:szCs w:val="20"/>
          <w:rtl/>
          <w:lang w:bidi="fa-IR"/>
        </w:rPr>
        <w:t> </w:t>
      </w:r>
      <w:r w:rsidRPr="00435FAF">
        <w:rPr>
          <w:rFonts w:ascii="Segoe UI" w:eastAsia="Times New Roman" w:hAnsi="Segoe UI" w:cs="B Nazanin" w:hint="cs"/>
          <w:color w:val="000000"/>
          <w:sz w:val="20"/>
          <w:szCs w:val="20"/>
          <w:rtl/>
          <w:lang w:bidi="fa-IR"/>
        </w:rPr>
        <w:t>پارا</w:t>
      </w:r>
      <w:r w:rsidRPr="00435FAF">
        <w:rPr>
          <w:rFonts w:ascii="Segoe UI" w:eastAsia="Times New Roman" w:hAnsi="Segoe UI" w:cs="B Nazanin" w:hint="cs"/>
          <w:color w:val="000000"/>
          <w:sz w:val="20"/>
          <w:szCs w:val="20"/>
          <w:lang w:bidi="fa-IR"/>
        </w:rPr>
        <w:t>. </w:t>
      </w:r>
      <w:r w:rsidRPr="00435FAF">
        <w:rPr>
          <w:rFonts w:ascii="Segoe UI" w:eastAsia="Times New Roman" w:hAnsi="Segoe UI" w:cs="B Nazanin" w:hint="cs"/>
          <w:color w:val="000000"/>
          <w:sz w:val="20"/>
          <w:szCs w:val="20"/>
          <w:rtl/>
          <w:lang w:bidi="fa-IR"/>
        </w:rPr>
        <w:t>۷۷</w:t>
      </w:r>
    </w:p>
    <w:p w:rsidR="00435FAF" w:rsidRPr="00E7387B" w:rsidRDefault="00435FAF" w:rsidP="00435FAF">
      <w:pPr>
        <w:bidi/>
        <w:jc w:val="both"/>
        <w:rPr>
          <w:rStyle w:val="fontstyle01"/>
          <w:rFonts w:cs="B Mitra"/>
          <w:sz w:val="24"/>
          <w:szCs w:val="24"/>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They observed that international law had evolved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from an ‘old “subjective” criteria’ to an </w:t>
      </w:r>
      <w:proofErr w:type="gramStart"/>
      <w:r w:rsidRPr="00E7387B">
        <w:rPr>
          <w:rStyle w:val="fontstyle01"/>
          <w:rFonts w:cs="B Mitra"/>
          <w:sz w:val="24"/>
          <w:szCs w:val="24"/>
        </w:rPr>
        <w:t>‘ “</w:t>
      </w:r>
      <w:proofErr w:type="gramEnd"/>
      <w:r w:rsidRPr="00E7387B">
        <w:rPr>
          <w:rStyle w:val="fontstyle01"/>
          <w:rFonts w:cs="B Mitra"/>
          <w:sz w:val="24"/>
          <w:szCs w:val="24"/>
        </w:rPr>
        <w:t>objective” standard of vigilance’, which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did not take into account ‘the relatively limited possibilities of local authorities in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 given context’. The arbitrators focused on ‘what should be legitimately expected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be secured for foreign investors by a reasonably well organized modern State’.109</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level of protection required by investment treaties in the context of internal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armed conflicts was debated again in an ISDS case against Zaire.110 The tribunal in</w:t>
      </w:r>
      <w:r w:rsidR="003A53B2" w:rsidRPr="00E7387B">
        <w:rPr>
          <w:rFonts w:ascii="MinionPro-Regular" w:hAnsi="MinionPro-Regular" w:cs="B Mitra"/>
          <w:color w:val="242021"/>
          <w:sz w:val="24"/>
          <w:szCs w:val="24"/>
        </w:rPr>
        <w:t xml:space="preserve"> </w:t>
      </w:r>
      <w:r w:rsidRPr="00E7387B">
        <w:rPr>
          <w:rStyle w:val="fontstyle31"/>
          <w:rFonts w:cs="B Mitra"/>
          <w:sz w:val="24"/>
          <w:szCs w:val="24"/>
        </w:rPr>
        <w:t xml:space="preserve">AMT v. Zaire </w:t>
      </w:r>
      <w:r w:rsidRPr="00E7387B">
        <w:rPr>
          <w:rStyle w:val="fontstyle01"/>
          <w:rFonts w:cs="B Mitra"/>
          <w:sz w:val="24"/>
          <w:szCs w:val="24"/>
        </w:rPr>
        <w:t>discussed the state’s responsibility for the destruction and looting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 factory by members of its army. Zaire argued that domestic and foreign business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alike were not compensated for the violent events that occurred there in the early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1990s.111 In 1997, however, the arbitrators decided that Zaire was obliged to ‘take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all necessary measures to ensure the full enjoyment of protection and security </w:t>
      </w:r>
      <w:proofErr w:type="gramStart"/>
      <w:r w:rsidRPr="00E7387B">
        <w:rPr>
          <w:rStyle w:val="fontstyle01"/>
          <w:rFonts w:cs="B Mitra"/>
          <w:sz w:val="24"/>
          <w:szCs w:val="24"/>
        </w:rPr>
        <w:t>of</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its</w:t>
      </w:r>
      <w:proofErr w:type="gramEnd"/>
      <w:r w:rsidRPr="00E7387B">
        <w:rPr>
          <w:rStyle w:val="fontstyle01"/>
          <w:rFonts w:cs="B Mitra"/>
          <w:sz w:val="24"/>
          <w:szCs w:val="24"/>
        </w:rPr>
        <w:t xml:space="preserve"> investments’. To escape liability, they said, Zaire ‘must show that it has taken all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measure of precaution to protect the investment’.112</w:t>
      </w:r>
    </w:p>
    <w:p w:rsidR="007F4366" w:rsidRDefault="007F4366" w:rsidP="007F4366">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انها مشاهده کردند که حقوق بین‌الملل از یک معیار «ذهنی» قدیمی به یک معیار «عینی» ‘ «مراقبت» تکامل یافته است که «امکانات نسبتا محدود مقامات محلی را در یک بستر مشخص» در نظر نمی‌گرفت. داوران به این موضوع که چه چیزی باید به طور قانونی انتظار می رفت تا توسط یک دولت مدرن و به طور معقول سازمان یافته، برای سرمایه گذاران خارجی تضمین شود، توجه می کردند. </w:t>
      </w:r>
      <w:r w:rsidRPr="00E7387B">
        <w:rPr>
          <w:rFonts w:ascii="Segoe UI" w:hAnsi="Segoe UI" w:cs="B Mitra"/>
          <w:color w:val="000000"/>
          <w:sz w:val="24"/>
          <w:szCs w:val="24"/>
          <w:shd w:val="clear" w:color="auto" w:fill="FFFFFF"/>
          <w:rtl/>
          <w:lang w:bidi="fa-IR"/>
        </w:rPr>
        <w:t>۱۰۹</w:t>
      </w:r>
      <w:r w:rsidRPr="00E7387B">
        <w:rPr>
          <w:rFonts w:ascii="Segoe UI" w:hAnsi="Segoe UI" w:cs="B Mitra"/>
          <w:color w:val="000000"/>
          <w:sz w:val="24"/>
          <w:szCs w:val="24"/>
          <w:shd w:val="clear" w:color="auto" w:fill="FFFFFF"/>
          <w:rtl/>
        </w:rPr>
        <w:t xml:space="preserve"> سطح حفاظتی مورد نیاز توسط معاهدات سرمایه گذاری در چارچوب اختلافات مسلحانه داخلی، دوباره مورد بحث قرار گرفت. دادگاه بین المللی لاهه و زئیر در مورد مسئولیت دولت در تخریب و غارت یک کارخانه توسط اعضای ارتش ان بحث و گفتگو شد. زئیر استدلال کرد که کسب و کارهای داخلی و خارجی مشابه به خاطر رویدادهای خشونت باری که در اوایل دهه </w:t>
      </w:r>
      <w:r w:rsidRPr="00E7387B">
        <w:rPr>
          <w:rFonts w:ascii="Segoe UI" w:hAnsi="Segoe UI" w:cs="B Mitra"/>
          <w:color w:val="000000"/>
          <w:sz w:val="24"/>
          <w:szCs w:val="24"/>
          <w:shd w:val="clear" w:color="auto" w:fill="FFFFFF"/>
          <w:rtl/>
          <w:lang w:bidi="fa-IR"/>
        </w:rPr>
        <w:t>۱۹۹۰.۱۱۱</w:t>
      </w:r>
      <w:r w:rsidRPr="00E7387B">
        <w:rPr>
          <w:rFonts w:ascii="Segoe UI" w:hAnsi="Segoe UI" w:cs="B Mitra"/>
          <w:color w:val="000000"/>
          <w:sz w:val="24"/>
          <w:szCs w:val="24"/>
          <w:shd w:val="clear" w:color="auto" w:fill="FFFFFF"/>
          <w:rtl/>
        </w:rPr>
        <w:t xml:space="preserve"> در سال </w:t>
      </w:r>
      <w:r w:rsidRPr="00E7387B">
        <w:rPr>
          <w:rFonts w:ascii="Segoe UI" w:hAnsi="Segoe UI" w:cs="B Mitra"/>
          <w:color w:val="000000"/>
          <w:sz w:val="24"/>
          <w:szCs w:val="24"/>
          <w:shd w:val="clear" w:color="auto" w:fill="FFFFFF"/>
          <w:rtl/>
          <w:lang w:bidi="fa-IR"/>
        </w:rPr>
        <w:t>۱۹۹۷</w:t>
      </w:r>
      <w:r w:rsidRPr="00E7387B">
        <w:rPr>
          <w:rFonts w:ascii="Segoe UI" w:hAnsi="Segoe UI" w:cs="B Mitra"/>
          <w:color w:val="000000"/>
          <w:sz w:val="24"/>
          <w:szCs w:val="24"/>
          <w:shd w:val="clear" w:color="auto" w:fill="FFFFFF"/>
          <w:rtl/>
        </w:rPr>
        <w:t xml:space="preserve"> رخ داده بود، جبران نشده اند، با این حال داوران تصمیم گرفتند که زئیر موظف است تا «تمام اقدامات لازم را برای تضمین لذت کامل از حفاظت و امنیت سرمایه گذاریهایش انجام دهد». به گفته انان، زئیر برای فرار از مسؤولیت باید نشان دهد که برای حفاظت از سرمایه گذاری تمامی اقدامات احتیاطی لازم را اتخاذ کرده است</w:t>
      </w:r>
      <w:r w:rsidRPr="00E7387B">
        <w:rPr>
          <w:rFonts w:ascii="Segoe UI" w:hAnsi="Segoe UI" w:cs="B Mitra"/>
          <w:color w:val="000000"/>
          <w:sz w:val="24"/>
          <w:szCs w:val="24"/>
          <w:shd w:val="clear" w:color="auto" w:fill="FFFFFF"/>
        </w:rPr>
        <w:t>.</w:t>
      </w:r>
    </w:p>
    <w:p w:rsidR="00360F09" w:rsidRDefault="00360F09" w:rsidP="00360F09">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tl/>
        </w:rPr>
      </w:pPr>
    </w:p>
    <w:p w:rsidR="00360F09" w:rsidRDefault="00470992" w:rsidP="00470992">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_______________________________________</w:t>
      </w:r>
    </w:p>
    <w:p w:rsidR="00360F09" w:rsidRPr="00360F09" w:rsidRDefault="00360F09" w:rsidP="00360F09">
      <w:pPr>
        <w:shd w:val="clear" w:color="auto" w:fill="FFFFFF"/>
        <w:bidi/>
        <w:spacing w:after="0" w:line="240" w:lineRule="auto"/>
        <w:rPr>
          <w:rFonts w:ascii="Segoe UI" w:eastAsia="Times New Roman" w:hAnsi="Segoe UI" w:cs="B Nazanin"/>
          <w:color w:val="000000"/>
          <w:sz w:val="20"/>
          <w:szCs w:val="20"/>
        </w:rPr>
      </w:pPr>
      <w:r w:rsidRPr="00360F09">
        <w:rPr>
          <w:rFonts w:ascii="Segoe UI" w:eastAsia="Times New Roman" w:hAnsi="Segoe UI" w:cs="B Nazanin" w:hint="cs"/>
          <w:color w:val="000000"/>
          <w:sz w:val="20"/>
          <w:szCs w:val="20"/>
          <w:rtl/>
          <w:lang w:bidi="fa-IR"/>
        </w:rPr>
        <w:t>۱۱۰</w:t>
      </w:r>
      <w:r w:rsidR="00470992">
        <w:rPr>
          <w:rFonts w:ascii="Segoe UI" w:eastAsia="Times New Roman" w:hAnsi="Segoe UI" w:cs="B Nazanin"/>
          <w:color w:val="000000"/>
          <w:sz w:val="20"/>
          <w:szCs w:val="20"/>
          <w:lang w:bidi="fa-IR"/>
        </w:rPr>
        <w:t>.</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نفر</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در</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این</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درگیری</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کشته</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شدند</w:t>
      </w:r>
      <w:r w:rsidRPr="00360F09">
        <w:rPr>
          <w:rFonts w:ascii="Segoe UI" w:eastAsia="Times New Roman" w:hAnsi="Segoe UI" w:cs="B Nazanin" w:hint="cs"/>
          <w:color w:val="000000"/>
          <w:sz w:val="20"/>
          <w:szCs w:val="20"/>
          <w:lang w:bidi="fa-IR"/>
        </w:rPr>
        <w:t>. </w:t>
      </w:r>
      <w:r w:rsidRPr="00360F09">
        <w:rPr>
          <w:rFonts w:ascii="Segoe UI" w:eastAsia="Times New Roman" w:hAnsi="Segoe UI" w:cs="B Nazanin" w:hint="cs"/>
          <w:color w:val="000000"/>
          <w:sz w:val="20"/>
          <w:szCs w:val="20"/>
          <w:rtl/>
          <w:lang w:bidi="fa-IR"/>
        </w:rPr>
        <w:t>بیل</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برکلی</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lang w:bidi="fa-IR"/>
        </w:rPr>
        <w:t>(</w:t>
      </w:r>
      <w:r w:rsidRPr="00360F09">
        <w:rPr>
          <w:rFonts w:ascii="Segoe UI" w:eastAsia="Times New Roman" w:hAnsi="Segoe UI" w:cs="B Nazanin" w:hint="cs"/>
          <w:color w:val="000000"/>
          <w:sz w:val="20"/>
          <w:szCs w:val="20"/>
          <w:rtl/>
          <w:lang w:bidi="fa-IR"/>
        </w:rPr>
        <w:t>به</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فرانسوی</w:t>
      </w:r>
      <w:r w:rsidRPr="00360F09">
        <w:rPr>
          <w:rFonts w:ascii="Segoe UI" w:eastAsia="Times New Roman" w:hAnsi="Segoe UI" w:cs="B Nazanin" w:hint="cs"/>
          <w:color w:val="000000"/>
          <w:sz w:val="20"/>
          <w:szCs w:val="20"/>
          <w:lang w:bidi="fa-IR"/>
        </w:rPr>
        <w:t>: </w:t>
      </w:r>
      <w:r w:rsidRPr="00360F09">
        <w:rPr>
          <w:rFonts w:ascii="Segoe UI" w:eastAsia="Times New Roman" w:hAnsi="Segoe UI" w:cs="B Nazanin" w:hint="cs"/>
          <w:color w:val="000000"/>
          <w:sz w:val="20"/>
          <w:szCs w:val="20"/>
          <w:rtl/>
          <w:lang w:bidi="fa-IR"/>
        </w:rPr>
        <w:t>یک</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داستان</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ترسناک</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افریقایی</w:t>
      </w:r>
    </w:p>
    <w:p w:rsidR="00360F09" w:rsidRPr="00360F09" w:rsidRDefault="00360F09" w:rsidP="00360F09">
      <w:pPr>
        <w:shd w:val="clear" w:color="auto" w:fill="FFFFFF"/>
        <w:bidi/>
        <w:spacing w:after="0" w:line="240" w:lineRule="auto"/>
        <w:rPr>
          <w:rFonts w:ascii="Segoe UI" w:eastAsia="Times New Roman" w:hAnsi="Segoe UI" w:cs="B Nazanin"/>
          <w:color w:val="000000"/>
          <w:sz w:val="20"/>
          <w:szCs w:val="20"/>
        </w:rPr>
      </w:pPr>
      <w:r w:rsidRPr="00360F09">
        <w:rPr>
          <w:rFonts w:ascii="Segoe UI" w:eastAsia="Times New Roman" w:hAnsi="Segoe UI" w:cs="B Nazanin" w:hint="cs"/>
          <w:color w:val="000000"/>
          <w:sz w:val="20"/>
          <w:szCs w:val="20"/>
          <w:shd w:val="clear" w:color="auto" w:fill="E5F5FF"/>
          <w:rtl/>
          <w:lang w:bidi="fa-IR"/>
        </w:rPr>
        <w:t>اقیانوس</w:t>
      </w:r>
      <w:r w:rsidRPr="00360F09">
        <w:rPr>
          <w:rFonts w:ascii="Cambria" w:eastAsia="Times New Roman" w:hAnsi="Cambria" w:cs="Cambria" w:hint="cs"/>
          <w:color w:val="000000"/>
          <w:sz w:val="20"/>
          <w:szCs w:val="20"/>
          <w:shd w:val="clear" w:color="auto" w:fill="E5F5FF"/>
          <w:rtl/>
          <w:lang w:bidi="fa-IR"/>
        </w:rPr>
        <w:t> </w:t>
      </w:r>
      <w:r w:rsidRPr="00360F09">
        <w:rPr>
          <w:rFonts w:ascii="Segoe UI" w:eastAsia="Times New Roman" w:hAnsi="Segoe UI" w:cs="B Nazanin" w:hint="cs"/>
          <w:color w:val="000000"/>
          <w:sz w:val="20"/>
          <w:szCs w:val="20"/>
          <w:shd w:val="clear" w:color="auto" w:fill="E5F5FF"/>
          <w:rtl/>
          <w:lang w:bidi="fa-IR"/>
        </w:rPr>
        <w:t>اطلس،</w:t>
      </w:r>
      <w:r w:rsidRPr="00360F09">
        <w:rPr>
          <w:rFonts w:ascii="Cambria" w:eastAsia="Times New Roman" w:hAnsi="Cambria" w:cs="Cambria" w:hint="cs"/>
          <w:color w:val="000000"/>
          <w:sz w:val="20"/>
          <w:szCs w:val="20"/>
          <w:shd w:val="clear" w:color="auto" w:fill="E5F5FF"/>
          <w:rtl/>
          <w:lang w:bidi="fa-IR"/>
        </w:rPr>
        <w:t> </w:t>
      </w:r>
      <w:r w:rsidRPr="00360F09">
        <w:rPr>
          <w:rFonts w:ascii="Segoe UI" w:eastAsia="Times New Roman" w:hAnsi="Segoe UI" w:cs="B Nazanin" w:hint="cs"/>
          <w:color w:val="000000"/>
          <w:sz w:val="20"/>
          <w:szCs w:val="20"/>
          <w:shd w:val="clear" w:color="auto" w:fill="E5F5FF"/>
          <w:rtl/>
          <w:lang w:bidi="fa-IR"/>
        </w:rPr>
        <w:t>اوت</w:t>
      </w:r>
      <w:r w:rsidRPr="00360F09">
        <w:rPr>
          <w:rFonts w:ascii="Cambria" w:eastAsia="Times New Roman" w:hAnsi="Cambria" w:cs="Cambria" w:hint="cs"/>
          <w:color w:val="000000"/>
          <w:sz w:val="20"/>
          <w:szCs w:val="20"/>
          <w:shd w:val="clear" w:color="auto" w:fill="E5F5FF"/>
          <w:rtl/>
          <w:lang w:bidi="fa-IR"/>
        </w:rPr>
        <w:t> </w:t>
      </w:r>
      <w:r w:rsidRPr="00360F09">
        <w:rPr>
          <w:rFonts w:ascii="Segoe UI" w:eastAsia="Times New Roman" w:hAnsi="Segoe UI" w:cs="B Nazanin" w:hint="cs"/>
          <w:color w:val="000000"/>
          <w:sz w:val="20"/>
          <w:szCs w:val="20"/>
          <w:shd w:val="clear" w:color="auto" w:fill="E5F5FF"/>
          <w:rtl/>
          <w:lang w:bidi="fa-IR"/>
        </w:rPr>
        <w:t>۱۹۹۳</w:t>
      </w:r>
      <w:r w:rsidRPr="00360F09">
        <w:rPr>
          <w:rFonts w:ascii="Segoe UI" w:eastAsia="Times New Roman" w:hAnsi="Segoe UI" w:cs="B Nazanin" w:hint="cs"/>
          <w:color w:val="000000"/>
          <w:sz w:val="20"/>
          <w:szCs w:val="20"/>
          <w:shd w:val="clear" w:color="auto" w:fill="E5F5FF"/>
          <w:lang w:bidi="fa-IR"/>
        </w:rPr>
        <w:t>.</w:t>
      </w:r>
    </w:p>
    <w:p w:rsidR="00360F09" w:rsidRDefault="00360F09" w:rsidP="00360F09">
      <w:pPr>
        <w:shd w:val="clear" w:color="auto" w:fill="FFFFFF"/>
        <w:bidi/>
        <w:spacing w:after="0" w:line="240" w:lineRule="auto"/>
        <w:rPr>
          <w:rFonts w:ascii="Segoe UI" w:eastAsia="Times New Roman" w:hAnsi="Segoe UI" w:cs="B Nazanin"/>
          <w:color w:val="000000"/>
          <w:sz w:val="20"/>
          <w:szCs w:val="20"/>
          <w:rtl/>
          <w:lang w:bidi="fa-IR"/>
        </w:rPr>
      </w:pPr>
      <w:r w:rsidRPr="00360F09">
        <w:rPr>
          <w:rFonts w:ascii="Segoe UI" w:eastAsia="Times New Roman" w:hAnsi="Segoe UI" w:cs="B Nazanin" w:hint="cs"/>
          <w:color w:val="000000"/>
          <w:sz w:val="20"/>
          <w:szCs w:val="20"/>
          <w:rtl/>
          <w:lang w:bidi="fa-IR"/>
        </w:rPr>
        <w:t>۱۱۱</w:t>
      </w:r>
      <w:r w:rsidR="00470992">
        <w:rPr>
          <w:rFonts w:ascii="Segoe UI" w:eastAsia="Times New Roman" w:hAnsi="Segoe UI" w:cs="B Nazanin"/>
          <w:color w:val="000000"/>
          <w:sz w:val="20"/>
          <w:szCs w:val="20"/>
          <w:lang w:bidi="fa-IR"/>
        </w:rPr>
        <w:t>.</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lang w:bidi="fa-IR"/>
        </w:rPr>
        <w:t>AMT v </w:t>
      </w:r>
      <w:r w:rsidRPr="00360F09">
        <w:rPr>
          <w:rFonts w:ascii="Segoe UI" w:eastAsia="Times New Roman" w:hAnsi="Segoe UI" w:cs="B Nazanin" w:hint="cs"/>
          <w:color w:val="000000"/>
          <w:sz w:val="20"/>
          <w:szCs w:val="20"/>
          <w:rtl/>
          <w:lang w:bidi="fa-IR"/>
        </w:rPr>
        <w:t>زئیر</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lang w:bidi="fa-IR"/>
        </w:rPr>
        <w:t>(ICSID </w:t>
      </w:r>
      <w:r w:rsidRPr="00360F09">
        <w:rPr>
          <w:rFonts w:ascii="Segoe UI" w:eastAsia="Times New Roman" w:hAnsi="Segoe UI" w:cs="B Nazanin" w:hint="cs"/>
          <w:color w:val="000000"/>
          <w:sz w:val="20"/>
          <w:szCs w:val="20"/>
          <w:rtl/>
          <w:lang w:bidi="fa-IR"/>
        </w:rPr>
        <w:t>مورد</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شماره</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lang w:bidi="fa-IR"/>
        </w:rPr>
        <w:t>ARB/</w:t>
      </w:r>
      <w:r w:rsidRPr="00360F09">
        <w:rPr>
          <w:rFonts w:ascii="Segoe UI" w:eastAsia="Times New Roman" w:hAnsi="Segoe UI" w:cs="B Nazanin" w:hint="cs"/>
          <w:color w:val="000000"/>
          <w:sz w:val="20"/>
          <w:szCs w:val="20"/>
          <w:rtl/>
          <w:lang w:bidi="fa-IR"/>
        </w:rPr>
        <w:t>۹۳/۱</w:t>
      </w:r>
      <w:r w:rsidRPr="00360F09">
        <w:rPr>
          <w:rFonts w:ascii="Segoe UI" w:eastAsia="Times New Roman" w:hAnsi="Segoe UI" w:cs="B Nazanin" w:hint="cs"/>
          <w:color w:val="000000"/>
          <w:sz w:val="20"/>
          <w:szCs w:val="20"/>
          <w:lang w:bidi="fa-IR"/>
        </w:rPr>
        <w:t>) </w:t>
      </w:r>
      <w:r w:rsidRPr="00360F09">
        <w:rPr>
          <w:rFonts w:ascii="Segoe UI" w:eastAsia="Times New Roman" w:hAnsi="Segoe UI" w:cs="B Nazanin" w:hint="cs"/>
          <w:color w:val="000000"/>
          <w:sz w:val="20"/>
          <w:szCs w:val="20"/>
          <w:rtl/>
          <w:lang w:bidi="fa-IR"/>
        </w:rPr>
        <w:t>جایزه،</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۲۱</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فوریه</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۱۹۹۷،</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پاراس</w:t>
      </w:r>
      <w:r w:rsidRPr="00360F09">
        <w:rPr>
          <w:rFonts w:ascii="Segoe UI" w:eastAsia="Times New Roman" w:hAnsi="Segoe UI" w:cs="B Nazanin" w:hint="cs"/>
          <w:color w:val="000000"/>
          <w:sz w:val="20"/>
          <w:szCs w:val="20"/>
          <w:lang w:bidi="fa-IR"/>
        </w:rPr>
        <w:t>. </w:t>
      </w:r>
      <w:r w:rsidRPr="00360F09">
        <w:rPr>
          <w:rFonts w:ascii="Segoe UI" w:eastAsia="Times New Roman" w:hAnsi="Segoe UI" w:cs="B Nazanin" w:hint="cs"/>
          <w:color w:val="000000"/>
          <w:sz w:val="20"/>
          <w:szCs w:val="20"/>
          <w:rtl/>
          <w:lang w:bidi="fa-IR"/>
        </w:rPr>
        <w:t>۳/۱۲،</w:t>
      </w:r>
      <w:r w:rsidRPr="00360F09">
        <w:rPr>
          <w:rFonts w:ascii="Cambria" w:eastAsia="Times New Roman" w:hAnsi="Cambria" w:cs="Cambria" w:hint="cs"/>
          <w:color w:val="000000"/>
          <w:sz w:val="20"/>
          <w:szCs w:val="20"/>
          <w:rtl/>
          <w:lang w:bidi="fa-IR"/>
        </w:rPr>
        <w:t> </w:t>
      </w:r>
      <w:r w:rsidRPr="00360F09">
        <w:rPr>
          <w:rFonts w:ascii="Segoe UI" w:eastAsia="Times New Roman" w:hAnsi="Segoe UI" w:cs="B Nazanin" w:hint="cs"/>
          <w:color w:val="000000"/>
          <w:sz w:val="20"/>
          <w:szCs w:val="20"/>
          <w:rtl/>
          <w:lang w:bidi="fa-IR"/>
        </w:rPr>
        <w:t>۶/۱۰</w:t>
      </w:r>
    </w:p>
    <w:p w:rsidR="00360F09" w:rsidRPr="00360F09" w:rsidRDefault="00360F09" w:rsidP="00360F09">
      <w:pPr>
        <w:shd w:val="clear" w:color="auto" w:fill="FFFFFF"/>
        <w:bidi/>
        <w:spacing w:after="0" w:line="240" w:lineRule="auto"/>
        <w:rPr>
          <w:rFonts w:ascii="Segoe UI" w:eastAsia="Times New Roman" w:hAnsi="Segoe UI" w:cs="B Nazanin"/>
          <w:color w:val="000000"/>
          <w:sz w:val="20"/>
          <w:szCs w:val="20"/>
        </w:rPr>
      </w:pPr>
      <w:r w:rsidRPr="00360F09">
        <w:rPr>
          <w:rStyle w:val="systrantokenbase"/>
          <w:rFonts w:ascii="Segoe UI" w:hAnsi="Segoe UI" w:cs="B Nazanin" w:hint="cs"/>
          <w:color w:val="000000"/>
          <w:sz w:val="20"/>
          <w:szCs w:val="20"/>
          <w:shd w:val="clear" w:color="auto" w:fill="FFFFFF"/>
          <w:rtl/>
          <w:lang w:bidi="fa-IR"/>
        </w:rPr>
        <w:t>۱۱۲</w:t>
      </w:r>
      <w:r w:rsidR="00470992">
        <w:rPr>
          <w:rStyle w:val="systrantokenbase"/>
          <w:rFonts w:ascii="Segoe UI" w:hAnsi="Segoe UI" w:cs="B Nazanin"/>
          <w:color w:val="000000"/>
          <w:sz w:val="20"/>
          <w:szCs w:val="20"/>
          <w:shd w:val="clear" w:color="auto" w:fill="FFFFFF"/>
          <w:lang w:bidi="fa-IR"/>
        </w:rPr>
        <w:t>.</w:t>
      </w:r>
      <w:r w:rsidRPr="00360F09">
        <w:rPr>
          <w:rStyle w:val="systranspace"/>
          <w:rFonts w:ascii="Cambria" w:hAnsi="Cambria" w:cs="Cambria" w:hint="cs"/>
          <w:color w:val="000000"/>
          <w:sz w:val="20"/>
          <w:szCs w:val="20"/>
          <w:shd w:val="clear" w:color="auto" w:fill="FFFFFF"/>
          <w:rtl/>
          <w:lang w:bidi="fa-IR"/>
        </w:rPr>
        <w:t> </w:t>
      </w:r>
      <w:r w:rsidRPr="00360F09">
        <w:rPr>
          <w:rStyle w:val="systrantokenbase"/>
          <w:rFonts w:ascii="Segoe UI" w:hAnsi="Segoe UI" w:cs="B Nazanin" w:hint="cs"/>
          <w:color w:val="000000"/>
          <w:sz w:val="20"/>
          <w:szCs w:val="20"/>
          <w:shd w:val="clear" w:color="auto" w:fill="FFFFFF"/>
          <w:rtl/>
          <w:lang w:bidi="fa-IR"/>
        </w:rPr>
        <w:t>ایبید</w:t>
      </w:r>
      <w:r w:rsidRPr="00360F09">
        <w:rPr>
          <w:rStyle w:val="systrantokenbase"/>
          <w:rFonts w:ascii="Segoe UI" w:hAnsi="Segoe UI" w:cs="B Nazanin" w:hint="cs"/>
          <w:color w:val="000000"/>
          <w:sz w:val="20"/>
          <w:szCs w:val="20"/>
          <w:shd w:val="clear" w:color="auto" w:fill="FFFFFF"/>
          <w:lang w:bidi="fa-IR"/>
        </w:rPr>
        <w:t>.</w:t>
      </w:r>
      <w:r w:rsidRPr="00360F09">
        <w:rPr>
          <w:rStyle w:val="systranspace"/>
          <w:rFonts w:ascii="Segoe UI" w:hAnsi="Segoe UI" w:cs="B Nazanin" w:hint="cs"/>
          <w:color w:val="000000"/>
          <w:sz w:val="20"/>
          <w:szCs w:val="20"/>
          <w:shd w:val="clear" w:color="auto" w:fill="FFFFFF"/>
          <w:lang w:bidi="fa-IR"/>
        </w:rPr>
        <w:t> </w:t>
      </w:r>
      <w:r w:rsidRPr="00360F09">
        <w:rPr>
          <w:rStyle w:val="systrantokenbase"/>
          <w:rFonts w:ascii="Segoe UI" w:hAnsi="Segoe UI" w:cs="B Nazanin" w:hint="cs"/>
          <w:color w:val="000000"/>
          <w:sz w:val="20"/>
          <w:szCs w:val="20"/>
          <w:shd w:val="clear" w:color="auto" w:fill="FFFFFF"/>
          <w:rtl/>
          <w:lang w:bidi="fa-IR"/>
        </w:rPr>
        <w:t>۶.۰۵</w:t>
      </w:r>
    </w:p>
    <w:p w:rsidR="00360F09" w:rsidRPr="00E7387B" w:rsidRDefault="00360F09" w:rsidP="00360F09">
      <w:pPr>
        <w:bidi/>
        <w:jc w:val="both"/>
        <w:rPr>
          <w:rStyle w:val="fontstyle01"/>
          <w:rFonts w:cs="B Mitra"/>
          <w:sz w:val="24"/>
          <w:szCs w:val="24"/>
        </w:rPr>
      </w:pP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On the other hand, arbitrators were more deferent when states were trying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catch up with the market. </w:t>
      </w:r>
      <w:r w:rsidRPr="00E7387B">
        <w:rPr>
          <w:rStyle w:val="fontstyle31"/>
          <w:rFonts w:cs="B Mitra"/>
          <w:sz w:val="24"/>
          <w:szCs w:val="24"/>
        </w:rPr>
        <w:t xml:space="preserve">Genin v. Estonia </w:t>
      </w:r>
      <w:r w:rsidRPr="00E7387B">
        <w:rPr>
          <w:rStyle w:val="fontstyle01"/>
          <w:rFonts w:cs="B Mitra"/>
          <w:sz w:val="24"/>
          <w:szCs w:val="24"/>
        </w:rPr>
        <w:t>is a case in point. This dispute concerned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cancellation of an operating licence by the Central Bank of Estonia. Despite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some irregularities, the arbitrators dismissed the claim in 2001, reasoning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Estonia should be judged by a different standard as it had recently embarked on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complex ‘political and economic transition’.113 They also added, however, that ‘[i]t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is to be hoped [ </w:t>
      </w:r>
      <w:proofErr w:type="gramStart"/>
      <w:r w:rsidRPr="00E7387B">
        <w:rPr>
          <w:rStyle w:val="fontstyle01"/>
          <w:rFonts w:cs="B Mitra"/>
          <w:sz w:val="24"/>
          <w:szCs w:val="24"/>
        </w:rPr>
        <w:t>. . . ]</w:t>
      </w:r>
      <w:proofErr w:type="gramEnd"/>
      <w:r w:rsidRPr="00E7387B">
        <w:rPr>
          <w:rStyle w:val="fontstyle01"/>
          <w:rFonts w:cs="B Mitra"/>
          <w:sz w:val="24"/>
          <w:szCs w:val="24"/>
        </w:rPr>
        <w:t xml:space="preserve"> that Bank of Estonia will exercise its regulatory and supervisory functions with greater caution regarding procedure in the future.’114</w:t>
      </w:r>
    </w:p>
    <w:p w:rsidR="00094FC9" w:rsidRDefault="00094FC9" w:rsidP="00094FC9">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از سوی دیگر زمانی که دولتها میکوشیدند تا خود را به بازار برسانند</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داوران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از</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بازدهی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کمتری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برخوردار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بودند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ژانین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استونی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یک</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مورد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زمینه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است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اختلاف</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موجب</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لغو</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مجوز</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فعالیت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بانک</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مرکزی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استونی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وجود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برخی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نظمی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ها،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داوران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w:t>
      </w:r>
      <w:r w:rsidRPr="00E7387B">
        <w:rPr>
          <w:rFonts w:ascii="Segoe UI" w:hAnsi="Segoe UI" w:cs="B Mitra"/>
          <w:color w:val="000000"/>
          <w:sz w:val="24"/>
          <w:szCs w:val="24"/>
          <w:shd w:val="clear" w:color="auto" w:fill="FFFFFF"/>
          <w:rtl/>
        </w:rPr>
        <w:t xml:space="preserve">ن ادعا را در سال </w:t>
      </w:r>
      <w:r w:rsidRPr="00E7387B">
        <w:rPr>
          <w:rFonts w:ascii="Segoe UI" w:hAnsi="Segoe UI" w:cs="B Mitra"/>
          <w:color w:val="000000"/>
          <w:sz w:val="24"/>
          <w:szCs w:val="24"/>
          <w:shd w:val="clear" w:color="auto" w:fill="FFFFFF"/>
          <w:rtl/>
          <w:lang w:bidi="fa-IR"/>
        </w:rPr>
        <w:t>۲۰۰۱</w:t>
      </w:r>
      <w:r w:rsidRPr="00E7387B">
        <w:rPr>
          <w:rFonts w:ascii="Segoe UI" w:hAnsi="Segoe UI" w:cs="B Mitra"/>
          <w:color w:val="000000"/>
          <w:sz w:val="24"/>
          <w:szCs w:val="24"/>
          <w:shd w:val="clear" w:color="auto" w:fill="FFFFFF"/>
          <w:rtl/>
        </w:rPr>
        <w:t xml:space="preserve"> رد کردند و استدلال کردند که استونی باید با معیارهایی متفاوت مورد قضاوت قرار گیرد، همانطور که اخیرا یک «انتقال سیاسی و اقتصادی» پیچیده را اغاز کرده است. </w:t>
      </w:r>
      <w:r w:rsidRPr="00E7387B">
        <w:rPr>
          <w:rFonts w:ascii="Segoe UI" w:hAnsi="Segoe UI" w:cs="B Mitra"/>
          <w:color w:val="000000"/>
          <w:sz w:val="24"/>
          <w:szCs w:val="24"/>
          <w:shd w:val="clear" w:color="auto" w:fill="FFFFFF"/>
          <w:rtl/>
          <w:lang w:bidi="fa-IR"/>
        </w:rPr>
        <w:t>۱۱۳</w:t>
      </w:r>
      <w:r w:rsidRPr="00E7387B">
        <w:rPr>
          <w:rFonts w:ascii="Segoe UI" w:hAnsi="Segoe UI" w:cs="B Mitra"/>
          <w:color w:val="000000"/>
          <w:sz w:val="24"/>
          <w:szCs w:val="24"/>
          <w:shd w:val="clear" w:color="auto" w:fill="FFFFFF"/>
          <w:rtl/>
        </w:rPr>
        <w:t xml:space="preserve"> انها همچنین اضافه کردند که ‘ باید امیدوار بود. . بانک استونی در اینده وظایف نظارتی و نظارتی خود را با احتیاط بیشتری در خصوص فرایند انجام خواهد داد. </w:t>
      </w:r>
      <w:r w:rsidRPr="00E7387B">
        <w:rPr>
          <w:rFonts w:ascii="Segoe UI" w:hAnsi="Segoe UI" w:cs="B Mitra"/>
          <w:color w:val="000000"/>
          <w:sz w:val="24"/>
          <w:szCs w:val="24"/>
          <w:shd w:val="clear" w:color="auto" w:fill="FFFFFF"/>
          <w:rtl/>
          <w:lang w:bidi="fa-IR"/>
        </w:rPr>
        <w:t>۱۱۴</w:t>
      </w:r>
    </w:p>
    <w:p w:rsidR="00F56A04" w:rsidRDefault="00F56A04" w:rsidP="00F56A04">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rtl/>
          <w:lang w:bidi="fa-IR"/>
        </w:rPr>
      </w:pPr>
    </w:p>
    <w:p w:rsidR="00F56A04" w:rsidRDefault="00F56A04" w:rsidP="00F56A04">
      <w:pPr>
        <w:bidi/>
        <w:jc w:val="both"/>
        <w:rPr>
          <w:rFonts w:ascii="Segoe UI" w:hAnsi="Segoe UI" w:cs="B Mitra"/>
          <w:color w:val="000000"/>
          <w:sz w:val="24"/>
          <w:szCs w:val="24"/>
          <w:shd w:val="clear" w:color="auto" w:fill="FFFFFF"/>
          <w:rtl/>
          <w:lang w:bidi="fa-IR"/>
        </w:rPr>
      </w:pPr>
    </w:p>
    <w:p w:rsidR="00F56A04" w:rsidRDefault="00470992" w:rsidP="00470992">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____________________________________</w:t>
      </w:r>
    </w:p>
    <w:p w:rsidR="00F56A04" w:rsidRPr="000E38FA" w:rsidRDefault="00F56A04" w:rsidP="000E38FA">
      <w:pPr>
        <w:shd w:val="clear" w:color="auto" w:fill="FFFFFF"/>
        <w:bidi/>
        <w:spacing w:after="0" w:line="240" w:lineRule="auto"/>
        <w:rPr>
          <w:rFonts w:ascii="Segoe UI" w:eastAsia="Times New Roman" w:hAnsi="Segoe UI" w:cs="B Nazanin"/>
          <w:color w:val="000000"/>
          <w:sz w:val="20"/>
          <w:szCs w:val="20"/>
        </w:rPr>
      </w:pPr>
      <w:r w:rsidRPr="000E38FA">
        <w:rPr>
          <w:rFonts w:ascii="Segoe UI" w:eastAsia="Times New Roman" w:hAnsi="Segoe UI" w:cs="B Nazanin" w:hint="cs"/>
          <w:color w:val="000000"/>
          <w:sz w:val="20"/>
          <w:szCs w:val="20"/>
          <w:shd w:val="clear" w:color="auto" w:fill="E5F5FF"/>
          <w:rtl/>
          <w:lang w:bidi="fa-IR"/>
        </w:rPr>
        <w:t>۱۱۳</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lang w:bidi="fa-IR"/>
        </w:rPr>
        <w:t>Genin v. </w:t>
      </w:r>
      <w:r w:rsidRPr="000E38FA">
        <w:rPr>
          <w:rFonts w:ascii="Segoe UI" w:eastAsia="Times New Roman" w:hAnsi="Segoe UI" w:cs="B Nazanin" w:hint="cs"/>
          <w:color w:val="000000"/>
          <w:sz w:val="20"/>
          <w:szCs w:val="20"/>
          <w:shd w:val="clear" w:color="auto" w:fill="E5F5FF"/>
          <w:rtl/>
          <w:lang w:bidi="fa-IR"/>
        </w:rPr>
        <w:t>استونی</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lang w:bidi="fa-IR"/>
        </w:rPr>
        <w:t>(ICSID </w:t>
      </w:r>
      <w:r w:rsidRPr="000E38FA">
        <w:rPr>
          <w:rFonts w:ascii="Segoe UI" w:eastAsia="Times New Roman" w:hAnsi="Segoe UI" w:cs="B Nazanin" w:hint="cs"/>
          <w:color w:val="000000"/>
          <w:sz w:val="20"/>
          <w:szCs w:val="20"/>
          <w:shd w:val="clear" w:color="auto" w:fill="E5F5FF"/>
          <w:rtl/>
          <w:lang w:bidi="fa-IR"/>
        </w:rPr>
        <w:t>مورد</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rtl/>
          <w:lang w:bidi="fa-IR"/>
        </w:rPr>
        <w:t>شماره</w:t>
      </w:r>
      <w:r w:rsidRPr="000E38FA">
        <w:rPr>
          <w:rFonts w:ascii="Segoe UI" w:eastAsia="Times New Roman" w:hAnsi="Segoe UI" w:cs="B Nazanin" w:hint="cs"/>
          <w:color w:val="000000"/>
          <w:sz w:val="20"/>
          <w:szCs w:val="20"/>
          <w:shd w:val="clear" w:color="auto" w:fill="E5F5FF"/>
          <w:lang w:bidi="fa-IR"/>
        </w:rPr>
        <w:t>. ARB / </w:t>
      </w:r>
      <w:r w:rsidRPr="000E38FA">
        <w:rPr>
          <w:rFonts w:ascii="Segoe UI" w:eastAsia="Times New Roman" w:hAnsi="Segoe UI" w:cs="B Nazanin" w:hint="cs"/>
          <w:color w:val="000000"/>
          <w:sz w:val="20"/>
          <w:szCs w:val="20"/>
          <w:shd w:val="clear" w:color="auto" w:fill="E5F5FF"/>
          <w:rtl/>
          <w:lang w:bidi="fa-IR"/>
        </w:rPr>
        <w:t>۹۹</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lang w:bidi="fa-IR"/>
        </w:rPr>
        <w:t>/ </w:t>
      </w:r>
      <w:r w:rsidRPr="000E38FA">
        <w:rPr>
          <w:rFonts w:ascii="Segoe UI" w:eastAsia="Times New Roman" w:hAnsi="Segoe UI" w:cs="B Nazanin" w:hint="cs"/>
          <w:color w:val="000000"/>
          <w:sz w:val="20"/>
          <w:szCs w:val="20"/>
          <w:shd w:val="clear" w:color="auto" w:fill="E5F5FF"/>
          <w:rtl/>
          <w:lang w:bidi="fa-IR"/>
        </w:rPr>
        <w:t>۲</w:t>
      </w:r>
      <w:r w:rsidRPr="000E38FA">
        <w:rPr>
          <w:rFonts w:ascii="Segoe UI" w:eastAsia="Times New Roman" w:hAnsi="Segoe UI" w:cs="B Nazanin" w:hint="cs"/>
          <w:color w:val="000000"/>
          <w:sz w:val="20"/>
          <w:szCs w:val="20"/>
          <w:shd w:val="clear" w:color="auto" w:fill="E5F5FF"/>
          <w:lang w:bidi="fa-IR"/>
        </w:rPr>
        <w:t>) </w:t>
      </w:r>
      <w:r w:rsidRPr="000E38FA">
        <w:rPr>
          <w:rFonts w:ascii="Segoe UI" w:eastAsia="Times New Roman" w:hAnsi="Segoe UI" w:cs="B Nazanin" w:hint="cs"/>
          <w:color w:val="000000"/>
          <w:sz w:val="20"/>
          <w:szCs w:val="20"/>
          <w:shd w:val="clear" w:color="auto" w:fill="E5F5FF"/>
          <w:rtl/>
          <w:lang w:bidi="fa-IR"/>
        </w:rPr>
        <w:t>جایزه،</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rtl/>
          <w:lang w:bidi="fa-IR"/>
        </w:rPr>
        <w:t>۲۵</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rtl/>
          <w:lang w:bidi="fa-IR"/>
        </w:rPr>
        <w:t>ژوئن</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rtl/>
          <w:lang w:bidi="fa-IR"/>
        </w:rPr>
        <w:t>۲۰۰۱،</w:t>
      </w:r>
      <w:r w:rsidRPr="000E38FA">
        <w:rPr>
          <w:rFonts w:ascii="Cambria" w:eastAsia="Times New Roman" w:hAnsi="Cambria" w:cs="Cambria" w:hint="cs"/>
          <w:color w:val="000000"/>
          <w:sz w:val="20"/>
          <w:szCs w:val="20"/>
          <w:shd w:val="clear" w:color="auto" w:fill="E5F5FF"/>
          <w:rtl/>
          <w:lang w:bidi="fa-IR"/>
        </w:rPr>
        <w:t> </w:t>
      </w:r>
      <w:r w:rsidRPr="000E38FA">
        <w:rPr>
          <w:rFonts w:ascii="Segoe UI" w:eastAsia="Times New Roman" w:hAnsi="Segoe UI" w:cs="B Nazanin" w:hint="cs"/>
          <w:color w:val="000000"/>
          <w:sz w:val="20"/>
          <w:szCs w:val="20"/>
          <w:shd w:val="clear" w:color="auto" w:fill="E5F5FF"/>
          <w:lang w:bidi="fa-IR"/>
        </w:rPr>
        <w:t>para.</w:t>
      </w:r>
      <w:r w:rsidRPr="000E38FA">
        <w:rPr>
          <w:rFonts w:ascii="Segoe UI" w:eastAsia="Times New Roman" w:hAnsi="Segoe UI" w:cs="B Nazanin" w:hint="cs"/>
          <w:color w:val="000000"/>
          <w:sz w:val="20"/>
          <w:szCs w:val="20"/>
          <w:lang w:bidi="fa-IR"/>
        </w:rPr>
        <w:t> </w:t>
      </w:r>
      <w:r w:rsidRPr="000E38FA">
        <w:rPr>
          <w:rFonts w:ascii="Segoe UI" w:eastAsia="Times New Roman" w:hAnsi="Segoe UI" w:cs="B Nazanin" w:hint="cs"/>
          <w:color w:val="000000"/>
          <w:sz w:val="20"/>
          <w:szCs w:val="20"/>
          <w:rtl/>
          <w:lang w:bidi="fa-IR"/>
        </w:rPr>
        <w:t>۳۷۰</w:t>
      </w:r>
    </w:p>
    <w:p w:rsidR="00F56A04" w:rsidRPr="000E38FA" w:rsidRDefault="00F56A04" w:rsidP="000E38FA">
      <w:pPr>
        <w:shd w:val="clear" w:color="auto" w:fill="FFFFFF"/>
        <w:bidi/>
        <w:spacing w:after="0" w:line="240" w:lineRule="auto"/>
        <w:rPr>
          <w:rFonts w:ascii="Segoe UI" w:eastAsia="Times New Roman" w:hAnsi="Segoe UI" w:cs="B Nazanin"/>
          <w:color w:val="000000"/>
          <w:sz w:val="20"/>
          <w:szCs w:val="20"/>
        </w:rPr>
      </w:pPr>
      <w:r w:rsidRPr="000E38FA">
        <w:rPr>
          <w:rFonts w:ascii="Segoe UI" w:eastAsia="Times New Roman" w:hAnsi="Segoe UI" w:cs="B Nazanin" w:hint="cs"/>
          <w:color w:val="000000"/>
          <w:sz w:val="20"/>
          <w:szCs w:val="20"/>
          <w:rtl/>
          <w:lang w:bidi="fa-IR"/>
        </w:rPr>
        <w:t>۱۱۴</w:t>
      </w:r>
      <w:r w:rsidRPr="000E38FA">
        <w:rPr>
          <w:rFonts w:ascii="Cambria" w:eastAsia="Times New Roman" w:hAnsi="Cambria" w:cs="Cambria" w:hint="cs"/>
          <w:color w:val="000000"/>
          <w:sz w:val="20"/>
          <w:szCs w:val="20"/>
          <w:rtl/>
          <w:lang w:bidi="fa-IR"/>
        </w:rPr>
        <w:t> </w:t>
      </w:r>
      <w:r w:rsidRPr="000E38FA">
        <w:rPr>
          <w:rFonts w:ascii="Segoe UI" w:eastAsia="Times New Roman" w:hAnsi="Segoe UI" w:cs="B Nazanin" w:hint="cs"/>
          <w:color w:val="000000"/>
          <w:sz w:val="20"/>
          <w:szCs w:val="20"/>
          <w:rtl/>
          <w:lang w:bidi="fa-IR"/>
        </w:rPr>
        <w:t>ایبید</w:t>
      </w:r>
      <w:r w:rsidRPr="000E38FA">
        <w:rPr>
          <w:rFonts w:ascii="Cambria" w:eastAsia="Times New Roman" w:hAnsi="Cambria" w:cs="Cambria" w:hint="cs"/>
          <w:color w:val="000000"/>
          <w:sz w:val="20"/>
          <w:szCs w:val="20"/>
          <w:rtl/>
          <w:lang w:bidi="fa-IR"/>
        </w:rPr>
        <w:t> </w:t>
      </w:r>
      <w:r w:rsidRPr="000E38FA">
        <w:rPr>
          <w:rFonts w:ascii="Segoe UI" w:eastAsia="Times New Roman" w:hAnsi="Segoe UI" w:cs="B Nazanin" w:hint="cs"/>
          <w:color w:val="000000"/>
          <w:sz w:val="20"/>
          <w:szCs w:val="20"/>
          <w:rtl/>
          <w:lang w:bidi="fa-IR"/>
        </w:rPr>
        <w:t>۳۷۲</w:t>
      </w:r>
    </w:p>
    <w:p w:rsidR="004B6BAB" w:rsidRPr="00E7387B" w:rsidRDefault="00E17572" w:rsidP="003A53B2">
      <w:pPr>
        <w:jc w:val="both"/>
        <w:rPr>
          <w:rStyle w:val="fontstyle01"/>
          <w:rFonts w:cs="B Mitra"/>
          <w:sz w:val="24"/>
          <w:szCs w:val="24"/>
        </w:rPr>
      </w:pPr>
      <w:r w:rsidRPr="00E7387B">
        <w:rPr>
          <w:rStyle w:val="fontstyle01"/>
          <w:rFonts w:cs="B Mitra"/>
          <w:sz w:val="24"/>
          <w:szCs w:val="24"/>
        </w:rPr>
        <w:lastRenderedPageBreak/>
        <w:t xml:space="preserve">ISDS tribunals also praised states for moving in the </w:t>
      </w:r>
      <w:r w:rsidRPr="00E7387B">
        <w:rPr>
          <w:rStyle w:val="fontstyle31"/>
          <w:rFonts w:cs="B Mitra"/>
          <w:sz w:val="24"/>
          <w:szCs w:val="24"/>
        </w:rPr>
        <w:t xml:space="preserve">right direction </w:t>
      </w:r>
      <w:r w:rsidRPr="00E7387B">
        <w:rPr>
          <w:rStyle w:val="fontstyle01"/>
          <w:rFonts w:cs="B Mitra"/>
          <w:sz w:val="24"/>
          <w:szCs w:val="24"/>
        </w:rPr>
        <w:t>and creating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hospitable climate for foreign investment. The </w:t>
      </w:r>
      <w:r w:rsidRPr="00E7387B">
        <w:rPr>
          <w:rStyle w:val="fontstyle31"/>
          <w:rFonts w:cs="B Mitra"/>
          <w:sz w:val="24"/>
          <w:szCs w:val="24"/>
        </w:rPr>
        <w:t xml:space="preserve">Fedax v. Venezuela </w:t>
      </w:r>
      <w:r w:rsidRPr="00E7387B">
        <w:rPr>
          <w:rStyle w:val="fontstyle01"/>
          <w:rFonts w:cs="B Mitra"/>
          <w:sz w:val="24"/>
          <w:szCs w:val="24"/>
        </w:rPr>
        <w:t>case involved certain promissory notes issued by Venezuela and acquired through endorsement by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Fedax. In 1998, the arbitrators noted, to their ‘satisfaction’, that this ISDS case was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first involving a ‘prominent member of the Latin American region, a fact which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 itself illustrates well the evolution that the legal treatment of foreign investments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has had in this region as elsewhere in the world’.115 Venezuela’s behaviour, they felt,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was ‘fully consistent with its good standing in the international financial community’.116 The arbitrators also commended the ‘prominent Venezuelan lawyers’ who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were the counsels for claimant and respondent.117</w:t>
      </w:r>
    </w:p>
    <w:p w:rsidR="00094FC9" w:rsidRDefault="00094FC9" w:rsidP="005965B1">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در این همایش همچنین به ستایش از کشورها مبنی بر حرکت در مسیر درست و فراهم اوردن فضای سرمایه گذاری خارجی برای ایشان پرداخت. پرونده فدایکس در ونزوئلا شامل برخی از بنامههای مشروط صادر شده توسط ونزوئلا و از طریق تایید فدایکس بود. در سال </w:t>
      </w:r>
      <w:r w:rsidRPr="00E7387B">
        <w:rPr>
          <w:rFonts w:ascii="Segoe UI" w:hAnsi="Segoe UI" w:cs="B Mitra"/>
          <w:color w:val="000000"/>
          <w:sz w:val="24"/>
          <w:szCs w:val="24"/>
          <w:shd w:val="clear" w:color="auto" w:fill="FFFFFF"/>
          <w:rtl/>
          <w:lang w:bidi="fa-IR"/>
        </w:rPr>
        <w:t>۱۹۹۸</w:t>
      </w:r>
      <w:r w:rsidRPr="00E7387B">
        <w:rPr>
          <w:rFonts w:ascii="Segoe UI" w:hAnsi="Segoe UI" w:cs="B Mitra"/>
          <w:color w:val="000000"/>
          <w:sz w:val="24"/>
          <w:szCs w:val="24"/>
          <w:shd w:val="clear" w:color="auto" w:fill="FFFFFF"/>
          <w:rtl/>
        </w:rPr>
        <w:t>، داوران به «رضایت» انان اشاره کردند، که این پرونده</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اولین مورد مربوط به یک «عضو برجسته منطقه امریکای لاتین، واقعیتی که به خودی خود نشان دهنده فرگشتی است که رفتار قانونی سرمایه‌گذاری‌های خارجی در این منطقه و سایر نقاط جهان داشته است». </w:t>
      </w:r>
      <w:r w:rsidRPr="00E7387B">
        <w:rPr>
          <w:rFonts w:ascii="Segoe UI" w:hAnsi="Segoe UI" w:cs="B Mitra"/>
          <w:color w:val="000000"/>
          <w:sz w:val="24"/>
          <w:szCs w:val="24"/>
          <w:shd w:val="clear" w:color="auto" w:fill="FFFFFF"/>
          <w:rtl/>
          <w:lang w:bidi="fa-IR"/>
        </w:rPr>
        <w:t>۱۱۵</w:t>
      </w:r>
      <w:r w:rsidRPr="00E7387B">
        <w:rPr>
          <w:rFonts w:ascii="Segoe UI" w:hAnsi="Segoe UI" w:cs="B Mitra"/>
          <w:color w:val="000000"/>
          <w:sz w:val="24"/>
          <w:szCs w:val="24"/>
          <w:shd w:val="clear" w:color="auto" w:fill="FFFFFF"/>
          <w:rtl/>
        </w:rPr>
        <w:t xml:space="preserve"> ونزوئلا احساس کردند که رفتار این کشور «کاملا با جایگاه خوب ان در جامعه مالی بین‌المللی سازگار است». </w:t>
      </w:r>
      <w:r w:rsidRPr="00E7387B">
        <w:rPr>
          <w:rFonts w:ascii="Segoe UI" w:hAnsi="Segoe UI" w:cs="B Mitra"/>
          <w:color w:val="000000"/>
          <w:sz w:val="24"/>
          <w:szCs w:val="24"/>
          <w:shd w:val="clear" w:color="auto" w:fill="FFFFFF"/>
          <w:rtl/>
          <w:lang w:bidi="fa-IR"/>
        </w:rPr>
        <w:t>۱۱۶</w:t>
      </w:r>
      <w:r w:rsidRPr="00E7387B">
        <w:rPr>
          <w:rFonts w:ascii="Segoe UI" w:hAnsi="Segoe UI" w:cs="B Mitra"/>
          <w:color w:val="000000"/>
          <w:sz w:val="24"/>
          <w:szCs w:val="24"/>
          <w:shd w:val="clear" w:color="auto" w:fill="FFFFFF"/>
          <w:rtl/>
        </w:rPr>
        <w:t xml:space="preserve"> داوران همچنین «وکلای برجسته ونزوئلا» را که برای پاسخگویان و پاسخگویان بودند، تحسین کردند.</w:t>
      </w:r>
      <w:r w:rsidRPr="00E7387B">
        <w:rPr>
          <w:rFonts w:ascii="Segoe UI" w:hAnsi="Segoe UI" w:cs="B Mitra"/>
          <w:color w:val="000000"/>
          <w:sz w:val="24"/>
          <w:szCs w:val="24"/>
          <w:shd w:val="clear" w:color="auto" w:fill="FFFFFF"/>
          <w:rtl/>
          <w:lang w:bidi="fa-IR"/>
        </w:rPr>
        <w:t>۱</w:t>
      </w:r>
      <w:r w:rsidR="005965B1">
        <w:rPr>
          <w:rFonts w:ascii="Segoe UI" w:hAnsi="Segoe UI" w:cs="B Mitra" w:hint="cs"/>
          <w:color w:val="000000"/>
          <w:sz w:val="24"/>
          <w:szCs w:val="24"/>
          <w:shd w:val="clear" w:color="auto" w:fill="FFFFFF"/>
          <w:rtl/>
          <w:lang w:bidi="fa-IR"/>
        </w:rPr>
        <w:t>1</w:t>
      </w:r>
      <w:r w:rsidRPr="00E7387B">
        <w:rPr>
          <w:rFonts w:ascii="Segoe UI" w:hAnsi="Segoe UI" w:cs="B Mitra"/>
          <w:color w:val="000000"/>
          <w:sz w:val="24"/>
          <w:szCs w:val="24"/>
          <w:shd w:val="clear" w:color="auto" w:fill="FFFFFF"/>
          <w:rtl/>
          <w:lang w:bidi="fa-IR"/>
        </w:rPr>
        <w:t>۷</w:t>
      </w:r>
      <w:r w:rsidRPr="00E7387B">
        <w:rPr>
          <w:rFonts w:ascii="Segoe UI" w:hAnsi="Segoe UI" w:cs="B Mitra"/>
          <w:color w:val="000000"/>
          <w:sz w:val="24"/>
          <w:szCs w:val="24"/>
          <w:shd w:val="clear" w:color="auto" w:fill="FFFFFF"/>
        </w:rPr>
        <w:t>.</w:t>
      </w:r>
    </w:p>
    <w:p w:rsidR="005965B1" w:rsidRDefault="005965B1" w:rsidP="005965B1">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tl/>
        </w:rPr>
      </w:pPr>
    </w:p>
    <w:p w:rsidR="005965B1" w:rsidRDefault="00470992" w:rsidP="00470992">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w:t>
      </w:r>
    </w:p>
    <w:p w:rsidR="005965B1" w:rsidRPr="005965B1" w:rsidRDefault="005965B1" w:rsidP="005965B1">
      <w:pPr>
        <w:shd w:val="clear" w:color="auto" w:fill="FFFFFF"/>
        <w:bidi/>
        <w:spacing w:after="0" w:line="240" w:lineRule="auto"/>
        <w:rPr>
          <w:rFonts w:ascii="Segoe UI" w:eastAsia="Times New Roman" w:hAnsi="Segoe UI" w:cs="B Nazanin"/>
          <w:color w:val="000000"/>
          <w:sz w:val="20"/>
          <w:szCs w:val="20"/>
        </w:rPr>
      </w:pPr>
      <w:r w:rsidRPr="005965B1">
        <w:rPr>
          <w:rFonts w:ascii="Segoe UI" w:eastAsia="Times New Roman" w:hAnsi="Segoe UI" w:cs="B Nazanin" w:hint="cs"/>
          <w:color w:val="000000"/>
          <w:sz w:val="20"/>
          <w:szCs w:val="20"/>
          <w:rtl/>
          <w:lang w:bidi="fa-IR"/>
        </w:rPr>
        <w:t>۱۱۵</w:t>
      </w:r>
      <w:r w:rsidRPr="005965B1">
        <w:rPr>
          <w:rFonts w:ascii="Cambria" w:eastAsia="Times New Roman" w:hAnsi="Cambria" w:cs="Cambria" w:hint="cs"/>
          <w:color w:val="000000"/>
          <w:sz w:val="20"/>
          <w:szCs w:val="20"/>
          <w:rtl/>
          <w:lang w:bidi="fa-IR"/>
        </w:rPr>
        <w:t> </w:t>
      </w:r>
      <w:r w:rsidRPr="005965B1">
        <w:rPr>
          <w:rFonts w:ascii="Segoe UI" w:eastAsia="Times New Roman" w:hAnsi="Segoe UI" w:cs="B Nazanin" w:hint="cs"/>
          <w:color w:val="000000"/>
          <w:sz w:val="20"/>
          <w:szCs w:val="20"/>
          <w:lang w:bidi="fa-IR"/>
        </w:rPr>
        <w:t>Fedax v. </w:t>
      </w:r>
      <w:r w:rsidRPr="005965B1">
        <w:rPr>
          <w:rFonts w:ascii="Segoe UI" w:eastAsia="Times New Roman" w:hAnsi="Segoe UI" w:cs="B Nazanin" w:hint="cs"/>
          <w:color w:val="000000"/>
          <w:sz w:val="20"/>
          <w:szCs w:val="20"/>
          <w:rtl/>
          <w:lang w:bidi="fa-IR"/>
        </w:rPr>
        <w:t>ونزوئلا</w:t>
      </w:r>
      <w:r w:rsidRPr="005965B1">
        <w:rPr>
          <w:rFonts w:ascii="Cambria" w:eastAsia="Times New Roman" w:hAnsi="Cambria" w:cs="Cambria" w:hint="cs"/>
          <w:color w:val="000000"/>
          <w:sz w:val="20"/>
          <w:szCs w:val="20"/>
          <w:rtl/>
          <w:lang w:bidi="fa-IR"/>
        </w:rPr>
        <w:t> </w:t>
      </w:r>
      <w:r w:rsidRPr="005965B1">
        <w:rPr>
          <w:rFonts w:ascii="Segoe UI" w:eastAsia="Times New Roman" w:hAnsi="Segoe UI" w:cs="B Nazanin" w:hint="cs"/>
          <w:color w:val="000000"/>
          <w:sz w:val="20"/>
          <w:szCs w:val="20"/>
          <w:lang w:bidi="fa-IR"/>
        </w:rPr>
        <w:t>(ICSID </w:t>
      </w:r>
      <w:r w:rsidRPr="005965B1">
        <w:rPr>
          <w:rFonts w:ascii="Segoe UI" w:eastAsia="Times New Roman" w:hAnsi="Segoe UI" w:cs="B Nazanin" w:hint="cs"/>
          <w:color w:val="000000"/>
          <w:sz w:val="20"/>
          <w:szCs w:val="20"/>
          <w:rtl/>
          <w:lang w:bidi="fa-IR"/>
        </w:rPr>
        <w:t>مورد</w:t>
      </w:r>
      <w:r w:rsidRPr="005965B1">
        <w:rPr>
          <w:rFonts w:ascii="Cambria" w:eastAsia="Times New Roman" w:hAnsi="Cambria" w:cs="Cambria" w:hint="cs"/>
          <w:color w:val="000000"/>
          <w:sz w:val="20"/>
          <w:szCs w:val="20"/>
          <w:rtl/>
          <w:lang w:bidi="fa-IR"/>
        </w:rPr>
        <w:t> </w:t>
      </w:r>
      <w:r w:rsidRPr="005965B1">
        <w:rPr>
          <w:rFonts w:ascii="Segoe UI" w:eastAsia="Times New Roman" w:hAnsi="Segoe UI" w:cs="B Nazanin" w:hint="cs"/>
          <w:color w:val="000000"/>
          <w:sz w:val="20"/>
          <w:szCs w:val="20"/>
          <w:rtl/>
          <w:lang w:bidi="fa-IR"/>
        </w:rPr>
        <w:t>شماره</w:t>
      </w:r>
      <w:r w:rsidRPr="005965B1">
        <w:rPr>
          <w:rFonts w:ascii="Segoe UI" w:eastAsia="Times New Roman" w:hAnsi="Segoe UI" w:cs="B Nazanin" w:hint="cs"/>
          <w:color w:val="000000"/>
          <w:sz w:val="20"/>
          <w:szCs w:val="20"/>
          <w:lang w:bidi="fa-IR"/>
        </w:rPr>
        <w:t>. ARB/</w:t>
      </w:r>
      <w:r w:rsidRPr="005965B1">
        <w:rPr>
          <w:rFonts w:ascii="Segoe UI" w:eastAsia="Times New Roman" w:hAnsi="Segoe UI" w:cs="B Nazanin" w:hint="cs"/>
          <w:color w:val="000000"/>
          <w:sz w:val="20"/>
          <w:szCs w:val="20"/>
          <w:rtl/>
          <w:lang w:bidi="fa-IR"/>
        </w:rPr>
        <w:t>۹۶/۳</w:t>
      </w:r>
      <w:r w:rsidRPr="005965B1">
        <w:rPr>
          <w:rFonts w:ascii="Segoe UI" w:eastAsia="Times New Roman" w:hAnsi="Segoe UI" w:cs="B Nazanin" w:hint="cs"/>
          <w:color w:val="000000"/>
          <w:sz w:val="20"/>
          <w:szCs w:val="20"/>
          <w:lang w:bidi="fa-IR"/>
        </w:rPr>
        <w:t>) </w:t>
      </w:r>
      <w:r w:rsidRPr="005965B1">
        <w:rPr>
          <w:rFonts w:ascii="Segoe UI" w:eastAsia="Times New Roman" w:hAnsi="Segoe UI" w:cs="B Nazanin" w:hint="cs"/>
          <w:color w:val="000000"/>
          <w:sz w:val="20"/>
          <w:szCs w:val="20"/>
          <w:rtl/>
          <w:lang w:bidi="fa-IR"/>
        </w:rPr>
        <w:t>جایزه</w:t>
      </w:r>
      <w:r w:rsidRPr="005965B1">
        <w:rPr>
          <w:rFonts w:ascii="Segoe UI" w:eastAsia="Times New Roman" w:hAnsi="Segoe UI" w:cs="B Nazanin" w:hint="cs"/>
          <w:color w:val="000000"/>
          <w:sz w:val="20"/>
          <w:szCs w:val="20"/>
          <w:lang w:bidi="fa-IR"/>
        </w:rPr>
        <w:t>, </w:t>
      </w:r>
      <w:r w:rsidRPr="005965B1">
        <w:rPr>
          <w:rFonts w:ascii="Segoe UI" w:eastAsia="Times New Roman" w:hAnsi="Segoe UI" w:cs="B Nazanin" w:hint="cs"/>
          <w:color w:val="000000"/>
          <w:sz w:val="20"/>
          <w:szCs w:val="20"/>
          <w:rtl/>
          <w:lang w:bidi="fa-IR"/>
        </w:rPr>
        <w:t>۹</w:t>
      </w:r>
      <w:r w:rsidRPr="005965B1">
        <w:rPr>
          <w:rFonts w:ascii="Cambria" w:eastAsia="Times New Roman" w:hAnsi="Cambria" w:cs="Cambria" w:hint="cs"/>
          <w:color w:val="000000"/>
          <w:sz w:val="20"/>
          <w:szCs w:val="20"/>
          <w:rtl/>
          <w:lang w:bidi="fa-IR"/>
        </w:rPr>
        <w:t> </w:t>
      </w:r>
      <w:r w:rsidRPr="005965B1">
        <w:rPr>
          <w:rFonts w:ascii="Segoe UI" w:eastAsia="Times New Roman" w:hAnsi="Segoe UI" w:cs="B Nazanin" w:hint="cs"/>
          <w:color w:val="000000"/>
          <w:sz w:val="20"/>
          <w:szCs w:val="20"/>
          <w:rtl/>
          <w:lang w:bidi="fa-IR"/>
        </w:rPr>
        <w:t>مارس</w:t>
      </w:r>
      <w:r w:rsidRPr="005965B1">
        <w:rPr>
          <w:rFonts w:ascii="Cambria" w:eastAsia="Times New Roman" w:hAnsi="Cambria" w:cs="Cambria" w:hint="cs"/>
          <w:color w:val="000000"/>
          <w:sz w:val="20"/>
          <w:szCs w:val="20"/>
          <w:rtl/>
          <w:lang w:bidi="fa-IR"/>
        </w:rPr>
        <w:t> </w:t>
      </w:r>
      <w:r w:rsidRPr="005965B1">
        <w:rPr>
          <w:rFonts w:ascii="Segoe UI" w:eastAsia="Times New Roman" w:hAnsi="Segoe UI" w:cs="B Nazanin" w:hint="cs"/>
          <w:color w:val="000000"/>
          <w:sz w:val="20"/>
          <w:szCs w:val="20"/>
          <w:rtl/>
          <w:lang w:bidi="fa-IR"/>
        </w:rPr>
        <w:t>۱۹۹۸</w:t>
      </w:r>
      <w:r w:rsidRPr="005965B1">
        <w:rPr>
          <w:rFonts w:ascii="Segoe UI" w:eastAsia="Times New Roman" w:hAnsi="Segoe UI" w:cs="B Nazanin" w:hint="cs"/>
          <w:color w:val="000000"/>
          <w:sz w:val="20"/>
          <w:szCs w:val="20"/>
          <w:lang w:bidi="fa-IR"/>
        </w:rPr>
        <w:t>, para. </w:t>
      </w:r>
      <w:r w:rsidRPr="005965B1">
        <w:rPr>
          <w:rFonts w:ascii="Segoe UI" w:eastAsia="Times New Roman" w:hAnsi="Segoe UI" w:cs="B Nazanin" w:hint="cs"/>
          <w:color w:val="000000"/>
          <w:sz w:val="20"/>
          <w:szCs w:val="20"/>
          <w:rtl/>
          <w:lang w:bidi="fa-IR"/>
        </w:rPr>
        <w:t>۳۶</w:t>
      </w:r>
      <w:r w:rsidRPr="005965B1">
        <w:rPr>
          <w:rFonts w:ascii="Segoe UI" w:eastAsia="Times New Roman" w:hAnsi="Segoe UI" w:cs="B Nazanin" w:hint="cs"/>
          <w:color w:val="000000"/>
          <w:sz w:val="20"/>
          <w:szCs w:val="20"/>
          <w:lang w:bidi="fa-IR"/>
        </w:rPr>
        <w:t>.</w:t>
      </w:r>
    </w:p>
    <w:p w:rsidR="005965B1" w:rsidRPr="005965B1" w:rsidRDefault="005965B1" w:rsidP="005965B1">
      <w:pPr>
        <w:shd w:val="clear" w:color="auto" w:fill="FFFFFF"/>
        <w:bidi/>
        <w:spacing w:after="0" w:line="240" w:lineRule="auto"/>
        <w:rPr>
          <w:rFonts w:ascii="Segoe UI" w:eastAsia="Times New Roman" w:hAnsi="Segoe UI" w:cs="B Nazanin"/>
          <w:color w:val="000000"/>
          <w:sz w:val="20"/>
          <w:szCs w:val="20"/>
        </w:rPr>
      </w:pPr>
      <w:r w:rsidRPr="005965B1">
        <w:rPr>
          <w:rFonts w:ascii="Segoe UI" w:eastAsia="Times New Roman" w:hAnsi="Segoe UI" w:cs="B Nazanin" w:hint="cs"/>
          <w:color w:val="000000"/>
          <w:sz w:val="20"/>
          <w:szCs w:val="20"/>
          <w:rtl/>
          <w:lang w:bidi="fa-IR"/>
        </w:rPr>
        <w:t>۱۱۶</w:t>
      </w:r>
      <w:r w:rsidRPr="005965B1">
        <w:rPr>
          <w:rFonts w:ascii="Segoe UI" w:eastAsia="Times New Roman" w:hAnsi="Segoe UI" w:cs="B Nazanin" w:hint="cs"/>
          <w:color w:val="000000"/>
          <w:sz w:val="20"/>
          <w:szCs w:val="20"/>
          <w:lang w:bidi="fa-IR"/>
        </w:rPr>
        <w:t>.</w:t>
      </w:r>
    </w:p>
    <w:p w:rsidR="005965B1" w:rsidRPr="00470992" w:rsidRDefault="005965B1" w:rsidP="00470992">
      <w:pPr>
        <w:shd w:val="clear" w:color="auto" w:fill="FFFFFF"/>
        <w:bidi/>
        <w:spacing w:after="0" w:line="240" w:lineRule="auto"/>
        <w:rPr>
          <w:rStyle w:val="fontstyle01"/>
          <w:rFonts w:ascii="Segoe UI" w:eastAsia="Times New Roman" w:hAnsi="Segoe UI" w:cs="B Nazanin"/>
          <w:color w:val="000000"/>
        </w:rPr>
      </w:pPr>
      <w:r w:rsidRPr="005965B1">
        <w:rPr>
          <w:rFonts w:ascii="Segoe UI" w:eastAsia="Times New Roman" w:hAnsi="Segoe UI" w:cs="B Nazanin" w:hint="cs"/>
          <w:color w:val="000000"/>
          <w:sz w:val="20"/>
          <w:szCs w:val="20"/>
          <w:rtl/>
          <w:lang w:bidi="fa-IR"/>
        </w:rPr>
        <w:t>۱۱۷</w:t>
      </w:r>
      <w:r w:rsidRPr="005965B1">
        <w:rPr>
          <w:rFonts w:ascii="Segoe UI" w:eastAsia="Times New Roman" w:hAnsi="Segoe UI" w:cs="B Nazanin" w:hint="cs"/>
          <w:color w:val="000000"/>
          <w:sz w:val="20"/>
          <w:szCs w:val="20"/>
          <w:lang w:bidi="fa-IR"/>
        </w:rPr>
        <w:t>.</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As UNCTAD anticipated, some states criticized the interpretation of investment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treaties. The tribunal in </w:t>
      </w:r>
      <w:r w:rsidRPr="00E7387B">
        <w:rPr>
          <w:rStyle w:val="fontstyle31"/>
          <w:rFonts w:cs="B Mitra"/>
          <w:sz w:val="24"/>
          <w:szCs w:val="24"/>
        </w:rPr>
        <w:t xml:space="preserve">Pope and Talbot v. Canada </w:t>
      </w:r>
      <w:r w:rsidRPr="00E7387B">
        <w:rPr>
          <w:rStyle w:val="fontstyle01"/>
          <w:rFonts w:cs="B Mitra"/>
          <w:sz w:val="24"/>
          <w:szCs w:val="24"/>
        </w:rPr>
        <w:t>was asked to review the implementation of an agreement on softwood lumber which Canada had concluded with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US. Canada claimed that non-discriminatory regulations are beyond the reach</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the rules regarding expropriation, and that the minimum standard of treatment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only protects investors against egregious conduct. In two awards, rendered in 2000</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2001, the arbitrators disagreed. They reasoned that such ‘a blanket exception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regulatory measures would create a gaping loophole in international protections against expropriation’.118 Similarly, the tribunal explained that Canada’s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interpretation of the minimum standard of treatment undermined NAFTA’s objective to create a ‘hospitable climate that would insulate [foreign investors] from</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political risks or incidents of unfair treatment’. It was ‘doubtful’ that the NAFTA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parties wanted to present potential investors with protection ‘against anything but</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003A53B2" w:rsidRPr="00E7387B">
        <w:rPr>
          <w:rFonts w:cs="B Mitra"/>
          <w:sz w:val="24"/>
          <w:szCs w:val="24"/>
        </w:rPr>
        <w:t xml:space="preserve"> </w:t>
      </w:r>
      <w:r w:rsidRPr="00E7387B">
        <w:rPr>
          <w:rStyle w:val="fontstyle01"/>
          <w:rFonts w:cs="B Mitra"/>
          <w:sz w:val="24"/>
          <w:szCs w:val="24"/>
        </w:rPr>
        <w:t>C. ISDS and the progressive development 113</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egregiously unfair conduct’.119 In view of the facts, the arbitrators concluded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Canada had failed to abide by the minimum standard, observing that ‘[w]hile administration, like legislation, can be likened to sausage making, this episode goes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well beyond the glitches and innocent mistakes that may typify the process’.120</w:t>
      </w:r>
    </w:p>
    <w:p w:rsidR="00094FC9" w:rsidRDefault="00094FC9" w:rsidP="00094FC9">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همانطور که</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 xml:space="preserve">پیش‌بینی می‌کرد، برخی از کشورها از تفسیر قراردادهای سرمایه‌گذاری انتقاد کردند. از دادگاه پاپ و تالبوت در برابر کانادا درخواست شد تا اجرای توافقنامه چوب نرم‌افزاری را که کانادا با امریکا به امضا رسانده بود مورد بررسی قرار دهد. کانادا مدعی شد که مقررات تبعیض‌امیز از حدود مقررات مربوط به سلب مالکیت فراتر می‌رود و حداقل استاندارد درمان فقط سرمایه‌گذاران را در مقابل رفتارهای فاحش و فاحش محافظت می‌کند. در دو جایزه که در سال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۲۰۰۱</w:t>
      </w:r>
      <w:r w:rsidRPr="00E7387B">
        <w:rPr>
          <w:rFonts w:ascii="Segoe UI" w:hAnsi="Segoe UI" w:cs="B Mitra"/>
          <w:color w:val="000000"/>
          <w:sz w:val="24"/>
          <w:szCs w:val="24"/>
          <w:shd w:val="clear" w:color="auto" w:fill="FFFFFF"/>
          <w:rtl/>
        </w:rPr>
        <w:t xml:space="preserve"> ارائه شد، داوران مخالف بودند. انان بر این عقیده بودند که چنین «استثنا‌هایی در موازین ایین‌نامه‌ای موجب می‌شود که در حمایت‌های بین‌المللی در خصوص سلب مالکیت، خلا وسیعی به وجود اید.» هیئت داوری به طور مشابه توضیح داد که تفسیر کانادا از حداقل استاندارد درمان، هدف</w:t>
      </w:r>
      <w:r w:rsidRPr="00E7387B">
        <w:rPr>
          <w:rFonts w:ascii="Segoe UI" w:hAnsi="Segoe UI" w:cs="B Mitra"/>
          <w:color w:val="000000"/>
          <w:sz w:val="24"/>
          <w:szCs w:val="24"/>
          <w:shd w:val="clear" w:color="auto" w:fill="FFFFFF"/>
        </w:rPr>
        <w:t xml:space="preserve"> NAFTA </w:t>
      </w:r>
      <w:r w:rsidRPr="00E7387B">
        <w:rPr>
          <w:rFonts w:ascii="Segoe UI" w:hAnsi="Segoe UI" w:cs="B Mitra"/>
          <w:color w:val="000000"/>
          <w:sz w:val="24"/>
          <w:szCs w:val="24"/>
          <w:shd w:val="clear" w:color="auto" w:fill="FFFFFF"/>
          <w:rtl/>
        </w:rPr>
        <w:t>را در ایجاد «فضای مهمان‌نواز که [سرمایه‌گذاران خارجی] را از خطرات سیاسی یا حوادث غیرعادلانه جدا کند» تضعیف می‌کند. این «مشکوک» بود که احزاب</w:t>
      </w:r>
      <w:r w:rsidRPr="00E7387B">
        <w:rPr>
          <w:rFonts w:ascii="Segoe UI" w:hAnsi="Segoe UI" w:cs="B Mitra"/>
          <w:color w:val="000000"/>
          <w:sz w:val="24"/>
          <w:szCs w:val="24"/>
          <w:shd w:val="clear" w:color="auto" w:fill="FFFFFF"/>
        </w:rPr>
        <w:t xml:space="preserve"> NAFTA </w:t>
      </w:r>
      <w:r w:rsidRPr="00E7387B">
        <w:rPr>
          <w:rFonts w:ascii="Segoe UI" w:hAnsi="Segoe UI" w:cs="B Mitra"/>
          <w:color w:val="000000"/>
          <w:sz w:val="24"/>
          <w:szCs w:val="24"/>
          <w:shd w:val="clear" w:color="auto" w:fill="FFFFFF"/>
          <w:rtl/>
        </w:rPr>
        <w:t xml:space="preserve">می‌خواستند سرمایه‌گذاران بالقوه را «در برابر هر چیزی به جز ان» ارائه کنند   </w:t>
      </w:r>
      <w:r w:rsidR="00470992">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Pr>
        <w:t xml:space="preserve">C. ISDS </w:t>
      </w:r>
      <w:r w:rsidRPr="00E7387B">
        <w:rPr>
          <w:rFonts w:ascii="Segoe UI" w:hAnsi="Segoe UI" w:cs="B Mitra"/>
          <w:color w:val="000000"/>
          <w:sz w:val="24"/>
          <w:szCs w:val="24"/>
          <w:shd w:val="clear" w:color="auto" w:fill="FFFFFF"/>
          <w:rtl/>
        </w:rPr>
        <w:t xml:space="preserve">و پیشرفت پیشرو </w:t>
      </w:r>
      <w:r w:rsidRPr="00E7387B">
        <w:rPr>
          <w:rFonts w:ascii="Segoe UI" w:hAnsi="Segoe UI" w:cs="B Mitra"/>
          <w:color w:val="000000"/>
          <w:sz w:val="24"/>
          <w:szCs w:val="24"/>
          <w:shd w:val="clear" w:color="auto" w:fill="FFFFFF"/>
          <w:rtl/>
          <w:lang w:bidi="fa-IR"/>
        </w:rPr>
        <w:t>۱۱۳</w:t>
      </w:r>
      <w:r w:rsidRPr="00E7387B">
        <w:rPr>
          <w:rFonts w:ascii="Segoe UI" w:hAnsi="Segoe UI" w:cs="B Mitra"/>
          <w:color w:val="000000"/>
          <w:sz w:val="24"/>
          <w:szCs w:val="24"/>
          <w:shd w:val="clear" w:color="auto" w:fill="FFFFFF"/>
          <w:rtl/>
        </w:rPr>
        <w:t xml:space="preserve"> به صورت غیرواقع امیز و ناعادلانه رفتار می کنند. </w:t>
      </w:r>
      <w:r w:rsidRPr="00E7387B">
        <w:rPr>
          <w:rFonts w:ascii="Segoe UI" w:hAnsi="Segoe UI" w:cs="B Mitra"/>
          <w:color w:val="000000"/>
          <w:sz w:val="24"/>
          <w:szCs w:val="24"/>
          <w:shd w:val="clear" w:color="auto" w:fill="FFFFFF"/>
          <w:rtl/>
          <w:lang w:bidi="fa-IR"/>
        </w:rPr>
        <w:t>۱۱۹</w:t>
      </w:r>
      <w:r w:rsidRPr="00E7387B">
        <w:rPr>
          <w:rFonts w:ascii="Segoe UI" w:hAnsi="Segoe UI" w:cs="B Mitra"/>
          <w:color w:val="000000"/>
          <w:sz w:val="24"/>
          <w:szCs w:val="24"/>
          <w:shd w:val="clear" w:color="auto" w:fill="FFFFFF"/>
          <w:rtl/>
        </w:rPr>
        <w:t xml:space="preserve"> با توجه به واقعیت ها، داوران به این نتیجه رسیدند که کانادا از حداقل استاندارد پیروی نکرده است و توجه داشته ‘ که مدیریت چابک، مانند قوانین، می‌تواند به تولید سوسیس تشبیه شود، این قسمت فراتر از مشکلات و اشتباهات معصومانه‌ای است که ممکن است روند را تیره کند.</w:t>
      </w:r>
      <w:r w:rsidRPr="00E7387B">
        <w:rPr>
          <w:rFonts w:ascii="Segoe UI" w:hAnsi="Segoe UI" w:cs="B Mitra"/>
          <w:color w:val="000000"/>
          <w:sz w:val="24"/>
          <w:szCs w:val="24"/>
          <w:shd w:val="clear" w:color="auto" w:fill="FFFFFF"/>
          <w:rtl/>
          <w:lang w:bidi="fa-IR"/>
        </w:rPr>
        <w:t>۱۲۰</w:t>
      </w:r>
    </w:p>
    <w:p w:rsidR="008A6DBF" w:rsidRDefault="008A6DBF" w:rsidP="008A6DBF">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rtl/>
          <w:lang w:bidi="fa-IR"/>
        </w:rPr>
      </w:pPr>
    </w:p>
    <w:p w:rsidR="008A6DBF" w:rsidRDefault="00470992" w:rsidP="00470992">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_________________________________________</w:t>
      </w:r>
    </w:p>
    <w:p w:rsidR="008A6DBF" w:rsidRPr="005965B1" w:rsidRDefault="008A6DBF" w:rsidP="008A6DBF">
      <w:pPr>
        <w:shd w:val="clear" w:color="auto" w:fill="FFFFFF"/>
        <w:bidi/>
        <w:spacing w:after="0" w:line="240" w:lineRule="auto"/>
        <w:rPr>
          <w:rFonts w:ascii="Segoe UI" w:eastAsia="Times New Roman" w:hAnsi="Segoe UI" w:cs="B Nazanin"/>
          <w:color w:val="000000"/>
          <w:sz w:val="20"/>
          <w:szCs w:val="20"/>
        </w:rPr>
      </w:pPr>
      <w:r w:rsidRPr="008A6DBF">
        <w:rPr>
          <w:rFonts w:ascii="Segoe UI" w:hAnsi="Segoe UI" w:cs="B Nazanin" w:hint="cs"/>
          <w:color w:val="000000"/>
          <w:sz w:val="20"/>
          <w:szCs w:val="20"/>
          <w:shd w:val="clear" w:color="auto" w:fill="FFFFFF"/>
          <w:rtl/>
          <w:lang w:bidi="fa-IR"/>
        </w:rPr>
        <w:t>118.</w:t>
      </w:r>
      <w:r w:rsidRPr="008A6DBF">
        <w:rPr>
          <w:rFonts w:ascii="Segoe UI" w:eastAsia="Times New Roman" w:hAnsi="Segoe UI" w:cs="B Nazanin" w:hint="cs"/>
          <w:color w:val="000000"/>
          <w:sz w:val="20"/>
          <w:szCs w:val="20"/>
          <w:rtl/>
          <w:lang w:bidi="fa-IR"/>
        </w:rPr>
        <w:t xml:space="preserve"> جایزه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موقت</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پاپ</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و</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تالبوت</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در</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۱۱۸</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ژوئن</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۲۰۰۰،</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پارا</w:t>
      </w:r>
      <w:r w:rsidRPr="008A6DBF">
        <w:rPr>
          <w:rFonts w:ascii="Segoe UI" w:eastAsia="Times New Roman" w:hAnsi="Segoe UI" w:cs="B Nazanin" w:hint="cs"/>
          <w:color w:val="000000"/>
          <w:sz w:val="20"/>
          <w:szCs w:val="20"/>
          <w:lang w:bidi="fa-IR"/>
        </w:rPr>
        <w:t>. </w:t>
      </w:r>
      <w:r w:rsidRPr="008A6DBF">
        <w:rPr>
          <w:rFonts w:ascii="Segoe UI" w:eastAsia="Times New Roman" w:hAnsi="Segoe UI" w:cs="B Nazanin" w:hint="cs"/>
          <w:color w:val="000000"/>
          <w:sz w:val="20"/>
          <w:szCs w:val="20"/>
          <w:rtl/>
          <w:lang w:bidi="fa-IR"/>
        </w:rPr>
        <w:t>۹۹</w:t>
      </w:r>
      <w:r w:rsidRPr="008A6DBF">
        <w:rPr>
          <w:rFonts w:ascii="Segoe UI" w:eastAsia="Times New Roman" w:hAnsi="Segoe UI" w:cs="B Nazanin" w:hint="cs"/>
          <w:color w:val="000000"/>
          <w:sz w:val="20"/>
          <w:szCs w:val="20"/>
          <w:lang w:bidi="fa-IR"/>
        </w:rPr>
        <w:t>. </w:t>
      </w:r>
      <w:r w:rsidRPr="008A6DBF">
        <w:rPr>
          <w:rFonts w:ascii="Segoe UI" w:eastAsia="Times New Roman" w:hAnsi="Segoe UI" w:cs="B Nazanin" w:hint="cs"/>
          <w:color w:val="000000"/>
          <w:sz w:val="20"/>
          <w:szCs w:val="20"/>
          <w:rtl/>
          <w:lang w:bidi="fa-IR"/>
        </w:rPr>
        <w:t>سایر</w:t>
      </w:r>
    </w:p>
    <w:p w:rsidR="008A6DBF" w:rsidRPr="005965B1" w:rsidRDefault="008A6DBF" w:rsidP="008A6DBF">
      <w:pPr>
        <w:shd w:val="clear" w:color="auto" w:fill="FFFFFF"/>
        <w:bidi/>
        <w:spacing w:after="0" w:line="240" w:lineRule="auto"/>
        <w:rPr>
          <w:rFonts w:ascii="Segoe UI" w:eastAsia="Times New Roman" w:hAnsi="Segoe UI" w:cs="B Nazanin"/>
          <w:color w:val="000000"/>
          <w:sz w:val="20"/>
          <w:szCs w:val="20"/>
        </w:rPr>
      </w:pPr>
      <w:r w:rsidRPr="008A6DBF">
        <w:rPr>
          <w:rFonts w:ascii="Segoe UI" w:eastAsia="Times New Roman" w:hAnsi="Segoe UI" w:cs="B Nazanin" w:hint="cs"/>
          <w:color w:val="000000"/>
          <w:sz w:val="20"/>
          <w:szCs w:val="20"/>
          <w:rtl/>
          <w:lang w:bidi="fa-IR"/>
        </w:rPr>
        <w:t>دادگاه‌ها</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به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همان</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نقطه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رسیده‌اند،</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نگاه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کنید</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به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lang w:bidi="fa-IR"/>
        </w:rPr>
        <w:t>TecMed v. </w:t>
      </w:r>
      <w:r w:rsidRPr="008A6DBF">
        <w:rPr>
          <w:rFonts w:ascii="Segoe UI" w:eastAsia="Times New Roman" w:hAnsi="Segoe UI" w:cs="B Nazanin" w:hint="cs"/>
          <w:color w:val="000000"/>
          <w:sz w:val="20"/>
          <w:szCs w:val="20"/>
          <w:rtl/>
          <w:lang w:bidi="fa-IR"/>
        </w:rPr>
        <w:t>مکزیک</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lang w:bidi="fa-IR"/>
        </w:rPr>
        <w:t>(ICSID </w:t>
      </w:r>
      <w:r w:rsidRPr="008A6DBF">
        <w:rPr>
          <w:rFonts w:ascii="Segoe UI" w:eastAsia="Times New Roman" w:hAnsi="Segoe UI" w:cs="B Nazanin" w:hint="cs"/>
          <w:color w:val="000000"/>
          <w:sz w:val="20"/>
          <w:szCs w:val="20"/>
          <w:rtl/>
          <w:lang w:bidi="fa-IR"/>
        </w:rPr>
        <w:t>مورد</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شماره</w:t>
      </w:r>
      <w:r w:rsidRPr="008A6DBF">
        <w:rPr>
          <w:rFonts w:ascii="Segoe UI" w:eastAsia="Times New Roman" w:hAnsi="Segoe UI" w:cs="B Nazanin" w:hint="cs"/>
          <w:color w:val="000000"/>
          <w:sz w:val="20"/>
          <w:szCs w:val="20"/>
          <w:lang w:bidi="fa-IR"/>
        </w:rPr>
        <w:t>. ARB (AF) / </w:t>
      </w:r>
      <w:r w:rsidRPr="008A6DBF">
        <w:rPr>
          <w:rFonts w:ascii="Segoe UI" w:eastAsia="Times New Roman" w:hAnsi="Segoe UI" w:cs="B Nazanin" w:hint="cs"/>
          <w:color w:val="000000"/>
          <w:sz w:val="20"/>
          <w:szCs w:val="20"/>
          <w:rtl/>
          <w:lang w:bidi="fa-IR"/>
        </w:rPr>
        <w:t>۰۰</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lang w:bidi="fa-IR"/>
        </w:rPr>
        <w:t>/ </w:t>
      </w:r>
      <w:r w:rsidRPr="008A6DBF">
        <w:rPr>
          <w:rFonts w:ascii="Segoe UI" w:eastAsia="Times New Roman" w:hAnsi="Segoe UI" w:cs="B Nazanin" w:hint="cs"/>
          <w:color w:val="000000"/>
          <w:sz w:val="20"/>
          <w:szCs w:val="20"/>
          <w:rtl/>
          <w:lang w:bidi="fa-IR"/>
        </w:rPr>
        <w:t>۲</w:t>
      </w:r>
      <w:r w:rsidRPr="008A6DBF">
        <w:rPr>
          <w:rFonts w:ascii="Segoe UI" w:eastAsia="Times New Roman" w:hAnsi="Segoe UI" w:cs="B Nazanin" w:hint="cs"/>
          <w:color w:val="000000"/>
          <w:sz w:val="20"/>
          <w:szCs w:val="20"/>
          <w:lang w:bidi="fa-IR"/>
        </w:rPr>
        <w:t>)</w:t>
      </w:r>
    </w:p>
    <w:p w:rsidR="008A6DBF" w:rsidRPr="005965B1" w:rsidRDefault="008A6DBF" w:rsidP="008A6DBF">
      <w:pPr>
        <w:shd w:val="clear" w:color="auto" w:fill="FFFFFF"/>
        <w:bidi/>
        <w:spacing w:after="0" w:line="240" w:lineRule="auto"/>
        <w:rPr>
          <w:rFonts w:ascii="Segoe UI" w:eastAsia="Times New Roman" w:hAnsi="Segoe UI" w:cs="B Nazanin"/>
          <w:color w:val="000000"/>
          <w:sz w:val="20"/>
          <w:szCs w:val="20"/>
        </w:rPr>
      </w:pPr>
      <w:r w:rsidRPr="008A6DBF">
        <w:rPr>
          <w:rFonts w:ascii="Segoe UI" w:eastAsia="Times New Roman" w:hAnsi="Segoe UI" w:cs="B Nazanin" w:hint="cs"/>
          <w:color w:val="000000"/>
          <w:sz w:val="20"/>
          <w:szCs w:val="20"/>
          <w:rtl/>
          <w:lang w:bidi="fa-IR"/>
        </w:rPr>
        <w:t>جایزه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۲۹</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مه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۲۰۰۳</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پارا</w:t>
      </w:r>
      <w:r w:rsidRPr="008A6DBF">
        <w:rPr>
          <w:rFonts w:ascii="Segoe UI" w:eastAsia="Times New Roman" w:hAnsi="Segoe UI" w:cs="B Nazanin" w:hint="cs"/>
          <w:color w:val="000000"/>
          <w:sz w:val="20"/>
          <w:szCs w:val="20"/>
          <w:lang w:bidi="fa-IR"/>
        </w:rPr>
        <w:t>. </w:t>
      </w:r>
      <w:r w:rsidRPr="008A6DBF">
        <w:rPr>
          <w:rFonts w:ascii="Segoe UI" w:eastAsia="Times New Roman" w:hAnsi="Segoe UI" w:cs="B Nazanin" w:hint="cs"/>
          <w:color w:val="000000"/>
          <w:sz w:val="20"/>
          <w:szCs w:val="20"/>
          <w:rtl/>
          <w:lang w:bidi="fa-IR"/>
        </w:rPr>
        <w:t>۱۲۱</w:t>
      </w:r>
      <w:r w:rsidRPr="008A6DBF">
        <w:rPr>
          <w:rFonts w:ascii="Segoe UI" w:eastAsia="Times New Roman" w:hAnsi="Segoe UI" w:cs="B Nazanin" w:hint="cs"/>
          <w:color w:val="000000"/>
          <w:sz w:val="20"/>
          <w:szCs w:val="20"/>
          <w:lang w:bidi="fa-IR"/>
        </w:rPr>
        <w:t>. Bilcon </w:t>
      </w:r>
      <w:r w:rsidRPr="008A6DBF">
        <w:rPr>
          <w:rFonts w:ascii="Segoe UI" w:eastAsia="Times New Roman" w:hAnsi="Segoe UI" w:cs="B Nazanin" w:hint="cs"/>
          <w:color w:val="000000"/>
          <w:sz w:val="20"/>
          <w:szCs w:val="20"/>
          <w:rtl/>
          <w:lang w:bidi="fa-IR"/>
        </w:rPr>
        <w:t>در</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مقابل</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کانادا</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lang w:bidi="fa-IR"/>
        </w:rPr>
        <w:t>(PCA Case No. </w:t>
      </w:r>
      <w:r w:rsidRPr="008A6DBF">
        <w:rPr>
          <w:rFonts w:ascii="Segoe UI" w:eastAsia="Times New Roman" w:hAnsi="Segoe UI" w:cs="B Nazanin" w:hint="cs"/>
          <w:color w:val="000000"/>
          <w:sz w:val="20"/>
          <w:szCs w:val="20"/>
          <w:rtl/>
          <w:lang w:bidi="fa-IR"/>
        </w:rPr>
        <w:t>۲۰۰۹-۰۴</w:t>
      </w:r>
      <w:r w:rsidRPr="008A6DBF">
        <w:rPr>
          <w:rFonts w:ascii="Segoe UI" w:eastAsia="Times New Roman" w:hAnsi="Segoe UI" w:cs="B Nazanin" w:hint="cs"/>
          <w:color w:val="000000"/>
          <w:sz w:val="20"/>
          <w:szCs w:val="20"/>
          <w:lang w:bidi="fa-IR"/>
        </w:rPr>
        <w:t>) </w:t>
      </w:r>
      <w:r w:rsidRPr="008A6DBF">
        <w:rPr>
          <w:rFonts w:ascii="Segoe UI" w:eastAsia="Times New Roman" w:hAnsi="Segoe UI" w:cs="B Nazanin" w:hint="cs"/>
          <w:color w:val="000000"/>
          <w:sz w:val="20"/>
          <w:szCs w:val="20"/>
          <w:rtl/>
          <w:lang w:bidi="fa-IR"/>
        </w:rPr>
        <w:t>جایزه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در</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حوزه</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صلاحیت</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قضایی</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و</w:t>
      </w:r>
    </w:p>
    <w:p w:rsidR="008A6DBF" w:rsidRPr="005965B1" w:rsidRDefault="008A6DBF" w:rsidP="008A6DBF">
      <w:pPr>
        <w:shd w:val="clear" w:color="auto" w:fill="FFFFFF"/>
        <w:bidi/>
        <w:spacing w:after="0" w:line="240" w:lineRule="auto"/>
        <w:rPr>
          <w:rFonts w:ascii="Segoe UI" w:eastAsia="Times New Roman" w:hAnsi="Segoe UI" w:cs="B Nazanin"/>
          <w:color w:val="000000"/>
          <w:sz w:val="20"/>
          <w:szCs w:val="20"/>
        </w:rPr>
      </w:pPr>
      <w:r w:rsidRPr="008A6DBF">
        <w:rPr>
          <w:rFonts w:ascii="Segoe UI" w:eastAsia="Times New Roman" w:hAnsi="Segoe UI" w:cs="B Nazanin" w:hint="cs"/>
          <w:color w:val="000000"/>
          <w:sz w:val="20"/>
          <w:szCs w:val="20"/>
          <w:rtl/>
          <w:lang w:bidi="fa-IR"/>
        </w:rPr>
        <w:t>مسئولیت،</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۱۷</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مارس</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۲۰۱۵،</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پارا</w:t>
      </w:r>
      <w:r w:rsidRPr="008A6DBF">
        <w:rPr>
          <w:rFonts w:ascii="Cambria" w:eastAsia="Times New Roman" w:hAnsi="Cambria" w:cs="Cambria" w:hint="cs"/>
          <w:color w:val="000000"/>
          <w:sz w:val="20"/>
          <w:szCs w:val="20"/>
          <w:rtl/>
          <w:lang w:bidi="fa-IR"/>
        </w:rPr>
        <w:t> </w:t>
      </w:r>
      <w:r w:rsidRPr="008A6DBF">
        <w:rPr>
          <w:rFonts w:ascii="Segoe UI" w:eastAsia="Times New Roman" w:hAnsi="Segoe UI" w:cs="B Nazanin" w:hint="cs"/>
          <w:color w:val="000000"/>
          <w:sz w:val="20"/>
          <w:szCs w:val="20"/>
          <w:rtl/>
          <w:lang w:bidi="fa-IR"/>
        </w:rPr>
        <w:t>۵۹۷</w:t>
      </w:r>
      <w:r w:rsidRPr="008A6DBF">
        <w:rPr>
          <w:rFonts w:ascii="Segoe UI" w:eastAsia="Times New Roman" w:hAnsi="Segoe UI" w:cs="B Nazanin" w:hint="cs"/>
          <w:color w:val="000000"/>
          <w:sz w:val="20"/>
          <w:szCs w:val="20"/>
          <w:lang w:bidi="fa-IR"/>
        </w:rPr>
        <w:t>.</w:t>
      </w:r>
    </w:p>
    <w:p w:rsidR="008A6DBF" w:rsidRPr="008A6DBF" w:rsidRDefault="008A6DBF" w:rsidP="008A6DBF">
      <w:pPr>
        <w:bidi/>
        <w:spacing w:after="0" w:line="240" w:lineRule="auto"/>
        <w:rPr>
          <w:rFonts w:ascii="Segoe UI" w:eastAsia="Times New Roman" w:hAnsi="Segoe UI" w:cs="B Nazanin"/>
          <w:color w:val="000000"/>
          <w:sz w:val="20"/>
          <w:szCs w:val="20"/>
          <w:shd w:val="clear" w:color="auto" w:fill="FFFFFF"/>
        </w:rPr>
      </w:pPr>
      <w:r w:rsidRPr="008A6DBF">
        <w:rPr>
          <w:rFonts w:ascii="Segoe UI" w:eastAsia="Times New Roman" w:hAnsi="Segoe UI" w:cs="B Nazanin"/>
          <w:color w:val="000000"/>
          <w:sz w:val="20"/>
          <w:szCs w:val="20"/>
          <w:shd w:val="clear" w:color="auto" w:fill="FFFFFF"/>
          <w:rtl/>
          <w:lang w:bidi="fa-IR"/>
        </w:rPr>
        <w:t>۱۱۹</w:t>
      </w:r>
      <w:r w:rsidR="00470992">
        <w:rPr>
          <w:rFonts w:ascii="Segoe UI" w:eastAsia="Times New Roman" w:hAnsi="Segoe UI" w:cs="B Nazanin"/>
          <w:color w:val="000000"/>
          <w:sz w:val="20"/>
          <w:szCs w:val="20"/>
          <w:shd w:val="clear" w:color="auto" w:fill="FFFFFF"/>
          <w:lang w:bidi="fa-IR"/>
        </w:rPr>
        <w:t>.</w:t>
      </w:r>
      <w:r w:rsidRPr="008A6DBF">
        <w:rPr>
          <w:rFonts w:ascii="Segoe UI" w:eastAsia="Times New Roman" w:hAnsi="Segoe UI" w:cs="B Nazanin"/>
          <w:color w:val="000000"/>
          <w:sz w:val="20"/>
          <w:szCs w:val="20"/>
          <w:shd w:val="clear" w:color="auto" w:fill="FFFFFF"/>
        </w:rPr>
        <w:t xml:space="preserve"> </w:t>
      </w:r>
      <w:r w:rsidRPr="008A6DBF">
        <w:rPr>
          <w:rFonts w:ascii="Segoe UI" w:eastAsia="Times New Roman" w:hAnsi="Segoe UI" w:cs="B Nazanin"/>
          <w:color w:val="000000"/>
          <w:sz w:val="20"/>
          <w:szCs w:val="20"/>
          <w:shd w:val="clear" w:color="auto" w:fill="FFFFFF"/>
          <w:rtl/>
        </w:rPr>
        <w:t>جایزه پاپ و تالبوت به کانادا</w:t>
      </w:r>
      <w:r w:rsidRPr="008A6DBF">
        <w:rPr>
          <w:rFonts w:ascii="Segoe UI" w:eastAsia="Times New Roman" w:hAnsi="Segoe UI" w:cs="B Nazanin"/>
          <w:color w:val="000000"/>
          <w:sz w:val="20"/>
          <w:szCs w:val="20"/>
          <w:shd w:val="clear" w:color="auto" w:fill="FFFFFF"/>
        </w:rPr>
        <w:t xml:space="preserve"> (UNCITRAL-NAFTA) </w:t>
      </w:r>
      <w:r w:rsidRPr="008A6DBF">
        <w:rPr>
          <w:rFonts w:ascii="Segoe UI" w:eastAsia="Times New Roman" w:hAnsi="Segoe UI" w:cs="B Nazanin"/>
          <w:color w:val="000000"/>
          <w:sz w:val="20"/>
          <w:szCs w:val="20"/>
          <w:shd w:val="clear" w:color="auto" w:fill="FFFFFF"/>
          <w:rtl/>
        </w:rPr>
        <w:t xml:space="preserve">در فاز </w:t>
      </w:r>
      <w:r w:rsidRPr="008A6DBF">
        <w:rPr>
          <w:rFonts w:ascii="Segoe UI" w:eastAsia="Times New Roman" w:hAnsi="Segoe UI" w:cs="B Nazanin"/>
          <w:color w:val="000000"/>
          <w:sz w:val="20"/>
          <w:szCs w:val="20"/>
          <w:shd w:val="clear" w:color="auto" w:fill="FFFFFF"/>
          <w:rtl/>
          <w:lang w:bidi="fa-IR"/>
        </w:rPr>
        <w:t>۲, ۱۰</w:t>
      </w:r>
      <w:r w:rsidRPr="008A6DBF">
        <w:rPr>
          <w:rFonts w:ascii="Segoe UI" w:eastAsia="Times New Roman" w:hAnsi="Segoe UI" w:cs="B Nazanin"/>
          <w:color w:val="000000"/>
          <w:sz w:val="20"/>
          <w:szCs w:val="20"/>
          <w:shd w:val="clear" w:color="auto" w:fill="FFFFFF"/>
          <w:rtl/>
        </w:rPr>
        <w:t xml:space="preserve"> اوریل </w:t>
      </w:r>
      <w:r w:rsidRPr="008A6DBF">
        <w:rPr>
          <w:rFonts w:ascii="Segoe UI" w:eastAsia="Times New Roman" w:hAnsi="Segoe UI" w:cs="B Nazanin"/>
          <w:color w:val="000000"/>
          <w:sz w:val="20"/>
          <w:szCs w:val="20"/>
          <w:shd w:val="clear" w:color="auto" w:fill="FFFFFF"/>
          <w:rtl/>
          <w:lang w:bidi="fa-IR"/>
        </w:rPr>
        <w:t>۲۰۰۱</w:t>
      </w:r>
      <w:r w:rsidRPr="008A6DBF">
        <w:rPr>
          <w:rFonts w:ascii="Segoe UI" w:eastAsia="Times New Roman" w:hAnsi="Segoe UI" w:cs="B Nazanin"/>
          <w:color w:val="000000"/>
          <w:sz w:val="20"/>
          <w:szCs w:val="20"/>
          <w:shd w:val="clear" w:color="auto" w:fill="FFFFFF"/>
        </w:rPr>
        <w:t>,</w:t>
      </w:r>
    </w:p>
    <w:p w:rsidR="008A6DBF" w:rsidRPr="008A6DBF" w:rsidRDefault="008A6DBF" w:rsidP="008A6DBF">
      <w:pPr>
        <w:bidi/>
        <w:spacing w:after="0" w:line="240" w:lineRule="auto"/>
        <w:rPr>
          <w:rFonts w:ascii="Segoe UI" w:eastAsia="Times New Roman" w:hAnsi="Segoe UI" w:cs="B Nazanin"/>
          <w:color w:val="000000"/>
          <w:sz w:val="20"/>
          <w:szCs w:val="20"/>
          <w:shd w:val="clear" w:color="auto" w:fill="FFFFFF"/>
        </w:rPr>
      </w:pPr>
      <w:r w:rsidRPr="008A6DBF">
        <w:rPr>
          <w:rFonts w:ascii="Segoe UI" w:eastAsia="Times New Roman" w:hAnsi="Segoe UI" w:cs="B Nazanin"/>
          <w:color w:val="000000"/>
          <w:sz w:val="20"/>
          <w:szCs w:val="20"/>
          <w:shd w:val="clear" w:color="auto" w:fill="FFFFFF"/>
          <w:rtl/>
        </w:rPr>
        <w:t xml:space="preserve">پارا. </w:t>
      </w:r>
      <w:r w:rsidRPr="008A6DBF">
        <w:rPr>
          <w:rFonts w:ascii="Segoe UI" w:eastAsia="Times New Roman" w:hAnsi="Segoe UI" w:cs="B Nazanin"/>
          <w:color w:val="000000"/>
          <w:sz w:val="20"/>
          <w:szCs w:val="20"/>
          <w:shd w:val="clear" w:color="auto" w:fill="FFFFFF"/>
          <w:rtl/>
          <w:lang w:bidi="fa-IR"/>
        </w:rPr>
        <w:t>۱۱۶</w:t>
      </w:r>
    </w:p>
    <w:p w:rsidR="008A6DBF" w:rsidRPr="00470992" w:rsidRDefault="008A6DBF" w:rsidP="00470992">
      <w:pPr>
        <w:bidi/>
        <w:jc w:val="both"/>
        <w:rPr>
          <w:rStyle w:val="fontstyle01"/>
          <w:rFonts w:ascii="Segoe UI" w:hAnsi="Segoe UI" w:cs="B Mitra"/>
          <w:color w:val="000000"/>
          <w:sz w:val="24"/>
          <w:szCs w:val="24"/>
          <w:shd w:val="clear" w:color="auto" w:fill="FFFFFF"/>
          <w:lang w:bidi="fa-IR"/>
        </w:rPr>
      </w:pPr>
      <w:r w:rsidRPr="008A6DBF">
        <w:rPr>
          <w:rFonts w:ascii="Segoe UI" w:eastAsia="Times New Roman" w:hAnsi="Segoe UI" w:cs="B Nazanin"/>
          <w:color w:val="000000"/>
          <w:sz w:val="20"/>
          <w:szCs w:val="20"/>
          <w:shd w:val="clear" w:color="auto" w:fill="FFFFFF"/>
          <w:rtl/>
          <w:lang w:bidi="fa-IR"/>
        </w:rPr>
        <w:t>۱۲۰</w:t>
      </w:r>
      <w:r w:rsidR="00470992">
        <w:rPr>
          <w:rFonts w:ascii="Segoe UI" w:eastAsia="Times New Roman" w:hAnsi="Segoe UI" w:cs="B Nazanin"/>
          <w:color w:val="000000"/>
          <w:sz w:val="20"/>
          <w:szCs w:val="20"/>
          <w:shd w:val="clear" w:color="auto" w:fill="FFFFFF"/>
          <w:lang w:bidi="fa-IR"/>
        </w:rPr>
        <w:t>.</w:t>
      </w:r>
      <w:r w:rsidRPr="008A6DBF">
        <w:rPr>
          <w:rFonts w:ascii="Segoe UI" w:eastAsia="Times New Roman" w:hAnsi="Segoe UI" w:cs="B Nazanin"/>
          <w:color w:val="000000"/>
          <w:sz w:val="20"/>
          <w:szCs w:val="20"/>
          <w:shd w:val="clear" w:color="auto" w:fill="FFFFFF"/>
        </w:rPr>
        <w:t>I</w:t>
      </w:r>
      <w:r w:rsidRPr="008A6DBF">
        <w:rPr>
          <w:rFonts w:ascii="Segoe UI" w:eastAsia="Times New Roman" w:hAnsi="Segoe UI" w:cs="B Nazanin"/>
          <w:color w:val="000000"/>
          <w:sz w:val="20"/>
          <w:szCs w:val="20"/>
          <w:shd w:val="clear" w:color="auto" w:fill="FFFFFF"/>
          <w:rtl/>
        </w:rPr>
        <w:t xml:space="preserve">بید. </w:t>
      </w:r>
      <w:r w:rsidRPr="008A6DBF">
        <w:rPr>
          <w:rFonts w:ascii="Segoe UI" w:eastAsia="Times New Roman" w:hAnsi="Segoe UI" w:cs="B Nazanin"/>
          <w:color w:val="000000"/>
          <w:sz w:val="20"/>
          <w:szCs w:val="20"/>
          <w:shd w:val="clear" w:color="auto" w:fill="FFFFFF"/>
          <w:rtl/>
          <w:lang w:bidi="fa-IR"/>
        </w:rPr>
        <w:t>۱۸۱</w:t>
      </w:r>
      <w:r w:rsidRPr="008A6DBF">
        <w:rPr>
          <w:rFonts w:ascii="Segoe UI" w:eastAsia="Times New Roman" w:hAnsi="Segoe UI" w:cs="B Nazanin"/>
          <w:color w:val="000000"/>
          <w:sz w:val="20"/>
          <w:szCs w:val="20"/>
          <w:shd w:val="clear" w:color="auto" w:fill="FFFFFF"/>
        </w:rPr>
        <w:t>.</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NAFTA parties struck back. Mexico, the US, and Canada issued a binding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interpretation of NAFTA Article 1105, clarifying that this provision only requires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minimum standard under customary international law. Canada further argued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that the standard should be interpreted according to the decision in </w:t>
      </w:r>
      <w:r w:rsidRPr="00E7387B">
        <w:rPr>
          <w:rStyle w:val="fontstyle31"/>
          <w:rFonts w:cs="B Mitra"/>
          <w:sz w:val="24"/>
          <w:szCs w:val="24"/>
        </w:rPr>
        <w:t>Neer v. Mexico</w:t>
      </w:r>
      <w:r w:rsidR="003A53B2" w:rsidRPr="00E7387B">
        <w:rPr>
          <w:rFonts w:ascii="MinionPro-It" w:hAnsi="MinionPro-It" w:cs="B Mitra"/>
          <w:i/>
          <w:iCs/>
          <w:color w:val="242021"/>
          <w:sz w:val="24"/>
          <w:szCs w:val="24"/>
        </w:rPr>
        <w:t xml:space="preserve"> </w:t>
      </w:r>
      <w:r w:rsidRPr="00E7387B">
        <w:rPr>
          <w:rStyle w:val="fontstyle01"/>
          <w:rFonts w:cs="B Mitra"/>
          <w:sz w:val="24"/>
          <w:szCs w:val="24"/>
        </w:rPr>
        <w:t>of the 1920s.121 Again, the tribunal disagreed, saying in a 2002 award that Canada’s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views ‘were perhaps shaped by its erroneous belief ’ that the law had remained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static for more than eighty years.122 International investment law had evolved since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1920s, the FET standard was now a central provision of international investment treaties, and countries had signed more than 1,800 treaties, the arbitrators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noted. They pointed at the significance of the 1967 OECD Draft in this evolution,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which marked a shift in favour of ‘an independent consideration of how host countries should treat foreign owned property’.123 Notions such as due process </w:t>
      </w:r>
      <w:proofErr w:type="gramStart"/>
      <w:r w:rsidRPr="00E7387B">
        <w:rPr>
          <w:rStyle w:val="fontstyle01"/>
          <w:rFonts w:cs="B Mitra"/>
          <w:sz w:val="24"/>
          <w:szCs w:val="24"/>
        </w:rPr>
        <w:t>denote</w:t>
      </w:r>
      <w:proofErr w:type="gramEnd"/>
      <w:r w:rsidR="003A53B2" w:rsidRPr="00E7387B">
        <w:rPr>
          <w:rFonts w:ascii="MinionPro-Regular" w:hAnsi="MinionPro-Regular" w:cs="B Mitra"/>
          <w:color w:val="242021"/>
          <w:sz w:val="24"/>
          <w:szCs w:val="24"/>
        </w:rPr>
        <w:t xml:space="preserve"> </w:t>
      </w:r>
      <w:r w:rsidRPr="00E7387B">
        <w:rPr>
          <w:rStyle w:val="fontstyle01"/>
          <w:rFonts w:cs="B Mitra"/>
          <w:sz w:val="24"/>
          <w:szCs w:val="24"/>
        </w:rPr>
        <w:t>‘more rigorous standards for evaluating what governments do to people and companies’.124 Most subsequent ISDS tribunals have agreed with this assessment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international investment law’s evolution, observing that ‘reality’ had changed.125</w:t>
      </w:r>
    </w:p>
    <w:p w:rsidR="00094FC9" w:rsidRDefault="00094FC9" w:rsidP="00094FC9">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احزاب نفتا پاسخ دادند. مکزیک، ایالات متحده و کانادا یک تفسیر الزام اور از ماده</w:t>
      </w:r>
      <w:r w:rsidRPr="00E7387B">
        <w:rPr>
          <w:rFonts w:ascii="Segoe UI" w:hAnsi="Segoe UI" w:cs="B Mitra"/>
          <w:color w:val="000000"/>
          <w:sz w:val="24"/>
          <w:szCs w:val="24"/>
          <w:shd w:val="clear" w:color="auto" w:fill="FFFFFF"/>
        </w:rPr>
        <w:t xml:space="preserve"> NAFTA </w:t>
      </w:r>
      <w:r w:rsidRPr="00E7387B">
        <w:rPr>
          <w:rFonts w:ascii="Segoe UI" w:hAnsi="Segoe UI" w:cs="B Mitra"/>
          <w:color w:val="000000"/>
          <w:sz w:val="24"/>
          <w:szCs w:val="24"/>
          <w:shd w:val="clear" w:color="auto" w:fill="FFFFFF"/>
          <w:rtl/>
          <w:lang w:bidi="fa-IR"/>
        </w:rPr>
        <w:t>۱۱۰۵</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را منتشر کردند و توضیح دادند که این ماده تنها به حداقل استاندارد تحت قوانین مرسوم بین‌المللی نیاز دارد. کانادا همچنین استدلال می‌کند که این استاندارد باید بر اساس تصمیم در کشور مکزیک در دهه </w:t>
      </w:r>
      <w:r w:rsidRPr="00E7387B">
        <w:rPr>
          <w:rFonts w:ascii="Segoe UI" w:hAnsi="Segoe UI" w:cs="B Mitra"/>
          <w:color w:val="000000"/>
          <w:sz w:val="24"/>
          <w:szCs w:val="24"/>
          <w:shd w:val="clear" w:color="auto" w:fill="FFFFFF"/>
          <w:rtl/>
          <w:lang w:bidi="fa-IR"/>
        </w:rPr>
        <w:t>۱۹۲۰-۱۲۱</w:t>
      </w:r>
      <w:r w:rsidRPr="00E7387B">
        <w:rPr>
          <w:rFonts w:ascii="Segoe UI" w:hAnsi="Segoe UI" w:cs="B Mitra"/>
          <w:color w:val="000000"/>
          <w:sz w:val="24"/>
          <w:szCs w:val="24"/>
          <w:shd w:val="clear" w:color="auto" w:fill="FFFFFF"/>
          <w:rtl/>
        </w:rPr>
        <w:t xml:space="preserve"> تفسیر شود، هیئت داوری مخالفت کرد و در جایزه سال </w:t>
      </w:r>
      <w:r w:rsidRPr="00E7387B">
        <w:rPr>
          <w:rFonts w:ascii="Segoe UI" w:hAnsi="Segoe UI" w:cs="B Mitra"/>
          <w:color w:val="000000"/>
          <w:sz w:val="24"/>
          <w:szCs w:val="24"/>
          <w:shd w:val="clear" w:color="auto" w:fill="FFFFFF"/>
          <w:rtl/>
          <w:lang w:bidi="fa-IR"/>
        </w:rPr>
        <w:t>۲۰۰۲</w:t>
      </w:r>
      <w:r w:rsidRPr="00E7387B">
        <w:rPr>
          <w:rFonts w:ascii="Segoe UI" w:hAnsi="Segoe UI" w:cs="B Mitra"/>
          <w:color w:val="000000"/>
          <w:sz w:val="24"/>
          <w:szCs w:val="24"/>
          <w:shd w:val="clear" w:color="auto" w:fill="FFFFFF"/>
          <w:rtl/>
        </w:rPr>
        <w:t xml:space="preserve"> گفت که دیدگاه‌های کانادا «احتمالا توسط باور اشتباه ان شکل گرفته است ’ که قانون به مدت بیش از هشتاد سال ثابت مانده است.</w:t>
      </w:r>
      <w:r w:rsidRPr="00E7387B">
        <w:rPr>
          <w:rFonts w:ascii="Segoe UI" w:hAnsi="Segoe UI" w:cs="B Mitra"/>
          <w:color w:val="000000"/>
          <w:sz w:val="24"/>
          <w:szCs w:val="24"/>
          <w:shd w:val="clear" w:color="auto" w:fill="FFFFFF"/>
          <w:rtl/>
          <w:lang w:bidi="fa-IR"/>
        </w:rPr>
        <w:t>۱۲۲</w:t>
      </w:r>
      <w:r w:rsidRPr="00E7387B">
        <w:rPr>
          <w:rFonts w:ascii="Segoe UI" w:hAnsi="Segoe UI" w:cs="B Mitra"/>
          <w:color w:val="000000"/>
          <w:sz w:val="24"/>
          <w:szCs w:val="24"/>
          <w:shd w:val="clear" w:color="auto" w:fill="FFFFFF"/>
          <w:rtl/>
        </w:rPr>
        <w:t xml:space="preserve"> قانون سرمایه‌گذاری بین‌المللی از دهه </w:t>
      </w:r>
      <w:r w:rsidRPr="00E7387B">
        <w:rPr>
          <w:rFonts w:ascii="Segoe UI" w:hAnsi="Segoe UI" w:cs="B Mitra"/>
          <w:color w:val="000000"/>
          <w:sz w:val="24"/>
          <w:szCs w:val="24"/>
          <w:shd w:val="clear" w:color="auto" w:fill="FFFFFF"/>
          <w:rtl/>
          <w:lang w:bidi="fa-IR"/>
        </w:rPr>
        <w:t>۱۹۲۰</w:t>
      </w:r>
      <w:r w:rsidRPr="00E7387B">
        <w:rPr>
          <w:rFonts w:ascii="Segoe UI" w:hAnsi="Segoe UI" w:cs="B Mitra"/>
          <w:color w:val="000000"/>
          <w:sz w:val="24"/>
          <w:szCs w:val="24"/>
          <w:shd w:val="clear" w:color="auto" w:fill="FFFFFF"/>
          <w:rtl/>
        </w:rPr>
        <w:t xml:space="preserve"> تکامل یافته است، استاندارد</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 xml:space="preserve">اکنون یک ارائه مرکزی از معاهدات سرمایه‌گذاری بین‌المللی بوده و کشورها بیش از </w:t>
      </w:r>
      <w:r w:rsidRPr="00E7387B">
        <w:rPr>
          <w:rFonts w:ascii="Segoe UI" w:hAnsi="Segoe UI" w:cs="B Mitra"/>
          <w:color w:val="000000"/>
          <w:sz w:val="24"/>
          <w:szCs w:val="24"/>
          <w:shd w:val="clear" w:color="auto" w:fill="FFFFFF"/>
          <w:rtl/>
          <w:lang w:bidi="fa-IR"/>
        </w:rPr>
        <w:t>۱۸۰۰</w:t>
      </w:r>
      <w:r w:rsidRPr="00E7387B">
        <w:rPr>
          <w:rFonts w:ascii="Segoe UI" w:hAnsi="Segoe UI" w:cs="B Mitra"/>
          <w:color w:val="000000"/>
          <w:sz w:val="24"/>
          <w:szCs w:val="24"/>
          <w:shd w:val="clear" w:color="auto" w:fill="FFFFFF"/>
          <w:rtl/>
        </w:rPr>
        <w:t xml:space="preserve"> معاهدات را امضا کرده‌اند. انها به اهمیت پیش نویس </w:t>
      </w:r>
      <w:r w:rsidRPr="00E7387B">
        <w:rPr>
          <w:rFonts w:ascii="Segoe UI" w:hAnsi="Segoe UI" w:cs="B Mitra"/>
          <w:color w:val="000000"/>
          <w:sz w:val="24"/>
          <w:szCs w:val="24"/>
          <w:shd w:val="clear" w:color="auto" w:fill="FFFFFF"/>
          <w:rtl/>
          <w:lang w:bidi="fa-IR"/>
        </w:rPr>
        <w:t>۱۹۶۷</w:t>
      </w:r>
      <w:r w:rsidRPr="00E7387B">
        <w:rPr>
          <w:rFonts w:ascii="Segoe UI" w:hAnsi="Segoe UI" w:cs="B Mitra"/>
          <w:color w:val="000000"/>
          <w:sz w:val="24"/>
          <w:szCs w:val="24"/>
          <w:shd w:val="clear" w:color="auto" w:fill="FFFFFF"/>
        </w:rPr>
        <w:t xml:space="preserve"> OECD </w:t>
      </w:r>
      <w:r w:rsidRPr="00E7387B">
        <w:rPr>
          <w:rFonts w:ascii="Segoe UI" w:hAnsi="Segoe UI" w:cs="B Mitra"/>
          <w:color w:val="000000"/>
          <w:sz w:val="24"/>
          <w:szCs w:val="24"/>
          <w:shd w:val="clear" w:color="auto" w:fill="FFFFFF"/>
          <w:rtl/>
        </w:rPr>
        <w:t xml:space="preserve">در این تکامل اشاره کردند، که نشان دهنده یک تغییر در جهت «توجه مستقل در مورد چگونگی رفتار کشورهای میزبان با مالکیت خارجی» بود. </w:t>
      </w:r>
      <w:r w:rsidRPr="00E7387B">
        <w:rPr>
          <w:rFonts w:ascii="Segoe UI" w:hAnsi="Segoe UI" w:cs="B Mitra"/>
          <w:color w:val="000000"/>
          <w:sz w:val="24"/>
          <w:szCs w:val="24"/>
          <w:shd w:val="clear" w:color="auto" w:fill="FFFFFF"/>
          <w:rtl/>
          <w:lang w:bidi="fa-IR"/>
        </w:rPr>
        <w:t>۱۲۳</w:t>
      </w:r>
      <w:r w:rsidRPr="00E7387B">
        <w:rPr>
          <w:rFonts w:ascii="Segoe UI" w:hAnsi="Segoe UI" w:cs="B Mitra"/>
          <w:color w:val="000000"/>
          <w:sz w:val="24"/>
          <w:szCs w:val="24"/>
          <w:shd w:val="clear" w:color="auto" w:fill="FFFFFF"/>
          <w:rtl/>
        </w:rPr>
        <w:t xml:space="preserve"> مفاهیمی مانند روند صحیح، «استانداردهای دقیق تر برای ارزیابی انچه دولت ها با مردم و شرکت ها انجام می دهند». </w:t>
      </w:r>
      <w:r w:rsidRPr="00E7387B">
        <w:rPr>
          <w:rFonts w:ascii="Segoe UI" w:hAnsi="Segoe UI" w:cs="B Mitra"/>
          <w:color w:val="000000"/>
          <w:sz w:val="24"/>
          <w:szCs w:val="24"/>
          <w:shd w:val="clear" w:color="auto" w:fill="FFFFFF"/>
          <w:rtl/>
          <w:lang w:bidi="fa-IR"/>
        </w:rPr>
        <w:t>۱۲۴</w:t>
      </w:r>
      <w:r w:rsidRPr="00E7387B">
        <w:rPr>
          <w:rFonts w:ascii="Segoe UI" w:hAnsi="Segoe UI" w:cs="B Mitra"/>
          <w:color w:val="000000"/>
          <w:sz w:val="24"/>
          <w:szCs w:val="24"/>
          <w:shd w:val="clear" w:color="auto" w:fill="FFFFFF"/>
          <w:rtl/>
        </w:rPr>
        <w:t xml:space="preserve"> بیشتر دادگاه های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بعدی با ارزیابی تکامل قانون سرمایه گذاری بین المللی، با توجه به اینکه «واقعیت» تغییر کرده، موافقت کردند</w:t>
      </w:r>
      <w:r w:rsidRPr="00E7387B">
        <w:rPr>
          <w:rFonts w:ascii="Segoe UI" w:hAnsi="Segoe UI" w:cs="B Mitra"/>
          <w:color w:val="000000"/>
          <w:sz w:val="24"/>
          <w:szCs w:val="24"/>
          <w:shd w:val="clear" w:color="auto" w:fill="FFFFFF"/>
        </w:rPr>
        <w:t>.</w:t>
      </w:r>
    </w:p>
    <w:p w:rsidR="001F6088" w:rsidRDefault="001F6088" w:rsidP="001F6088">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Pr>
      </w:pPr>
    </w:p>
    <w:p w:rsidR="00470992" w:rsidRDefault="00470992" w:rsidP="00470992">
      <w:pPr>
        <w:bidi/>
        <w:jc w:val="both"/>
        <w:rPr>
          <w:rFonts w:ascii="Segoe UI" w:hAnsi="Segoe UI" w:cs="B Mitra"/>
          <w:color w:val="000000"/>
          <w:sz w:val="24"/>
          <w:szCs w:val="24"/>
          <w:shd w:val="clear" w:color="auto" w:fill="FFFFFF"/>
          <w:rtl/>
        </w:rPr>
      </w:pPr>
    </w:p>
    <w:p w:rsidR="001F6088" w:rsidRDefault="00470992" w:rsidP="00470992">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___________________________________________</w:t>
      </w:r>
    </w:p>
    <w:p w:rsidR="001F6088" w:rsidRPr="001F6088" w:rsidRDefault="001F6088" w:rsidP="001F6088">
      <w:pPr>
        <w:shd w:val="clear" w:color="auto" w:fill="FFFFFF"/>
        <w:bidi/>
        <w:spacing w:after="0" w:line="240" w:lineRule="auto"/>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۱۲۱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جایزه</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پاپ</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و</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تالبوت</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در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برابر</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کانادا</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(UNCITRAL - NAFTA) </w:t>
      </w:r>
      <w:r w:rsidRPr="001F6088">
        <w:rPr>
          <w:rFonts w:ascii="Segoe UI" w:eastAsia="Times New Roman" w:hAnsi="Segoe UI" w:cs="B Nazanin" w:hint="cs"/>
          <w:color w:val="000000"/>
          <w:sz w:val="20"/>
          <w:szCs w:val="20"/>
          <w:rtl/>
          <w:lang w:bidi="fa-IR"/>
        </w:rPr>
        <w:t>در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مورد</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اسیبها،</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۳۱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می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۲۰۰۲،</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para. </w:t>
      </w:r>
      <w:r w:rsidRPr="001F6088">
        <w:rPr>
          <w:rFonts w:ascii="Segoe UI" w:eastAsia="Times New Roman" w:hAnsi="Segoe UI" w:cs="B Nazanin" w:hint="cs"/>
          <w:color w:val="000000"/>
          <w:sz w:val="20"/>
          <w:szCs w:val="20"/>
          <w:rtl/>
          <w:lang w:bidi="fa-IR"/>
        </w:rPr>
        <w:t>۴۶</w:t>
      </w:r>
      <w:r w:rsidRPr="001F6088">
        <w:rPr>
          <w:rFonts w:ascii="Segoe UI" w:eastAsia="Times New Roman" w:hAnsi="Segoe UI" w:cs="B Nazanin" w:hint="cs"/>
          <w:color w:val="000000"/>
          <w:sz w:val="20"/>
          <w:szCs w:val="20"/>
          <w:lang w:bidi="fa-IR"/>
        </w:rPr>
        <w:t>.</w:t>
      </w:r>
    </w:p>
    <w:p w:rsidR="001F6088" w:rsidRPr="001F6088" w:rsidRDefault="001F6088" w:rsidP="001F6088">
      <w:pPr>
        <w:shd w:val="clear" w:color="auto" w:fill="FFFFFF"/>
        <w:bidi/>
        <w:spacing w:after="0" w:line="240" w:lineRule="auto"/>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۱۲۲</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۶۲</w:t>
      </w:r>
      <w:r w:rsidRPr="001F6088">
        <w:rPr>
          <w:rFonts w:ascii="Segoe UI" w:eastAsia="Times New Roman" w:hAnsi="Segoe UI" w:cs="B Nazanin" w:hint="cs"/>
          <w:color w:val="000000"/>
          <w:sz w:val="20"/>
          <w:szCs w:val="20"/>
          <w:lang w:bidi="fa-IR"/>
        </w:rPr>
        <w:t>.</w:t>
      </w:r>
    </w:p>
    <w:p w:rsidR="001F6088" w:rsidRPr="001F6088" w:rsidRDefault="001F6088" w:rsidP="001F6088">
      <w:pPr>
        <w:shd w:val="clear" w:color="auto" w:fill="FFFFFF"/>
        <w:bidi/>
        <w:spacing w:after="0" w:line="240" w:lineRule="auto"/>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۱۲۳</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۶۰</w:t>
      </w:r>
    </w:p>
    <w:p w:rsidR="001F6088" w:rsidRPr="001F6088" w:rsidRDefault="001F6088" w:rsidP="001F6088">
      <w:pPr>
        <w:shd w:val="clear" w:color="auto" w:fill="FFFFFF"/>
        <w:bidi/>
        <w:spacing w:after="0" w:line="240" w:lineRule="auto"/>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۱۲۴</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ایبید</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پارا</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۶۴</w:t>
      </w:r>
      <w:r w:rsidRPr="001F6088">
        <w:rPr>
          <w:rFonts w:ascii="Segoe UI" w:eastAsia="Times New Roman" w:hAnsi="Segoe UI" w:cs="B Nazanin" w:hint="cs"/>
          <w:color w:val="000000"/>
          <w:sz w:val="20"/>
          <w:szCs w:val="20"/>
          <w:lang w:bidi="fa-IR"/>
        </w:rPr>
        <w:t>.</w:t>
      </w:r>
    </w:p>
    <w:p w:rsidR="001F6088" w:rsidRPr="00470992" w:rsidRDefault="001F6088" w:rsidP="00470992">
      <w:pPr>
        <w:shd w:val="clear" w:color="auto" w:fill="FFFFFF"/>
        <w:bidi/>
        <w:spacing w:after="0" w:line="240" w:lineRule="auto"/>
        <w:rPr>
          <w:rStyle w:val="fontstyle01"/>
          <w:rFonts w:ascii="Segoe UI" w:eastAsia="Times New Roman" w:hAnsi="Segoe UI" w:cs="B Nazanin"/>
          <w:color w:val="000000"/>
        </w:rPr>
      </w:pPr>
      <w:r w:rsidRPr="001F6088">
        <w:rPr>
          <w:rFonts w:ascii="Segoe UI" w:eastAsia="Times New Roman" w:hAnsi="Segoe UI" w:cs="B Nazanin" w:hint="cs"/>
          <w:color w:val="000000"/>
          <w:sz w:val="20"/>
          <w:szCs w:val="20"/>
          <w:rtl/>
          <w:lang w:bidi="fa-IR"/>
        </w:rPr>
        <w:t>۱۲۵</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Mirll &amp; Ring Forethery v. </w:t>
      </w:r>
      <w:r w:rsidRPr="001F6088">
        <w:rPr>
          <w:rFonts w:ascii="Segoe UI" w:eastAsia="Times New Roman" w:hAnsi="Segoe UI" w:cs="B Nazanin" w:hint="cs"/>
          <w:color w:val="000000"/>
          <w:sz w:val="20"/>
          <w:szCs w:val="20"/>
          <w:rtl/>
          <w:lang w:bidi="fa-IR"/>
        </w:rPr>
        <w:t>کانادا</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(ICSID </w:t>
      </w:r>
      <w:r w:rsidRPr="001F6088">
        <w:rPr>
          <w:rFonts w:ascii="Segoe UI" w:eastAsia="Times New Roman" w:hAnsi="Segoe UI" w:cs="B Nazanin" w:hint="cs"/>
          <w:color w:val="000000"/>
          <w:sz w:val="20"/>
          <w:szCs w:val="20"/>
          <w:rtl/>
          <w:lang w:bidi="fa-IR"/>
        </w:rPr>
        <w:t>مورد</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شماره</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UNCT / </w:t>
      </w:r>
      <w:r w:rsidRPr="001F6088">
        <w:rPr>
          <w:rFonts w:ascii="Segoe UI" w:eastAsia="Times New Roman" w:hAnsi="Segoe UI" w:cs="B Nazanin" w:hint="cs"/>
          <w:color w:val="000000"/>
          <w:sz w:val="20"/>
          <w:szCs w:val="20"/>
          <w:rtl/>
          <w:lang w:bidi="fa-IR"/>
        </w:rPr>
        <w:t>۰۷</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۱</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جایزه،</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۳۱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مارس</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۲۰۱۰،</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para</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 xml:space="preserve">At this juncture, around the early 2000s, arbitrators engaged in a ‘fierce competition [ </w:t>
      </w:r>
      <w:proofErr w:type="gramStart"/>
      <w:r w:rsidRPr="00E7387B">
        <w:rPr>
          <w:rStyle w:val="fontstyle01"/>
          <w:rFonts w:cs="B Mitra"/>
          <w:sz w:val="24"/>
          <w:szCs w:val="24"/>
        </w:rPr>
        <w:t>. . . ]</w:t>
      </w:r>
      <w:proofErr w:type="gramEnd"/>
      <w:r w:rsidRPr="00E7387B">
        <w:rPr>
          <w:rStyle w:val="fontstyle01"/>
          <w:rFonts w:cs="B Mitra"/>
          <w:sz w:val="24"/>
          <w:szCs w:val="24"/>
        </w:rPr>
        <w:t xml:space="preserve"> to author a pithy single-paragraph proclamation’ of the FET standard.126</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This standard became the platform from where arbitrators could provide their imaginary of foreign investment relations. The tribunal in </w:t>
      </w:r>
      <w:r w:rsidRPr="00E7387B">
        <w:rPr>
          <w:rStyle w:val="fontstyle31"/>
          <w:rFonts w:cs="B Mitra"/>
          <w:sz w:val="24"/>
          <w:szCs w:val="24"/>
        </w:rPr>
        <w:t>CME v. the Czech Republic</w:t>
      </w:r>
      <w:r w:rsidR="003A53B2" w:rsidRPr="00E7387B">
        <w:rPr>
          <w:rFonts w:ascii="MinionPro-It" w:hAnsi="MinionPro-It" w:cs="B Mitra"/>
          <w:i/>
          <w:iCs/>
          <w:color w:val="242021"/>
          <w:sz w:val="24"/>
          <w:szCs w:val="24"/>
        </w:rPr>
        <w:t xml:space="preserve"> </w:t>
      </w:r>
      <w:r w:rsidRPr="00E7387B">
        <w:rPr>
          <w:rStyle w:val="fontstyle01"/>
          <w:rFonts w:cs="B Mitra"/>
          <w:sz w:val="24"/>
          <w:szCs w:val="24"/>
        </w:rPr>
        <w:t>held in 2000 that the FET standard is ‘at the heart of investment treaties’ because it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‘may prohibit actions—including State administrative actions—that would otherwise be legal under both domestic and international law’.127</w:t>
      </w:r>
    </w:p>
    <w:p w:rsidR="001F6088" w:rsidRDefault="00094FC9" w:rsidP="00094FC9">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 xml:space="preserve">در این مقطع زمانی حدود اوایل دهه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داوران به رقابت شدید پرداختند. . برای نویسنده کردن یک اطلاعیه تک پاراگراف از استاندارد</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lang w:bidi="fa-IR"/>
        </w:rPr>
        <w:t>۱۲۶</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این استاندارد پلت فرم مکانی شد که داوران می توانستند روابط سرمایه گذاری خارجی خیالی خود را ارائه دهند. محکمه در رابطه با</w:t>
      </w:r>
      <w:r w:rsidRPr="00E7387B">
        <w:rPr>
          <w:rFonts w:ascii="Segoe UI" w:hAnsi="Segoe UI" w:cs="B Mitra"/>
          <w:color w:val="000000"/>
          <w:sz w:val="24"/>
          <w:szCs w:val="24"/>
          <w:shd w:val="clear" w:color="auto" w:fill="FFFFFF"/>
        </w:rPr>
        <w:t xml:space="preserve"> CME </w:t>
      </w:r>
      <w:r w:rsidRPr="00E7387B">
        <w:rPr>
          <w:rFonts w:ascii="Segoe UI" w:hAnsi="Segoe UI" w:cs="B Mitra"/>
          <w:color w:val="000000"/>
          <w:sz w:val="24"/>
          <w:szCs w:val="24"/>
          <w:shd w:val="clear" w:color="auto" w:fill="FFFFFF"/>
          <w:rtl/>
        </w:rPr>
        <w:t xml:space="preserve">و. جمهوری چک در سال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برگزار کرد که استاندارد</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در قلب قراردادهای سرمایه گذاری قرار دارد» زیرا «ممکن است اعمالی از جمله اقدامات اداری دولت را ممنوع کند - که در غیر این صورت تحت قوانین داخلی و بین المللی قانونی خواهد بود».</w:t>
      </w:r>
      <w:r w:rsidRPr="00E7387B">
        <w:rPr>
          <w:rFonts w:ascii="Segoe UI" w:hAnsi="Segoe UI" w:cs="B Mitra"/>
          <w:color w:val="000000"/>
          <w:sz w:val="24"/>
          <w:szCs w:val="24"/>
          <w:shd w:val="clear" w:color="auto" w:fill="FFFFFF"/>
          <w:rtl/>
          <w:lang w:bidi="fa-IR"/>
        </w:rPr>
        <w:t>۱۲۷</w:t>
      </w:r>
    </w:p>
    <w:p w:rsidR="001F6088" w:rsidRDefault="001F6088" w:rsidP="001F6088">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lang w:bidi="fa-IR"/>
        </w:rPr>
      </w:pPr>
    </w:p>
    <w:p w:rsidR="00470992" w:rsidRDefault="00470992" w:rsidP="00470992">
      <w:pPr>
        <w:bidi/>
        <w:jc w:val="both"/>
        <w:rPr>
          <w:rFonts w:ascii="Segoe UI" w:hAnsi="Segoe UI" w:cs="B Mitra"/>
          <w:color w:val="000000"/>
          <w:sz w:val="24"/>
          <w:szCs w:val="24"/>
          <w:shd w:val="clear" w:color="auto" w:fill="FFFFFF"/>
          <w:rtl/>
          <w:lang w:bidi="fa-IR"/>
        </w:rPr>
      </w:pPr>
    </w:p>
    <w:p w:rsidR="001F6088" w:rsidRDefault="001F6088" w:rsidP="001F6088">
      <w:pPr>
        <w:bidi/>
        <w:jc w:val="both"/>
        <w:rPr>
          <w:rFonts w:ascii="Segoe UI" w:hAnsi="Segoe UI" w:cs="B Mitra"/>
          <w:color w:val="000000"/>
          <w:sz w:val="24"/>
          <w:szCs w:val="24"/>
          <w:shd w:val="clear" w:color="auto" w:fill="FFFFFF"/>
          <w:rtl/>
          <w:lang w:bidi="fa-IR"/>
        </w:rPr>
      </w:pPr>
    </w:p>
    <w:p w:rsidR="001F6088" w:rsidRDefault="00470992" w:rsidP="00470992">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w:t>
      </w:r>
    </w:p>
    <w:p w:rsidR="001F6088" w:rsidRPr="001F6088" w:rsidRDefault="001F6088" w:rsidP="001F6088">
      <w:pPr>
        <w:shd w:val="clear" w:color="auto" w:fill="FFFFFF"/>
        <w:bidi/>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۱۲۶</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Zacary </w:t>
      </w:r>
      <w:r w:rsidRPr="001F6088">
        <w:rPr>
          <w:rFonts w:ascii="Segoe UI" w:eastAsia="Times New Roman" w:hAnsi="Segoe UI" w:cs="B Nazanin" w:hint="cs"/>
          <w:color w:val="000000"/>
          <w:sz w:val="20"/>
          <w:szCs w:val="20"/>
          <w:rtl/>
          <w:lang w:bidi="fa-IR"/>
        </w:rPr>
        <w:t>داگلاس،</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w:t>
      </w:r>
      <w:r w:rsidRPr="001F6088">
        <w:rPr>
          <w:rFonts w:ascii="Segoe UI" w:eastAsia="Times New Roman" w:hAnsi="Segoe UI" w:cs="B Nazanin" w:hint="cs"/>
          <w:color w:val="000000"/>
          <w:sz w:val="20"/>
          <w:szCs w:val="20"/>
          <w:rtl/>
          <w:lang w:bidi="fa-IR"/>
        </w:rPr>
        <w:t>هیچ</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چیز</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اگر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برای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معاهده</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سرمایه</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گذاری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انتقادی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نیست</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داوری</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غربی‌دندان،</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اورکو</w:t>
      </w:r>
    </w:p>
    <w:p w:rsidR="001F6088" w:rsidRPr="001F6088" w:rsidRDefault="001F6088" w:rsidP="001F6088">
      <w:pPr>
        <w:shd w:val="clear" w:color="auto" w:fill="FFFFFF"/>
        <w:bidi/>
        <w:spacing w:after="0" w:line="240" w:lineRule="auto"/>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و</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متانکس</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w:t>
      </w:r>
      <w:r w:rsidRPr="001F6088">
        <w:rPr>
          <w:rFonts w:ascii="Segoe UI" w:eastAsia="Times New Roman" w:hAnsi="Segoe UI" w:cs="B Nazanin" w:hint="cs"/>
          <w:color w:val="000000"/>
          <w:sz w:val="20"/>
          <w:szCs w:val="20"/>
          <w:rtl/>
          <w:lang w:bidi="fa-IR"/>
        </w:rPr>
        <w:t>۲۰۰۶</w:t>
      </w:r>
      <w:r w:rsidRPr="001F6088">
        <w:rPr>
          <w:rFonts w:ascii="Segoe UI" w:eastAsia="Times New Roman" w:hAnsi="Segoe UI" w:cs="B Nazanin" w:hint="cs"/>
          <w:color w:val="000000"/>
          <w:sz w:val="20"/>
          <w:szCs w:val="20"/>
          <w:lang w:bidi="fa-IR"/>
        </w:rPr>
        <w:t>) </w:t>
      </w:r>
      <w:r w:rsidRPr="001F6088">
        <w:rPr>
          <w:rFonts w:ascii="Segoe UI" w:eastAsia="Times New Roman" w:hAnsi="Segoe UI" w:cs="B Nazanin" w:hint="cs"/>
          <w:color w:val="000000"/>
          <w:sz w:val="20"/>
          <w:szCs w:val="20"/>
          <w:rtl/>
          <w:lang w:bidi="fa-IR"/>
        </w:rPr>
        <w:t>۲۲</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داوری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بین</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المللی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۲۷-۵۲،</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۲۷</w:t>
      </w:r>
      <w:r w:rsidRPr="001F6088">
        <w:rPr>
          <w:rFonts w:ascii="Segoe UI" w:eastAsia="Times New Roman" w:hAnsi="Segoe UI" w:cs="B Nazanin" w:hint="cs"/>
          <w:color w:val="000000"/>
          <w:sz w:val="20"/>
          <w:szCs w:val="20"/>
          <w:lang w:bidi="fa-IR"/>
        </w:rPr>
        <w:t>.</w:t>
      </w:r>
    </w:p>
    <w:p w:rsidR="001F6088" w:rsidRPr="001F6088" w:rsidRDefault="001F6088" w:rsidP="001F6088">
      <w:pPr>
        <w:shd w:val="clear" w:color="auto" w:fill="FFFFFF"/>
        <w:bidi/>
        <w:spacing w:after="0" w:line="240" w:lineRule="auto"/>
        <w:rPr>
          <w:rFonts w:ascii="Segoe UI" w:eastAsia="Times New Roman" w:hAnsi="Segoe UI" w:cs="B Nazanin"/>
          <w:color w:val="000000"/>
          <w:sz w:val="20"/>
          <w:szCs w:val="20"/>
        </w:rPr>
      </w:pPr>
      <w:r w:rsidRPr="001F6088">
        <w:rPr>
          <w:rFonts w:ascii="Segoe UI" w:eastAsia="Times New Roman" w:hAnsi="Segoe UI" w:cs="B Nazanin" w:hint="cs"/>
          <w:color w:val="000000"/>
          <w:sz w:val="20"/>
          <w:szCs w:val="20"/>
          <w:rtl/>
          <w:lang w:bidi="fa-IR"/>
        </w:rPr>
        <w:t>۱۲۷</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CME V. </w:t>
      </w:r>
      <w:r w:rsidRPr="001F6088">
        <w:rPr>
          <w:rFonts w:ascii="Segoe UI" w:eastAsia="Times New Roman" w:hAnsi="Segoe UI" w:cs="B Nazanin" w:hint="cs"/>
          <w:color w:val="000000"/>
          <w:sz w:val="20"/>
          <w:szCs w:val="20"/>
          <w:rtl/>
          <w:lang w:bidi="fa-IR"/>
        </w:rPr>
        <w:t>جایزه</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جزئی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جمهوری</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چک</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lang w:bidi="fa-IR"/>
        </w:rPr>
        <w:t>(UNCITRAL), </w:t>
      </w:r>
      <w:r w:rsidRPr="001F6088">
        <w:rPr>
          <w:rFonts w:ascii="Segoe UI" w:eastAsia="Times New Roman" w:hAnsi="Segoe UI" w:cs="B Nazanin" w:hint="cs"/>
          <w:color w:val="000000"/>
          <w:sz w:val="20"/>
          <w:szCs w:val="20"/>
          <w:rtl/>
          <w:lang w:bidi="fa-IR"/>
        </w:rPr>
        <w:t>۱۳</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سپتامبر</w:t>
      </w:r>
      <w:r w:rsidRPr="001F6088">
        <w:rPr>
          <w:rFonts w:ascii="Cambria" w:eastAsia="Times New Roman" w:hAnsi="Cambria" w:cs="Cambria" w:hint="cs"/>
          <w:color w:val="000000"/>
          <w:sz w:val="20"/>
          <w:szCs w:val="20"/>
          <w:rtl/>
          <w:lang w:bidi="fa-IR"/>
        </w:rPr>
        <w:t> </w:t>
      </w:r>
      <w:r w:rsidRPr="001F6088">
        <w:rPr>
          <w:rFonts w:ascii="Segoe UI" w:eastAsia="Times New Roman" w:hAnsi="Segoe UI" w:cs="B Nazanin" w:hint="cs"/>
          <w:color w:val="000000"/>
          <w:sz w:val="20"/>
          <w:szCs w:val="20"/>
          <w:rtl/>
          <w:lang w:bidi="fa-IR"/>
        </w:rPr>
        <w:t>۲۰۰۱</w:t>
      </w:r>
      <w:r w:rsidRPr="001F6088">
        <w:rPr>
          <w:rFonts w:ascii="Segoe UI" w:eastAsia="Times New Roman" w:hAnsi="Segoe UI" w:cs="B Nazanin" w:hint="cs"/>
          <w:color w:val="000000"/>
          <w:sz w:val="20"/>
          <w:szCs w:val="20"/>
          <w:lang w:bidi="fa-IR"/>
        </w:rPr>
        <w:t>, para. </w:t>
      </w:r>
      <w:r w:rsidRPr="001F6088">
        <w:rPr>
          <w:rFonts w:ascii="Segoe UI" w:eastAsia="Times New Roman" w:hAnsi="Segoe UI" w:cs="B Nazanin" w:hint="cs"/>
          <w:color w:val="000000"/>
          <w:sz w:val="20"/>
          <w:szCs w:val="20"/>
          <w:rtl/>
          <w:lang w:bidi="fa-IR"/>
        </w:rPr>
        <w:t>۱۵۶</w:t>
      </w:r>
      <w:r w:rsidRPr="001F6088">
        <w:rPr>
          <w:rFonts w:ascii="Segoe UI" w:eastAsia="Times New Roman" w:hAnsi="Segoe UI" w:cs="B Nazanin" w:hint="cs"/>
          <w:color w:val="000000"/>
          <w:sz w:val="20"/>
          <w:szCs w:val="20"/>
          <w:lang w:bidi="fa-IR"/>
        </w:rPr>
        <w:t>.</w:t>
      </w:r>
    </w:p>
    <w:p w:rsidR="003A53B2" w:rsidRPr="00470992" w:rsidRDefault="00E17572" w:rsidP="00470992">
      <w:pPr>
        <w:bidi/>
        <w:jc w:val="both"/>
        <w:rPr>
          <w:rStyle w:val="fontstyle01"/>
          <w:rFonts w:ascii="Segoe UI" w:hAnsi="Segoe UI" w:cs="B Mitra"/>
          <w:color w:val="000000"/>
          <w:sz w:val="24"/>
          <w:szCs w:val="24"/>
          <w:shd w:val="clear" w:color="auto" w:fill="FFFFFF"/>
          <w:lang w:bidi="fa-IR"/>
        </w:rPr>
      </w:pPr>
      <w:r w:rsidRPr="00E7387B">
        <w:rPr>
          <w:rStyle w:val="fontstyle01"/>
          <w:rFonts w:cs="B Mitra"/>
          <w:sz w:val="24"/>
          <w:szCs w:val="24"/>
        </w:rPr>
        <w:lastRenderedPageBreak/>
        <w:t xml:space="preserve">The most influential tribunals interpreted the FET standard using the language and rhetoric of good governance. The </w:t>
      </w:r>
      <w:r w:rsidRPr="00E7387B">
        <w:rPr>
          <w:rStyle w:val="fontstyle31"/>
          <w:rFonts w:cs="B Mitra"/>
          <w:sz w:val="24"/>
          <w:szCs w:val="24"/>
        </w:rPr>
        <w:t xml:space="preserve">Metalclad v. Mexico </w:t>
      </w:r>
      <w:r w:rsidRPr="00E7387B">
        <w:rPr>
          <w:rStyle w:val="fontstyle01"/>
          <w:rFonts w:cs="B Mitra"/>
          <w:sz w:val="24"/>
          <w:szCs w:val="24"/>
        </w:rPr>
        <w:t>tribunal is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notable example.128 This dispute was about potential disagreements between </w:t>
      </w:r>
      <w:proofErr w:type="gramStart"/>
      <w:r w:rsidRPr="00E7387B">
        <w:rPr>
          <w:rStyle w:val="fontstyle01"/>
          <w:rFonts w:cs="B Mitra"/>
          <w:sz w:val="24"/>
          <w:szCs w:val="24"/>
        </w:rPr>
        <w:t>the</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114</w:t>
      </w:r>
      <w:proofErr w:type="gramEnd"/>
      <w:r w:rsidRPr="00E7387B">
        <w:rPr>
          <w:rStyle w:val="fontstyle01"/>
          <w:rFonts w:cs="B Mitra"/>
          <w:sz w:val="24"/>
          <w:szCs w:val="24"/>
        </w:rPr>
        <w:t xml:space="preserve"> THE RISE OF INVESTMENT TREATIES AND ISDS IN THE 1990S AND SINCE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different levels of governments—a recurrent risk for foreign investors—and how</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distribute the costs and risks of inconsistencies in federal and democratic states.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According to the award, rendered in 2000, the principle of transparency required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‘all relevant legal requirements for the purpose of initiating, completing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successfully operating investments made, or intended to be made [ . . . ] should be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capable of being readily known to all affected investors’.129 Mexico did not to live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up to this expectation, failing ‘to ensure a transparent and predictable framework</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Metalclad’s business planning and investment’.130 This finding on transparency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was later annulled by a Court of British Columbia, but the reasoning has remained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influential in ISDS practice.131</w:t>
      </w:r>
    </w:p>
    <w:p w:rsidR="00094FC9" w:rsidRDefault="00094FC9" w:rsidP="00094FC9">
      <w:pPr>
        <w:bidi/>
        <w:jc w:val="both"/>
        <w:rPr>
          <w:rFonts w:ascii="Segoe UI" w:hAnsi="Segoe UI" w:cs="B Mitra"/>
          <w:color w:val="000000"/>
          <w:sz w:val="24"/>
          <w:szCs w:val="24"/>
          <w:shd w:val="clear" w:color="auto" w:fill="FFFFFF"/>
          <w:rtl/>
          <w:lang w:bidi="fa-IR"/>
        </w:rPr>
      </w:pPr>
      <w:r w:rsidRPr="00E7387B">
        <w:rPr>
          <w:rFonts w:ascii="Segoe UI" w:hAnsi="Segoe UI" w:cs="B Mitra"/>
          <w:color w:val="000000"/>
          <w:sz w:val="24"/>
          <w:szCs w:val="24"/>
          <w:shd w:val="clear" w:color="auto" w:fill="FFFFFF"/>
          <w:rtl/>
        </w:rPr>
        <w:t>اثرگذارترین دادگاه ها در تفسیر استاندارد تیم مشارکت زنان</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 xml:space="preserve">از زبان و بیان حکمرانی خوب استفاده می کردند. دادگاه متالورد در برابر مکزیک یک مثال قابل توجه است. </w:t>
      </w:r>
      <w:r w:rsidRPr="00E7387B">
        <w:rPr>
          <w:rFonts w:ascii="Segoe UI" w:hAnsi="Segoe UI" w:cs="B Mitra"/>
          <w:color w:val="000000"/>
          <w:sz w:val="24"/>
          <w:szCs w:val="24"/>
          <w:shd w:val="clear" w:color="auto" w:fill="FFFFFF"/>
          <w:rtl/>
          <w:lang w:bidi="fa-IR"/>
        </w:rPr>
        <w:t>۱۲۸</w:t>
      </w:r>
      <w:r w:rsidRPr="00E7387B">
        <w:rPr>
          <w:rFonts w:ascii="Segoe UI" w:hAnsi="Segoe UI" w:cs="B Mitra"/>
          <w:color w:val="000000"/>
          <w:sz w:val="24"/>
          <w:szCs w:val="24"/>
          <w:shd w:val="clear" w:color="auto" w:fill="FFFFFF"/>
          <w:rtl/>
        </w:rPr>
        <w:t xml:space="preserve"> این بحث در مورد اختلاف احتمالی بین افزایش معاهدات سرمایه 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انجا که سطوح مختلف دولت ها - یک ریسک مکرر برای سرمایه گذاران خارجی - و نحوه توزیع هزینه ها و خطرات تناقضات در کشورهای فدرال و دموکراتیک بود. بر اساس این جایزه که در سال </w:t>
      </w:r>
      <w:r w:rsidRPr="00E7387B">
        <w:rPr>
          <w:rFonts w:ascii="Segoe UI" w:hAnsi="Segoe UI" w:cs="B Mitra"/>
          <w:color w:val="000000"/>
          <w:sz w:val="24"/>
          <w:szCs w:val="24"/>
          <w:shd w:val="clear" w:color="auto" w:fill="FFFFFF"/>
          <w:rtl/>
          <w:lang w:bidi="fa-IR"/>
        </w:rPr>
        <w:t>۲۰۰۰</w:t>
      </w:r>
      <w:r w:rsidRPr="00E7387B">
        <w:rPr>
          <w:rFonts w:ascii="Segoe UI" w:hAnsi="Segoe UI" w:cs="B Mitra"/>
          <w:color w:val="000000"/>
          <w:sz w:val="24"/>
          <w:szCs w:val="24"/>
          <w:shd w:val="clear" w:color="auto" w:fill="FFFFFF"/>
          <w:rtl/>
        </w:rPr>
        <w:t xml:space="preserve"> ارائه شد، اصل شفافیت نیاز به این داشت که «تمام الزامات قانونی مرتبط با هدف اغاز، تکمیل و موفقیت عملیات سرمایه گذاری شده، یا قصد انجام ان وجود داشته باشد. . [...] باید بتواند به‌راحتی برای همه سرمایه‌گذاران تحت تاثیر قرار گرفته شناخته شود. مکزیک نمی‌بایست مطابق این انتظار عمل می‌کرد، و در تضمین «چارچوبی شفاف و قابل پیش‌بینی برای برنامه‌ریزی تجاری و سرمایه‌گذاری متالورپوش» کوتاهی می‌کرد. </w:t>
      </w:r>
      <w:r w:rsidRPr="00E7387B">
        <w:rPr>
          <w:rFonts w:ascii="Segoe UI" w:hAnsi="Segoe UI" w:cs="B Mitra"/>
          <w:color w:val="000000"/>
          <w:sz w:val="24"/>
          <w:szCs w:val="24"/>
          <w:shd w:val="clear" w:color="auto" w:fill="FFFFFF"/>
          <w:rtl/>
          <w:lang w:bidi="fa-IR"/>
        </w:rPr>
        <w:t>۱۳۰</w:t>
      </w:r>
      <w:r w:rsidRPr="00E7387B">
        <w:rPr>
          <w:rFonts w:ascii="Segoe UI" w:hAnsi="Segoe UI" w:cs="B Mitra"/>
          <w:color w:val="000000"/>
          <w:sz w:val="24"/>
          <w:szCs w:val="24"/>
          <w:shd w:val="clear" w:color="auto" w:fill="FFFFFF"/>
          <w:rtl/>
        </w:rPr>
        <w:t xml:space="preserve"> این یافته بر شفافیت، بعدا توسط دادگاه بریتیش کلمبیا فسخ شد، اما استدلال در عمل</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مؤثر باقی ماند. </w:t>
      </w:r>
      <w:r w:rsidRPr="00E7387B">
        <w:rPr>
          <w:rFonts w:ascii="Segoe UI" w:hAnsi="Segoe UI" w:cs="B Mitra"/>
          <w:color w:val="000000"/>
          <w:sz w:val="24"/>
          <w:szCs w:val="24"/>
          <w:shd w:val="clear" w:color="auto" w:fill="FFFFFF"/>
          <w:rtl/>
          <w:lang w:bidi="fa-IR"/>
        </w:rPr>
        <w:t>۱۳۱</w:t>
      </w:r>
    </w:p>
    <w:p w:rsidR="006076ED" w:rsidRDefault="006076ED" w:rsidP="006076ED">
      <w:pPr>
        <w:bidi/>
        <w:jc w:val="both"/>
        <w:rPr>
          <w:rFonts w:ascii="Segoe UI" w:hAnsi="Segoe UI" w:cs="B Mitra"/>
          <w:color w:val="000000"/>
          <w:sz w:val="24"/>
          <w:szCs w:val="24"/>
          <w:shd w:val="clear" w:color="auto" w:fill="FFFFFF"/>
          <w:lang w:bidi="fa-IR"/>
        </w:rPr>
      </w:pPr>
    </w:p>
    <w:p w:rsidR="00973775" w:rsidRDefault="00973775" w:rsidP="00973775">
      <w:pPr>
        <w:bidi/>
        <w:jc w:val="both"/>
        <w:rPr>
          <w:rFonts w:ascii="Segoe UI" w:hAnsi="Segoe UI" w:cs="B Mitra"/>
          <w:color w:val="000000"/>
          <w:sz w:val="24"/>
          <w:szCs w:val="24"/>
          <w:shd w:val="clear" w:color="auto" w:fill="FFFFFF"/>
          <w:lang w:bidi="fa-IR"/>
        </w:rPr>
      </w:pPr>
    </w:p>
    <w:p w:rsidR="00973775" w:rsidRDefault="00973775" w:rsidP="00973775">
      <w:pPr>
        <w:bidi/>
        <w:jc w:val="both"/>
        <w:rPr>
          <w:rFonts w:ascii="Segoe UI" w:hAnsi="Segoe UI" w:cs="B Mitra"/>
          <w:color w:val="000000"/>
          <w:sz w:val="24"/>
          <w:szCs w:val="24"/>
          <w:shd w:val="clear" w:color="auto" w:fill="FFFFFF"/>
          <w:lang w:bidi="fa-IR"/>
        </w:rPr>
      </w:pPr>
    </w:p>
    <w:p w:rsidR="00973775" w:rsidRDefault="00973775" w:rsidP="00973775">
      <w:pPr>
        <w:bidi/>
        <w:jc w:val="both"/>
        <w:rPr>
          <w:rFonts w:ascii="Segoe UI" w:hAnsi="Segoe UI" w:cs="B Mitra"/>
          <w:color w:val="000000"/>
          <w:sz w:val="24"/>
          <w:szCs w:val="24"/>
          <w:shd w:val="clear" w:color="auto" w:fill="FFFFFF"/>
          <w:lang w:bidi="fa-IR"/>
        </w:rPr>
      </w:pPr>
    </w:p>
    <w:p w:rsidR="00973775" w:rsidRDefault="00973775" w:rsidP="00973775">
      <w:pPr>
        <w:bidi/>
        <w:jc w:val="both"/>
        <w:rPr>
          <w:rFonts w:ascii="Segoe UI" w:hAnsi="Segoe UI" w:cs="B Mitra"/>
          <w:color w:val="000000"/>
          <w:sz w:val="24"/>
          <w:szCs w:val="24"/>
          <w:shd w:val="clear" w:color="auto" w:fill="FFFFFF"/>
          <w:lang w:bidi="fa-IR"/>
        </w:rPr>
      </w:pPr>
    </w:p>
    <w:p w:rsidR="00973775" w:rsidRDefault="00973775" w:rsidP="00973775">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___________________________________________</w:t>
      </w:r>
    </w:p>
    <w:p w:rsidR="006076ED" w:rsidRDefault="006076ED" w:rsidP="00973775">
      <w:pPr>
        <w:shd w:val="clear" w:color="auto" w:fill="FFFFFF"/>
        <w:bidi/>
        <w:spacing w:after="0" w:line="240" w:lineRule="auto"/>
        <w:rPr>
          <w:rFonts w:ascii="Segoe UI" w:eastAsia="Times New Roman" w:hAnsi="Segoe UI" w:cs="B Nazanin"/>
          <w:color w:val="000000"/>
          <w:sz w:val="20"/>
          <w:szCs w:val="20"/>
          <w:rtl/>
        </w:rPr>
      </w:pPr>
      <w:r w:rsidRPr="006076ED">
        <w:rPr>
          <w:rFonts w:ascii="Segoe UI" w:eastAsia="Times New Roman" w:hAnsi="Segoe UI" w:cs="B Nazanin" w:hint="cs"/>
          <w:color w:val="000000"/>
          <w:sz w:val="20"/>
          <w:szCs w:val="20"/>
          <w:rtl/>
          <w:lang w:bidi="fa-IR"/>
        </w:rPr>
        <w:t>۱۲۸</w:t>
      </w:r>
      <w:r w:rsidR="00973775">
        <w:rPr>
          <w:rFonts w:ascii="Segoe UI" w:eastAsia="Times New Roman" w:hAnsi="Segoe UI" w:cs="B Nazanin"/>
          <w:color w:val="000000"/>
          <w:sz w:val="20"/>
          <w:szCs w:val="20"/>
          <w:lang w:bidi="fa-IR"/>
        </w:rPr>
        <w:t>.</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Metalshed V. Mexicsid </w:t>
      </w:r>
      <w:r w:rsidRPr="006076ED">
        <w:rPr>
          <w:rFonts w:ascii="Segoe UI" w:eastAsia="Times New Roman" w:hAnsi="Segoe UI" w:cs="B Nazanin" w:hint="cs"/>
          <w:color w:val="000000"/>
          <w:sz w:val="20"/>
          <w:szCs w:val="20"/>
          <w:rtl/>
          <w:lang w:bidi="fa-IR"/>
        </w:rPr>
        <w:t>مورد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شماره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ARB (AF) / </w:t>
      </w:r>
      <w:r w:rsidRPr="006076ED">
        <w:rPr>
          <w:rFonts w:ascii="Segoe UI" w:eastAsia="Times New Roman" w:hAnsi="Segoe UI" w:cs="B Nazanin" w:hint="cs"/>
          <w:color w:val="000000"/>
          <w:sz w:val="20"/>
          <w:szCs w:val="20"/>
          <w:rtl/>
          <w:lang w:bidi="fa-IR"/>
        </w:rPr>
        <w:t>۹۷</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۱</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جایزه،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۳۰</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اوت</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۲۰۰۰</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این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که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ایا</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این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اولین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باری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بود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که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حقوق</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سرمایه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گذار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خارجی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و</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حکومت</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خوب</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هم</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امیخته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شد،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قابل</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بحث</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است</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این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ساگپاپر،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داوران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تاکید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کرده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بودند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که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سرمایه‌گذار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w:t>
      </w:r>
      <w:r w:rsidRPr="006076ED">
        <w:rPr>
          <w:rFonts w:ascii="Segoe UI" w:eastAsia="Times New Roman" w:hAnsi="Segoe UI" w:cs="B Nazanin" w:hint="cs"/>
          <w:color w:val="000000"/>
          <w:sz w:val="20"/>
          <w:szCs w:val="20"/>
          <w:rtl/>
          <w:lang w:bidi="fa-IR"/>
        </w:rPr>
        <w:t>نمی‌توان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انتظار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داشت</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که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بداند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لهستان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چیست</w:t>
      </w:r>
      <w:r w:rsidRPr="006076ED">
        <w:rPr>
          <w:rFonts w:ascii="Segoe UI" w:eastAsia="Times New Roman" w:hAnsi="Segoe UI" w:cs="B Nazanin" w:hint="cs"/>
          <w:color w:val="000000"/>
          <w:sz w:val="20"/>
          <w:szCs w:val="20"/>
          <w:lang w:bidi="fa-IR"/>
        </w:rPr>
        <w:t>»</w:t>
      </w:r>
      <w:r w:rsidRPr="006076ED">
        <w:rPr>
          <w:rFonts w:ascii="Segoe UI" w:eastAsia="Times New Roman" w:hAnsi="Segoe UI" w:cs="B Nazanin" w:hint="cs"/>
          <w:color w:val="000000"/>
          <w:sz w:val="20"/>
          <w:szCs w:val="20"/>
          <w:rtl/>
          <w:lang w:bidi="fa-IR"/>
        </w:rPr>
        <w:t>به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نظر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می‌رسد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مسئولین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دولتی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سطوح</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بالاتر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نادیده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گرفته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شده‌اند</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زار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پاپیر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لهستان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w:t>
      </w:r>
      <w:r w:rsidRPr="006076ED">
        <w:rPr>
          <w:rFonts w:ascii="Segoe UI" w:eastAsia="Times New Roman" w:hAnsi="Segoe UI" w:cs="B Nazanin" w:hint="cs"/>
          <w:color w:val="000000"/>
          <w:sz w:val="20"/>
          <w:szCs w:val="20"/>
          <w:rtl/>
          <w:lang w:bidi="fa-IR"/>
        </w:rPr>
        <w:t>انسیترال</w:t>
      </w:r>
      <w:r w:rsidRPr="006076ED">
        <w:rPr>
          <w:rFonts w:ascii="Segoe UI" w:eastAsia="Times New Roman" w:hAnsi="Segoe UI" w:cs="B Nazanin" w:hint="cs"/>
          <w:color w:val="000000"/>
          <w:sz w:val="20"/>
          <w:szCs w:val="20"/>
          <w:lang w:bidi="fa-IR"/>
        </w:rPr>
        <w:t>)</w:t>
      </w:r>
      <w:r w:rsidRPr="006076ED">
        <w:rPr>
          <w:rFonts w:ascii="Segoe UI" w:eastAsia="Times New Roman" w:hAnsi="Segoe UI" w:cs="B Nazanin" w:hint="cs"/>
          <w:color w:val="000000"/>
          <w:sz w:val="20"/>
          <w:szCs w:val="20"/>
          <w:rtl/>
          <w:lang w:bidi="fa-IR"/>
        </w:rPr>
        <w:t>جایزه،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۱۶</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اکتبر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۱۹۹۵،</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پارا</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۹۳</w:t>
      </w:r>
      <w:r w:rsidRPr="006076ED">
        <w:rPr>
          <w:rFonts w:ascii="Segoe UI" w:eastAsia="Times New Roman" w:hAnsi="Segoe UI" w:cs="B Nazanin" w:hint="cs"/>
          <w:color w:val="000000"/>
          <w:sz w:val="20"/>
          <w:szCs w:val="20"/>
          <w:lang w:bidi="fa-IR"/>
        </w:rPr>
        <w:t>(b). </w:t>
      </w:r>
      <w:r w:rsidRPr="006076ED">
        <w:rPr>
          <w:rFonts w:ascii="Segoe UI" w:eastAsia="Times New Roman" w:hAnsi="Segoe UI" w:cs="B Nazanin" w:hint="cs"/>
          <w:color w:val="000000"/>
          <w:sz w:val="20"/>
          <w:szCs w:val="20"/>
          <w:rtl/>
          <w:lang w:bidi="fa-IR"/>
        </w:rPr>
        <w:t>برای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تحلیل</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روایت</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حکمرانی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خوب</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در</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ISDS</w:t>
      </w:r>
      <w:r w:rsidRPr="006076ED">
        <w:rPr>
          <w:rFonts w:ascii="Segoe UI" w:eastAsia="Times New Roman" w:hAnsi="Segoe UI" w:cs="B Nazanin" w:hint="cs"/>
          <w:color w:val="000000"/>
          <w:sz w:val="20"/>
          <w:szCs w:val="20"/>
          <w:rtl/>
          <w:lang w:bidi="fa-IR"/>
        </w:rPr>
        <w:t>،</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ببینید</w:t>
      </w:r>
    </w:p>
    <w:p w:rsidR="006076ED" w:rsidRPr="006076ED" w:rsidRDefault="006076ED" w:rsidP="006076ED">
      <w:pPr>
        <w:shd w:val="clear" w:color="auto" w:fill="FFFFFF"/>
        <w:bidi/>
        <w:spacing w:after="0" w:line="240" w:lineRule="auto"/>
        <w:rPr>
          <w:rFonts w:ascii="Segoe UI" w:eastAsia="Times New Roman" w:hAnsi="Segoe UI" w:cs="B Nazanin"/>
          <w:color w:val="000000"/>
          <w:sz w:val="20"/>
          <w:szCs w:val="20"/>
        </w:rPr>
      </w:pPr>
      <w:r w:rsidRPr="006076ED">
        <w:rPr>
          <w:rFonts w:ascii="Segoe UI" w:eastAsia="Times New Roman" w:hAnsi="Segoe UI" w:cs="B Nazanin" w:hint="cs"/>
          <w:color w:val="000000"/>
          <w:sz w:val="20"/>
          <w:szCs w:val="20"/>
          <w:rtl/>
          <w:lang w:bidi="fa-IR"/>
        </w:rPr>
        <w:t>۱۲۹</w:t>
      </w:r>
      <w:r w:rsidR="00973775">
        <w:rPr>
          <w:rFonts w:ascii="Segoe UI" w:eastAsia="Times New Roman" w:hAnsi="Segoe UI" w:cs="B Nazanin"/>
          <w:color w:val="000000"/>
          <w:sz w:val="20"/>
          <w:szCs w:val="20"/>
          <w:lang w:bidi="fa-IR"/>
        </w:rPr>
        <w:t>.</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Metalshed V. </w:t>
      </w:r>
      <w:r w:rsidRPr="006076ED">
        <w:rPr>
          <w:rFonts w:ascii="Segoe UI" w:eastAsia="Times New Roman" w:hAnsi="Segoe UI" w:cs="B Nazanin" w:hint="cs"/>
          <w:color w:val="000000"/>
          <w:sz w:val="20"/>
          <w:szCs w:val="20"/>
          <w:rtl/>
          <w:lang w:bidi="fa-IR"/>
        </w:rPr>
        <w:t>مکزیک</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(ICSID </w:t>
      </w:r>
      <w:r w:rsidRPr="006076ED">
        <w:rPr>
          <w:rFonts w:ascii="Segoe UI" w:eastAsia="Times New Roman" w:hAnsi="Segoe UI" w:cs="B Nazanin" w:hint="cs"/>
          <w:color w:val="000000"/>
          <w:sz w:val="20"/>
          <w:szCs w:val="20"/>
          <w:rtl/>
          <w:lang w:bidi="fa-IR"/>
        </w:rPr>
        <w:t>مورد</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شماره</w:t>
      </w:r>
      <w:r w:rsidRPr="006076ED">
        <w:rPr>
          <w:rFonts w:ascii="Segoe UI" w:eastAsia="Times New Roman" w:hAnsi="Segoe UI" w:cs="B Nazanin" w:hint="cs"/>
          <w:color w:val="000000"/>
          <w:sz w:val="20"/>
          <w:szCs w:val="20"/>
          <w:lang w:bidi="fa-IR"/>
        </w:rPr>
        <w:t>. ARB (AF) / </w:t>
      </w:r>
      <w:r w:rsidRPr="006076ED">
        <w:rPr>
          <w:rFonts w:ascii="Segoe UI" w:eastAsia="Times New Roman" w:hAnsi="Segoe UI" w:cs="B Nazanin" w:hint="cs"/>
          <w:color w:val="000000"/>
          <w:sz w:val="20"/>
          <w:szCs w:val="20"/>
          <w:rtl/>
          <w:lang w:bidi="fa-IR"/>
        </w:rPr>
        <w:t>۹۷</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۱</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جایزه،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۳۰</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اوت</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۲۰۰۰،</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para. </w:t>
      </w:r>
      <w:r w:rsidRPr="006076ED">
        <w:rPr>
          <w:rFonts w:ascii="Segoe UI" w:eastAsia="Times New Roman" w:hAnsi="Segoe UI" w:cs="B Nazanin" w:hint="cs"/>
          <w:color w:val="000000"/>
          <w:sz w:val="20"/>
          <w:szCs w:val="20"/>
          <w:rtl/>
          <w:lang w:bidi="fa-IR"/>
        </w:rPr>
        <w:t>۷۶</w:t>
      </w:r>
      <w:r w:rsidRPr="006076ED">
        <w:rPr>
          <w:rFonts w:ascii="Segoe UI" w:eastAsia="Times New Roman" w:hAnsi="Segoe UI" w:cs="B Nazanin" w:hint="cs"/>
          <w:color w:val="000000"/>
          <w:sz w:val="20"/>
          <w:szCs w:val="20"/>
          <w:lang w:bidi="fa-IR"/>
        </w:rPr>
        <w:t>.</w:t>
      </w:r>
    </w:p>
    <w:p w:rsidR="006076ED" w:rsidRPr="006076ED" w:rsidRDefault="006076ED" w:rsidP="006076ED">
      <w:pPr>
        <w:shd w:val="clear" w:color="auto" w:fill="FFFFFF"/>
        <w:bidi/>
        <w:spacing w:after="0" w:line="240" w:lineRule="auto"/>
        <w:rPr>
          <w:rFonts w:ascii="Segoe UI" w:eastAsia="Times New Roman" w:hAnsi="Segoe UI" w:cs="B Nazanin"/>
          <w:color w:val="000000"/>
          <w:sz w:val="20"/>
          <w:szCs w:val="20"/>
        </w:rPr>
      </w:pPr>
      <w:r w:rsidRPr="006076ED">
        <w:rPr>
          <w:rFonts w:ascii="Segoe UI" w:eastAsia="Times New Roman" w:hAnsi="Segoe UI" w:cs="B Nazanin" w:hint="cs"/>
          <w:color w:val="000000"/>
          <w:sz w:val="20"/>
          <w:szCs w:val="20"/>
          <w:rtl/>
          <w:lang w:bidi="fa-IR"/>
        </w:rPr>
        <w:t>۱۳۰</w:t>
      </w:r>
      <w:r w:rsidRPr="006076ED">
        <w:rPr>
          <w:rFonts w:ascii="Segoe UI" w:eastAsia="Times New Roman" w:hAnsi="Segoe UI" w:cs="B Nazanin" w:hint="cs"/>
          <w:color w:val="000000"/>
          <w:sz w:val="20"/>
          <w:szCs w:val="20"/>
          <w:lang w:bidi="fa-IR"/>
        </w:rPr>
        <w:t>I</w:t>
      </w:r>
      <w:r w:rsidRPr="006076ED">
        <w:rPr>
          <w:rFonts w:ascii="Segoe UI" w:eastAsia="Times New Roman" w:hAnsi="Segoe UI" w:cs="B Nazanin" w:hint="cs"/>
          <w:color w:val="000000"/>
          <w:sz w:val="20"/>
          <w:szCs w:val="20"/>
          <w:rtl/>
          <w:lang w:bidi="fa-IR"/>
        </w:rPr>
        <w:t>بید</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۹۹</w:t>
      </w:r>
    </w:p>
    <w:p w:rsidR="006076ED" w:rsidRPr="006076ED" w:rsidRDefault="006076ED" w:rsidP="006076ED">
      <w:pPr>
        <w:shd w:val="clear" w:color="auto" w:fill="FFFFFF"/>
        <w:bidi/>
        <w:spacing w:after="0" w:line="240" w:lineRule="auto"/>
        <w:rPr>
          <w:rFonts w:ascii="Segoe UI" w:eastAsia="Times New Roman" w:hAnsi="Segoe UI" w:cs="B Nazanin"/>
          <w:color w:val="000000"/>
          <w:sz w:val="20"/>
          <w:szCs w:val="20"/>
        </w:rPr>
      </w:pPr>
      <w:r w:rsidRPr="006076ED">
        <w:rPr>
          <w:rFonts w:ascii="Segoe UI" w:eastAsia="Times New Roman" w:hAnsi="Segoe UI" w:cs="B Nazanin" w:hint="cs"/>
          <w:color w:val="000000"/>
          <w:sz w:val="20"/>
          <w:szCs w:val="20"/>
          <w:rtl/>
          <w:lang w:bidi="fa-IR"/>
        </w:rPr>
        <w:t>۱۳۱</w:t>
      </w:r>
      <w:r w:rsidR="00973775">
        <w:rPr>
          <w:rFonts w:ascii="Segoe UI" w:eastAsia="Times New Roman" w:hAnsi="Segoe UI" w:cs="B Nazanin"/>
          <w:color w:val="000000"/>
          <w:sz w:val="20"/>
          <w:szCs w:val="20"/>
          <w:lang w:bidi="fa-IR"/>
        </w:rPr>
        <w:t>.</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Dolzer </w:t>
      </w:r>
      <w:r w:rsidRPr="006076ED">
        <w:rPr>
          <w:rFonts w:ascii="Segoe UI" w:eastAsia="Times New Roman" w:hAnsi="Segoe UI" w:cs="B Nazanin" w:hint="cs"/>
          <w:color w:val="000000"/>
          <w:sz w:val="20"/>
          <w:szCs w:val="20"/>
          <w:rtl/>
          <w:lang w:bidi="fa-IR"/>
        </w:rPr>
        <w:t>و</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Schreuer (n. </w:t>
      </w:r>
      <w:r w:rsidRPr="006076ED">
        <w:rPr>
          <w:rFonts w:ascii="Segoe UI" w:eastAsia="Times New Roman" w:hAnsi="Segoe UI" w:cs="B Nazanin" w:hint="cs"/>
          <w:color w:val="000000"/>
          <w:sz w:val="20"/>
          <w:szCs w:val="20"/>
          <w:rtl/>
          <w:lang w:bidi="fa-IR"/>
        </w:rPr>
        <w:t>۱۲</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۱۵۰</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این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نویسندگان</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مدعی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رای</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دادگاه</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بریتانیا</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rtl/>
          <w:lang w:bidi="fa-IR"/>
        </w:rPr>
        <w:t>هستند</w:t>
      </w:r>
    </w:p>
    <w:p w:rsidR="006076ED" w:rsidRPr="00973775" w:rsidRDefault="006076ED" w:rsidP="00973775">
      <w:pPr>
        <w:shd w:val="clear" w:color="auto" w:fill="FFFFFF"/>
        <w:bidi/>
        <w:spacing w:after="0" w:line="240" w:lineRule="auto"/>
        <w:rPr>
          <w:rStyle w:val="fontstyle01"/>
          <w:rFonts w:ascii="Segoe UI" w:eastAsia="Times New Roman" w:hAnsi="Segoe UI" w:cs="B Nazanin"/>
          <w:color w:val="000000"/>
        </w:rPr>
      </w:pPr>
      <w:r w:rsidRPr="006076ED">
        <w:rPr>
          <w:rFonts w:ascii="Segoe UI" w:eastAsia="Times New Roman" w:hAnsi="Segoe UI" w:cs="B Nazanin" w:hint="cs"/>
          <w:color w:val="000000"/>
          <w:sz w:val="20"/>
          <w:szCs w:val="20"/>
          <w:rtl/>
          <w:lang w:bidi="fa-IR"/>
        </w:rPr>
        <w:t>کلمبیا</w:t>
      </w:r>
      <w:r w:rsidRPr="006076ED">
        <w:rPr>
          <w:rFonts w:ascii="Cambria" w:eastAsia="Times New Roman" w:hAnsi="Cambria" w:cs="Cambria" w:hint="cs"/>
          <w:color w:val="000000"/>
          <w:sz w:val="20"/>
          <w:szCs w:val="20"/>
          <w:rtl/>
          <w:lang w:bidi="fa-IR"/>
        </w:rPr>
        <w:t> </w:t>
      </w:r>
      <w:r w:rsidRPr="006076ED">
        <w:rPr>
          <w:rFonts w:ascii="Segoe UI" w:eastAsia="Times New Roman" w:hAnsi="Segoe UI" w:cs="B Nazanin" w:hint="cs"/>
          <w:color w:val="000000"/>
          <w:sz w:val="20"/>
          <w:szCs w:val="20"/>
          <w:lang w:bidi="fa-IR"/>
        </w:rPr>
        <w:t>«</w:t>
      </w:r>
      <w:r w:rsidRPr="006076ED">
        <w:rPr>
          <w:rFonts w:ascii="Segoe UI" w:eastAsia="Times New Roman" w:hAnsi="Segoe UI" w:cs="B Nazanin" w:hint="cs"/>
          <w:color w:val="000000"/>
          <w:sz w:val="20"/>
          <w:szCs w:val="20"/>
          <w:rtl/>
          <w:lang w:bidi="fa-IR"/>
        </w:rPr>
        <w:t>نادرست</w:t>
      </w:r>
      <w:r w:rsidRPr="006076ED">
        <w:rPr>
          <w:rFonts w:ascii="Segoe UI" w:eastAsia="Times New Roman" w:hAnsi="Segoe UI" w:cs="B Nazanin" w:hint="cs"/>
          <w:color w:val="000000"/>
          <w:sz w:val="20"/>
          <w:szCs w:val="20"/>
          <w:lang w:bidi="fa-IR"/>
        </w:rPr>
        <w:t>» </w:t>
      </w:r>
      <w:r w:rsidRPr="006076ED">
        <w:rPr>
          <w:rFonts w:ascii="Segoe UI" w:eastAsia="Times New Roman" w:hAnsi="Segoe UI" w:cs="B Nazanin" w:hint="cs"/>
          <w:color w:val="000000"/>
          <w:sz w:val="20"/>
          <w:szCs w:val="20"/>
          <w:rtl/>
          <w:lang w:bidi="fa-IR"/>
        </w:rPr>
        <w:t>بود</w:t>
      </w:r>
      <w:r w:rsidRPr="006076ED">
        <w:rPr>
          <w:rFonts w:ascii="Segoe UI" w:eastAsia="Times New Roman" w:hAnsi="Segoe UI" w:cs="B Nazanin" w:hint="cs"/>
          <w:color w:val="000000"/>
          <w:sz w:val="20"/>
          <w:szCs w:val="20"/>
          <w:lang w:bidi="fa-IR"/>
        </w:rPr>
        <w:t>.</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For some time, the winner of the competition to define the FET standard was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the tribunal in </w:t>
      </w:r>
      <w:r w:rsidRPr="00E7387B">
        <w:rPr>
          <w:rStyle w:val="fontstyle31"/>
          <w:rFonts w:cs="B Mitra"/>
          <w:sz w:val="24"/>
          <w:szCs w:val="24"/>
        </w:rPr>
        <w:t>TecMed v. Mexico</w:t>
      </w:r>
      <w:r w:rsidRPr="00E7387B">
        <w:rPr>
          <w:rStyle w:val="fontstyle01"/>
          <w:rFonts w:cs="B Mitra"/>
          <w:sz w:val="24"/>
          <w:szCs w:val="24"/>
        </w:rPr>
        <w:t>, which rendered its award in 2003. These arbitrators focused on an interpretation appropriate ‘to the modern eye’.132 They relied 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principle of good faith to conclude that Mexico was required to treat TecMed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according to the ‘basic expectations that were taken into account by the foreign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investor to make the investment’. The tribunal reasoned that ‘the foreign investor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expects the host State to act in a consistent manner, free from ambiguity and totally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transparently [ </w:t>
      </w:r>
      <w:proofErr w:type="gramStart"/>
      <w:r w:rsidRPr="00E7387B">
        <w:rPr>
          <w:rStyle w:val="fontstyle01"/>
          <w:rFonts w:cs="B Mitra"/>
          <w:sz w:val="24"/>
          <w:szCs w:val="24"/>
        </w:rPr>
        <w:t>. . . ]</w:t>
      </w:r>
      <w:proofErr w:type="gramEnd"/>
      <w:r w:rsidRPr="00E7387B">
        <w:rPr>
          <w:rStyle w:val="fontstyle01"/>
          <w:rFonts w:cs="B Mitra"/>
          <w:sz w:val="24"/>
          <w:szCs w:val="24"/>
        </w:rPr>
        <w:t xml:space="preserve"> so that it may know beforehand any and all rules and regulations that will govern its investments’.133 Zachary Douglas described this standard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as ‘perfect public regulation in a perfect world’.134 Unsurprisingly, Mexico failed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abide by it.</w:t>
      </w:r>
    </w:p>
    <w:p w:rsidR="00094FC9" w:rsidRDefault="00094FC9" w:rsidP="00094FC9">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برای مدتی، برنده رقابت برای تعریف استاندارد</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دادگاه در</w:t>
      </w:r>
      <w:r w:rsidRPr="00E7387B">
        <w:rPr>
          <w:rFonts w:ascii="Segoe UI" w:hAnsi="Segoe UI" w:cs="B Mitra"/>
          <w:color w:val="000000"/>
          <w:sz w:val="24"/>
          <w:szCs w:val="24"/>
          <w:shd w:val="clear" w:color="auto" w:fill="FFFFFF"/>
        </w:rPr>
        <w:t xml:space="preserve"> TecMed v. Mexico </w:t>
      </w:r>
      <w:r w:rsidRPr="00E7387B">
        <w:rPr>
          <w:rFonts w:ascii="Segoe UI" w:hAnsi="Segoe UI" w:cs="B Mitra"/>
          <w:color w:val="000000"/>
          <w:sz w:val="24"/>
          <w:szCs w:val="24"/>
          <w:shd w:val="clear" w:color="auto" w:fill="FFFFFF"/>
          <w:rtl/>
        </w:rPr>
        <w:t xml:space="preserve">بود که جایزه خود را در سال </w:t>
      </w:r>
      <w:r w:rsidRPr="00E7387B">
        <w:rPr>
          <w:rFonts w:ascii="Segoe UI" w:hAnsi="Segoe UI" w:cs="B Mitra"/>
          <w:color w:val="000000"/>
          <w:sz w:val="24"/>
          <w:szCs w:val="24"/>
          <w:shd w:val="clear" w:color="auto" w:fill="FFFFFF"/>
          <w:rtl/>
          <w:lang w:bidi="fa-IR"/>
        </w:rPr>
        <w:t>۲۰۰۳</w:t>
      </w:r>
      <w:r w:rsidRPr="00E7387B">
        <w:rPr>
          <w:rFonts w:ascii="Segoe UI" w:hAnsi="Segoe UI" w:cs="B Mitra"/>
          <w:color w:val="000000"/>
          <w:sz w:val="24"/>
          <w:szCs w:val="24"/>
          <w:shd w:val="clear" w:color="auto" w:fill="FFFFFF"/>
          <w:rtl/>
        </w:rPr>
        <w:t xml:space="preserve"> ارائه کرد. این داوران بر تفسیر مناسب «چشم مدرن» تمرکز کردند. </w:t>
      </w:r>
      <w:r w:rsidRPr="00E7387B">
        <w:rPr>
          <w:rFonts w:ascii="Segoe UI" w:hAnsi="Segoe UI" w:cs="B Mitra"/>
          <w:color w:val="000000"/>
          <w:sz w:val="24"/>
          <w:szCs w:val="24"/>
          <w:shd w:val="clear" w:color="auto" w:fill="FFFFFF"/>
          <w:rtl/>
          <w:lang w:bidi="fa-IR"/>
        </w:rPr>
        <w:t>۱۳۲</w:t>
      </w:r>
      <w:r w:rsidRPr="00E7387B">
        <w:rPr>
          <w:rFonts w:ascii="Segoe UI" w:hAnsi="Segoe UI" w:cs="B Mitra"/>
          <w:color w:val="000000"/>
          <w:sz w:val="24"/>
          <w:szCs w:val="24"/>
          <w:shd w:val="clear" w:color="auto" w:fill="FFFFFF"/>
          <w:rtl/>
        </w:rPr>
        <w:t xml:space="preserve"> انان بر اصل حسن نیت تاکید کردند تا نتیجه بگیرند که مکزیک باید با</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 xml:space="preserve">با توجه به «انتظارات اساسی که توسط سرمایه گذار خارجی برای سرمایه گذاری در نظر گرفته شده بود» درمان شود. «این دیوان استدلال کرد که سرمایه گذار خارجی انتظار دارد کشور میزبان به طور هماهنگ و بدون ابهام و با شفافیت اقدام کند. . . ] به طوری که این معیار را پیش از هر قانون و مقرراتی که حاکم بر سرمایه‌گذاری‌های ان باشد، خواهد شناخت. › زکری داگلاس </w:t>
      </w:r>
      <w:r w:rsidRPr="00E7387B">
        <w:rPr>
          <w:rFonts w:ascii="Segoe UI" w:hAnsi="Segoe UI" w:cs="B Mitra"/>
          <w:color w:val="000000"/>
          <w:sz w:val="24"/>
          <w:szCs w:val="24"/>
          <w:shd w:val="clear" w:color="auto" w:fill="FFFFFF"/>
          <w:rtl/>
          <w:lang w:bidi="fa-IR"/>
        </w:rPr>
        <w:t>۱۳۳</w:t>
      </w:r>
      <w:r w:rsidRPr="00E7387B">
        <w:rPr>
          <w:rFonts w:ascii="Segoe UI" w:hAnsi="Segoe UI" w:cs="B Mitra"/>
          <w:color w:val="000000"/>
          <w:sz w:val="24"/>
          <w:szCs w:val="24"/>
          <w:shd w:val="clear" w:color="auto" w:fill="FFFFFF"/>
          <w:rtl/>
        </w:rPr>
        <w:t xml:space="preserve"> این استاندارد را «مقررات عمومی کامل در جهانی کامل» توصیف کرد. </w:t>
      </w:r>
      <w:r w:rsidRPr="00E7387B">
        <w:rPr>
          <w:rFonts w:ascii="Segoe UI" w:hAnsi="Segoe UI" w:cs="B Mitra"/>
          <w:color w:val="000000"/>
          <w:sz w:val="24"/>
          <w:szCs w:val="24"/>
          <w:shd w:val="clear" w:color="auto" w:fill="FFFFFF"/>
          <w:rtl/>
          <w:lang w:bidi="fa-IR"/>
        </w:rPr>
        <w:t>۱۳۴</w:t>
      </w:r>
      <w:r w:rsidRPr="00E7387B">
        <w:rPr>
          <w:rFonts w:ascii="Segoe UI" w:hAnsi="Segoe UI" w:cs="B Mitra"/>
          <w:color w:val="000000"/>
          <w:sz w:val="24"/>
          <w:szCs w:val="24"/>
          <w:shd w:val="clear" w:color="auto" w:fill="FFFFFF"/>
          <w:rtl/>
        </w:rPr>
        <w:t xml:space="preserve"> جای تعجب نیست که مکزیک از ان پیروی نکرد</w:t>
      </w:r>
      <w:r w:rsidRPr="00E7387B">
        <w:rPr>
          <w:rFonts w:ascii="Segoe UI" w:hAnsi="Segoe UI" w:cs="B Mitra"/>
          <w:color w:val="000000"/>
          <w:sz w:val="24"/>
          <w:szCs w:val="24"/>
          <w:shd w:val="clear" w:color="auto" w:fill="FFFFFF"/>
        </w:rPr>
        <w:t>.</w:t>
      </w:r>
    </w:p>
    <w:p w:rsidR="001F4DB5" w:rsidRDefault="001F4DB5" w:rsidP="001F4DB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w:t>
      </w:r>
    </w:p>
    <w:p w:rsidR="001F4DB5" w:rsidRPr="001F4DB5" w:rsidRDefault="001F4DB5" w:rsidP="001F4DB5">
      <w:pPr>
        <w:shd w:val="clear" w:color="auto" w:fill="FFFFFF"/>
        <w:bidi/>
        <w:spacing w:after="0" w:line="240" w:lineRule="auto"/>
        <w:rPr>
          <w:rFonts w:ascii="Segoe UI" w:eastAsia="Times New Roman" w:hAnsi="Segoe UI" w:cs="B Nazanin"/>
          <w:color w:val="000000"/>
          <w:sz w:val="20"/>
          <w:szCs w:val="20"/>
        </w:rPr>
      </w:pPr>
      <w:r w:rsidRPr="001F4DB5">
        <w:rPr>
          <w:rFonts w:ascii="Segoe UI" w:eastAsia="Times New Roman" w:hAnsi="Segoe UI" w:cs="B Nazanin" w:hint="cs"/>
          <w:color w:val="000000"/>
          <w:sz w:val="20"/>
          <w:szCs w:val="20"/>
          <w:rtl/>
          <w:lang w:bidi="fa-IR"/>
        </w:rPr>
        <w:t>۱۳۲</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TecMed v. </w:t>
      </w:r>
      <w:r w:rsidRPr="001F4DB5">
        <w:rPr>
          <w:rFonts w:ascii="Segoe UI" w:eastAsia="Times New Roman" w:hAnsi="Segoe UI" w:cs="B Nazanin" w:hint="cs"/>
          <w:color w:val="000000"/>
          <w:sz w:val="20"/>
          <w:szCs w:val="20"/>
          <w:rtl/>
          <w:lang w:bidi="fa-IR"/>
        </w:rPr>
        <w:t>مکزیک</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(ICSID </w:t>
      </w:r>
      <w:r w:rsidRPr="001F4DB5">
        <w:rPr>
          <w:rFonts w:ascii="Segoe UI" w:eastAsia="Times New Roman" w:hAnsi="Segoe UI" w:cs="B Nazanin" w:hint="cs"/>
          <w:color w:val="000000"/>
          <w:sz w:val="20"/>
          <w:szCs w:val="20"/>
          <w:rtl/>
          <w:lang w:bidi="fa-IR"/>
        </w:rPr>
        <w:t>مورد</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شماره</w:t>
      </w:r>
      <w:r w:rsidRPr="001F4DB5">
        <w:rPr>
          <w:rFonts w:ascii="Segoe UI" w:eastAsia="Times New Roman" w:hAnsi="Segoe UI" w:cs="B Nazanin" w:hint="cs"/>
          <w:color w:val="000000"/>
          <w:sz w:val="20"/>
          <w:szCs w:val="20"/>
          <w:lang w:bidi="fa-IR"/>
        </w:rPr>
        <w:t>. ARB (AF) / </w:t>
      </w:r>
      <w:r w:rsidRPr="001F4DB5">
        <w:rPr>
          <w:rFonts w:ascii="Segoe UI" w:eastAsia="Times New Roman" w:hAnsi="Segoe UI" w:cs="B Nazanin" w:hint="cs"/>
          <w:color w:val="000000"/>
          <w:sz w:val="20"/>
          <w:szCs w:val="20"/>
          <w:rtl/>
          <w:lang w:bidi="fa-IR"/>
        </w:rPr>
        <w:t>۰۰</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 </w:t>
      </w:r>
      <w:r w:rsidRPr="001F4DB5">
        <w:rPr>
          <w:rFonts w:ascii="Segoe UI" w:eastAsia="Times New Roman" w:hAnsi="Segoe UI" w:cs="B Nazanin" w:hint="cs"/>
          <w:color w:val="000000"/>
          <w:sz w:val="20"/>
          <w:szCs w:val="20"/>
          <w:rtl/>
          <w:lang w:bidi="fa-IR"/>
        </w:rPr>
        <w:t>۲</w:t>
      </w:r>
      <w:r w:rsidRPr="001F4DB5">
        <w:rPr>
          <w:rFonts w:ascii="Segoe UI" w:eastAsia="Times New Roman" w:hAnsi="Segoe UI" w:cs="B Nazanin" w:hint="cs"/>
          <w:color w:val="000000"/>
          <w:sz w:val="20"/>
          <w:szCs w:val="20"/>
          <w:lang w:bidi="fa-IR"/>
        </w:rPr>
        <w:t>) </w:t>
      </w:r>
      <w:r w:rsidRPr="001F4DB5">
        <w:rPr>
          <w:rFonts w:ascii="Segoe UI" w:eastAsia="Times New Roman" w:hAnsi="Segoe UI" w:cs="B Nazanin" w:hint="cs"/>
          <w:color w:val="000000"/>
          <w:sz w:val="20"/>
          <w:szCs w:val="20"/>
          <w:rtl/>
          <w:lang w:bidi="fa-IR"/>
        </w:rPr>
        <w:t>جایزه،</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۲۹</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مه</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۲۰۰۳،</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para. </w:t>
      </w:r>
      <w:r w:rsidRPr="001F4DB5">
        <w:rPr>
          <w:rFonts w:ascii="Segoe UI" w:eastAsia="Times New Roman" w:hAnsi="Segoe UI" w:cs="B Nazanin" w:hint="cs"/>
          <w:color w:val="000000"/>
          <w:sz w:val="20"/>
          <w:szCs w:val="20"/>
          <w:rtl/>
          <w:lang w:bidi="fa-IR"/>
        </w:rPr>
        <w:t>۱۵۳</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w:t>
      </w:r>
      <w:r w:rsidRPr="001F4DB5">
        <w:rPr>
          <w:rFonts w:ascii="Segoe UI" w:eastAsia="Times New Roman" w:hAnsi="Segoe UI" w:cs="B Nazanin" w:hint="cs"/>
          <w:color w:val="000000"/>
          <w:sz w:val="20"/>
          <w:szCs w:val="20"/>
          <w:rtl/>
          <w:lang w:bidi="fa-IR"/>
        </w:rPr>
        <w:t>استناد</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به</w:t>
      </w:r>
    </w:p>
    <w:p w:rsidR="001F4DB5" w:rsidRPr="001F4DB5" w:rsidRDefault="001F4DB5" w:rsidP="001F4DB5">
      <w:pPr>
        <w:shd w:val="clear" w:color="auto" w:fill="FFFFFF"/>
        <w:bidi/>
        <w:spacing w:after="0" w:line="240" w:lineRule="auto"/>
        <w:rPr>
          <w:rFonts w:ascii="Segoe UI" w:eastAsia="Times New Roman" w:hAnsi="Segoe UI" w:cs="B Nazanin"/>
          <w:color w:val="000000"/>
          <w:sz w:val="20"/>
          <w:szCs w:val="20"/>
        </w:rPr>
      </w:pPr>
      <w:r w:rsidRPr="001F4DB5">
        <w:rPr>
          <w:rFonts w:ascii="Segoe UI" w:eastAsia="Times New Roman" w:hAnsi="Segoe UI" w:cs="B Nazanin" w:hint="cs"/>
          <w:color w:val="000000"/>
          <w:sz w:val="20"/>
          <w:szCs w:val="20"/>
          <w:rtl/>
          <w:lang w:bidi="fa-IR"/>
        </w:rPr>
        <w:t>ایالات</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متحده</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امریکا</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(ICSID </w:t>
      </w:r>
      <w:r w:rsidRPr="001F4DB5">
        <w:rPr>
          <w:rFonts w:ascii="Segoe UI" w:eastAsia="Times New Roman" w:hAnsi="Segoe UI" w:cs="B Nazanin" w:hint="cs"/>
          <w:color w:val="000000"/>
          <w:sz w:val="20"/>
          <w:szCs w:val="20"/>
          <w:rtl/>
          <w:lang w:bidi="fa-IR"/>
        </w:rPr>
        <w:t>مورد</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شماره</w:t>
      </w:r>
      <w:r w:rsidRPr="001F4DB5">
        <w:rPr>
          <w:rFonts w:ascii="Segoe UI" w:eastAsia="Times New Roman" w:hAnsi="Segoe UI" w:cs="B Nazanin" w:hint="cs"/>
          <w:color w:val="000000"/>
          <w:sz w:val="20"/>
          <w:szCs w:val="20"/>
          <w:lang w:bidi="fa-IR"/>
        </w:rPr>
        <w:t>. ARB (AF) / </w:t>
      </w:r>
      <w:r w:rsidRPr="001F4DB5">
        <w:rPr>
          <w:rFonts w:ascii="Segoe UI" w:eastAsia="Times New Roman" w:hAnsi="Segoe UI" w:cs="B Nazanin" w:hint="cs"/>
          <w:color w:val="000000"/>
          <w:sz w:val="20"/>
          <w:szCs w:val="20"/>
          <w:rtl/>
          <w:lang w:bidi="fa-IR"/>
        </w:rPr>
        <w:t>۹۹</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 </w:t>
      </w:r>
      <w:r w:rsidRPr="001F4DB5">
        <w:rPr>
          <w:rFonts w:ascii="Segoe UI" w:eastAsia="Times New Roman" w:hAnsi="Segoe UI" w:cs="B Nazanin" w:hint="cs"/>
          <w:color w:val="000000"/>
          <w:sz w:val="20"/>
          <w:szCs w:val="20"/>
          <w:rtl/>
          <w:lang w:bidi="fa-IR"/>
        </w:rPr>
        <w:t>۲</w:t>
      </w:r>
      <w:r w:rsidRPr="001F4DB5">
        <w:rPr>
          <w:rFonts w:ascii="Segoe UI" w:eastAsia="Times New Roman" w:hAnsi="Segoe UI" w:cs="B Nazanin" w:hint="cs"/>
          <w:color w:val="000000"/>
          <w:sz w:val="20"/>
          <w:szCs w:val="20"/>
          <w:lang w:bidi="fa-IR"/>
        </w:rPr>
        <w:t>) </w:t>
      </w:r>
      <w:r w:rsidRPr="001F4DB5">
        <w:rPr>
          <w:rFonts w:ascii="Segoe UI" w:eastAsia="Times New Roman" w:hAnsi="Segoe UI" w:cs="B Nazanin" w:hint="cs"/>
          <w:color w:val="000000"/>
          <w:sz w:val="20"/>
          <w:szCs w:val="20"/>
          <w:rtl/>
          <w:lang w:bidi="fa-IR"/>
        </w:rPr>
        <w:t>جایزه</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اکتبر</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۱۱</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۲۰۰۲،</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para. </w:t>
      </w:r>
      <w:r w:rsidRPr="001F4DB5">
        <w:rPr>
          <w:rFonts w:ascii="Segoe UI" w:eastAsia="Times New Roman" w:hAnsi="Segoe UI" w:cs="B Nazanin" w:hint="cs"/>
          <w:color w:val="000000"/>
          <w:sz w:val="20"/>
          <w:szCs w:val="20"/>
          <w:rtl/>
          <w:lang w:bidi="fa-IR"/>
        </w:rPr>
        <w:t>۱۱۶</w:t>
      </w:r>
      <w:r w:rsidRPr="001F4DB5">
        <w:rPr>
          <w:rFonts w:ascii="Segoe UI" w:eastAsia="Times New Roman" w:hAnsi="Segoe UI" w:cs="B Nazanin" w:hint="cs"/>
          <w:color w:val="000000"/>
          <w:sz w:val="20"/>
          <w:szCs w:val="20"/>
          <w:lang w:bidi="fa-IR"/>
        </w:rPr>
        <w:t>).</w:t>
      </w:r>
    </w:p>
    <w:p w:rsidR="001F4DB5" w:rsidRPr="001F4DB5" w:rsidRDefault="001F4DB5" w:rsidP="001F4DB5">
      <w:pPr>
        <w:shd w:val="clear" w:color="auto" w:fill="FFFFFF"/>
        <w:bidi/>
        <w:spacing w:after="0" w:line="240" w:lineRule="auto"/>
        <w:rPr>
          <w:rFonts w:ascii="Segoe UI" w:eastAsia="Times New Roman" w:hAnsi="Segoe UI" w:cs="B Nazanin"/>
          <w:color w:val="000000"/>
          <w:sz w:val="20"/>
          <w:szCs w:val="20"/>
        </w:rPr>
      </w:pPr>
      <w:r w:rsidRPr="001F4DB5">
        <w:rPr>
          <w:rFonts w:ascii="Segoe UI" w:eastAsia="Times New Roman" w:hAnsi="Segoe UI" w:cs="B Nazanin" w:hint="cs"/>
          <w:color w:val="000000"/>
          <w:sz w:val="20"/>
          <w:szCs w:val="20"/>
          <w:rtl/>
          <w:lang w:bidi="fa-IR"/>
        </w:rPr>
        <w:t>۱۳۳</w:t>
      </w:r>
      <w:r w:rsidRPr="001F4DB5">
        <w:rPr>
          <w:rFonts w:ascii="Segoe UI" w:eastAsia="Times New Roman" w:hAnsi="Segoe UI" w:cs="B Nazanin" w:hint="cs"/>
          <w:color w:val="000000"/>
          <w:sz w:val="20"/>
          <w:szCs w:val="20"/>
          <w:lang w:bidi="fa-IR"/>
        </w:rPr>
        <w:t>. </w:t>
      </w:r>
      <w:r w:rsidRPr="001F4DB5">
        <w:rPr>
          <w:rFonts w:ascii="Segoe UI" w:eastAsia="Times New Roman" w:hAnsi="Segoe UI" w:cs="B Nazanin" w:hint="cs"/>
          <w:color w:val="000000"/>
          <w:sz w:val="20"/>
          <w:szCs w:val="20"/>
          <w:rtl/>
          <w:lang w:bidi="fa-IR"/>
        </w:rPr>
        <w:t>۱۵۴</w:t>
      </w:r>
      <w:r w:rsidRPr="001F4DB5">
        <w:rPr>
          <w:rFonts w:ascii="Segoe UI" w:eastAsia="Times New Roman" w:hAnsi="Segoe UI" w:cs="B Nazanin" w:hint="cs"/>
          <w:color w:val="000000"/>
          <w:sz w:val="20"/>
          <w:szCs w:val="20"/>
          <w:lang w:bidi="fa-IR"/>
        </w:rPr>
        <w:t>.</w:t>
      </w:r>
    </w:p>
    <w:p w:rsidR="001F4DB5" w:rsidRPr="001F4DB5" w:rsidRDefault="001F4DB5" w:rsidP="001F4DB5">
      <w:pPr>
        <w:shd w:val="clear" w:color="auto" w:fill="FFFFFF"/>
        <w:bidi/>
        <w:spacing w:after="0" w:line="240" w:lineRule="auto"/>
        <w:rPr>
          <w:rFonts w:ascii="Segoe UI" w:eastAsia="Times New Roman" w:hAnsi="Segoe UI" w:cs="B Nazanin"/>
          <w:color w:val="000000"/>
          <w:sz w:val="20"/>
          <w:szCs w:val="20"/>
        </w:rPr>
      </w:pPr>
      <w:r w:rsidRPr="001F4DB5">
        <w:rPr>
          <w:rFonts w:ascii="Segoe UI" w:eastAsia="Times New Roman" w:hAnsi="Segoe UI" w:cs="B Nazanin" w:hint="cs"/>
          <w:color w:val="000000"/>
          <w:sz w:val="20"/>
          <w:szCs w:val="20"/>
          <w:rtl/>
          <w:lang w:bidi="fa-IR"/>
        </w:rPr>
        <w:t>۱۳۴</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rtl/>
          <w:lang w:bidi="fa-IR"/>
        </w:rPr>
        <w:t>داگلاس</w:t>
      </w:r>
      <w:r w:rsidRPr="001F4DB5">
        <w:rPr>
          <w:rFonts w:ascii="Cambria" w:eastAsia="Times New Roman" w:hAnsi="Cambria" w:cs="Cambria" w:hint="cs"/>
          <w:color w:val="000000"/>
          <w:sz w:val="20"/>
          <w:szCs w:val="20"/>
          <w:rtl/>
          <w:lang w:bidi="fa-IR"/>
        </w:rPr>
        <w:t> </w:t>
      </w:r>
      <w:r w:rsidRPr="001F4DB5">
        <w:rPr>
          <w:rFonts w:ascii="Segoe UI" w:eastAsia="Times New Roman" w:hAnsi="Segoe UI" w:cs="B Nazanin" w:hint="cs"/>
          <w:color w:val="000000"/>
          <w:sz w:val="20"/>
          <w:szCs w:val="20"/>
          <w:lang w:bidi="fa-IR"/>
        </w:rPr>
        <w:t>(n. </w:t>
      </w:r>
      <w:r w:rsidRPr="001F4DB5">
        <w:rPr>
          <w:rFonts w:ascii="Segoe UI" w:eastAsia="Times New Roman" w:hAnsi="Segoe UI" w:cs="B Nazanin" w:hint="cs"/>
          <w:color w:val="000000"/>
          <w:sz w:val="20"/>
          <w:szCs w:val="20"/>
          <w:rtl/>
          <w:lang w:bidi="fa-IR"/>
        </w:rPr>
        <w:t>۱۲۶</w:t>
      </w:r>
      <w:r w:rsidRPr="001F4DB5">
        <w:rPr>
          <w:rFonts w:ascii="Segoe UI" w:eastAsia="Times New Roman" w:hAnsi="Segoe UI" w:cs="B Nazanin" w:hint="cs"/>
          <w:color w:val="000000"/>
          <w:sz w:val="20"/>
          <w:szCs w:val="20"/>
          <w:lang w:bidi="fa-IR"/>
        </w:rPr>
        <w:t>) </w:t>
      </w:r>
      <w:r w:rsidRPr="001F4DB5">
        <w:rPr>
          <w:rFonts w:ascii="Segoe UI" w:eastAsia="Times New Roman" w:hAnsi="Segoe UI" w:cs="B Nazanin" w:hint="cs"/>
          <w:color w:val="000000"/>
          <w:sz w:val="20"/>
          <w:szCs w:val="20"/>
          <w:rtl/>
          <w:lang w:bidi="fa-IR"/>
        </w:rPr>
        <w:t>۲۸</w:t>
      </w:r>
      <w:r w:rsidRPr="001F4DB5">
        <w:rPr>
          <w:rFonts w:ascii="Segoe UI" w:eastAsia="Times New Roman" w:hAnsi="Segoe UI" w:cs="B Nazanin" w:hint="cs"/>
          <w:color w:val="000000"/>
          <w:sz w:val="20"/>
          <w:szCs w:val="20"/>
          <w:lang w:bidi="fa-IR"/>
        </w:rPr>
        <w:t>.</w:t>
      </w:r>
    </w:p>
    <w:p w:rsidR="001F4DB5" w:rsidRPr="00E7387B" w:rsidRDefault="001F4DB5" w:rsidP="001F4DB5">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In 2006, arbitrator Thomas Wälde discussed the doctrinal and policy bases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this good governance programme in his separate opinion in </w:t>
      </w:r>
      <w:r w:rsidRPr="00E7387B">
        <w:rPr>
          <w:rStyle w:val="fontstyle31"/>
          <w:rFonts w:cs="B Mitra"/>
          <w:sz w:val="24"/>
          <w:szCs w:val="24"/>
        </w:rPr>
        <w:t>Thunderbird v. Mexico.</w:t>
      </w:r>
      <w:r w:rsidR="003A53B2" w:rsidRPr="00E7387B">
        <w:rPr>
          <w:rFonts w:ascii="MinionPro-It" w:hAnsi="MinionPro-It" w:cs="B Mitra"/>
          <w:i/>
          <w:iCs/>
          <w:color w:val="242021"/>
          <w:sz w:val="24"/>
          <w:szCs w:val="24"/>
        </w:rPr>
        <w:t xml:space="preserve"> </w:t>
      </w:r>
      <w:r w:rsidRPr="00E7387B">
        <w:rPr>
          <w:rStyle w:val="fontstyle01"/>
          <w:rFonts w:cs="B Mitra"/>
          <w:sz w:val="24"/>
          <w:szCs w:val="24"/>
        </w:rPr>
        <w:t>He reasoned that foreign investors are exposed to political and regulatory risks—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they are in a ‘situation of relative weakness’—and therefore ‘the risk of ambiguity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of a governmental assurance is allocated rather to the government than to a foreign investor’. Foreign investors ‘need to rely on [ </w:t>
      </w:r>
      <w:proofErr w:type="gramStart"/>
      <w:r w:rsidRPr="00E7387B">
        <w:rPr>
          <w:rStyle w:val="fontstyle01"/>
          <w:rFonts w:cs="B Mitra"/>
          <w:sz w:val="24"/>
          <w:szCs w:val="24"/>
        </w:rPr>
        <w:t>. . . ]</w:t>
      </w:r>
      <w:proofErr w:type="gramEnd"/>
      <w:r w:rsidRPr="00E7387B">
        <w:rPr>
          <w:rStyle w:val="fontstyle01"/>
          <w:rFonts w:cs="B Mitra"/>
          <w:sz w:val="24"/>
          <w:szCs w:val="24"/>
        </w:rPr>
        <w:t xml:space="preserve"> government’s regulatory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administrative messages’.135 Interestingly, Wälde made this argument in a dispute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 which the investor had misled the Mexican authorities to obtain a licence.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two other arbitrators did not object to the doctrine of legitimate expectations, but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Mavluda Sattorova, </w:t>
      </w:r>
      <w:r w:rsidRPr="00E7387B">
        <w:rPr>
          <w:rStyle w:val="fontstyle31"/>
          <w:rFonts w:cs="B Mitra"/>
          <w:sz w:val="24"/>
          <w:szCs w:val="24"/>
        </w:rPr>
        <w:t>The Impact of Investment Treaty Law on Host States: Enabling Good Governance?</w:t>
      </w:r>
      <w:r w:rsidR="003A53B2" w:rsidRPr="00E7387B">
        <w:rPr>
          <w:rFonts w:ascii="MinionPro-It" w:hAnsi="MinionPro-It" w:cs="B Mitra"/>
          <w:i/>
          <w:iCs/>
          <w:color w:val="242021"/>
          <w:sz w:val="24"/>
          <w:szCs w:val="24"/>
        </w:rPr>
        <w:t xml:space="preserve"> </w:t>
      </w:r>
      <w:r w:rsidRPr="00E7387B">
        <w:rPr>
          <w:rStyle w:val="fontstyle01"/>
          <w:rFonts w:cs="B Mitra"/>
          <w:sz w:val="24"/>
          <w:szCs w:val="24"/>
        </w:rPr>
        <w:t>(Bloomsbury Publishing 2018).</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C. ISDS and the progressive development 115</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rejected Wälde’s view because Thunderbird could not have legitimate expectations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based on this type of behaviour.136</w:t>
      </w:r>
    </w:p>
    <w:p w:rsidR="00712296" w:rsidRDefault="00712296" w:rsidP="00712296">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در سال </w:t>
      </w:r>
      <w:r w:rsidRPr="00E7387B">
        <w:rPr>
          <w:rFonts w:ascii="Segoe UI" w:hAnsi="Segoe UI" w:cs="B Mitra"/>
          <w:color w:val="000000"/>
          <w:sz w:val="24"/>
          <w:szCs w:val="24"/>
          <w:shd w:val="clear" w:color="auto" w:fill="FFFFFF"/>
          <w:rtl/>
          <w:lang w:bidi="fa-IR"/>
        </w:rPr>
        <w:t>۲۰۰۶</w:t>
      </w:r>
      <w:r w:rsidRPr="00E7387B">
        <w:rPr>
          <w:rFonts w:ascii="Segoe UI" w:hAnsi="Segoe UI" w:cs="B Mitra"/>
          <w:color w:val="000000"/>
          <w:sz w:val="24"/>
          <w:szCs w:val="24"/>
          <w:shd w:val="clear" w:color="auto" w:fill="FFFFFF"/>
          <w:rtl/>
        </w:rPr>
        <w:t>، توماس والده</w:t>
      </w:r>
      <w:r w:rsidRPr="00E7387B">
        <w:rPr>
          <w:rFonts w:ascii="Segoe UI" w:hAnsi="Segoe UI" w:cs="B Mitra"/>
          <w:color w:val="000000"/>
          <w:sz w:val="24"/>
          <w:szCs w:val="24"/>
          <w:shd w:val="clear" w:color="auto" w:fill="FFFFFF"/>
        </w:rPr>
        <w:t xml:space="preserve"> (Thomas Wälde)</w:t>
      </w:r>
      <w:r w:rsidRPr="00E7387B">
        <w:rPr>
          <w:rFonts w:ascii="Segoe UI" w:hAnsi="Segoe UI" w:cs="B Mitra"/>
          <w:color w:val="000000"/>
          <w:sz w:val="24"/>
          <w:szCs w:val="24"/>
          <w:shd w:val="clear" w:color="auto" w:fill="FFFFFF"/>
          <w:rtl/>
        </w:rPr>
        <w:t>، داور و داور، در نظر جداگانه خود در تاندربرد در برابر مکزیک، به بحث در مورد اصول و مبانی فکری این برنامه خوب حاکمیت پرداخت. او استدلال کرد که سرمایه‌گذاران خارجی در معرض خطرات سیاسی و نظارتی قرار می‌گیرند - انها در «وضعیت ضعف نسبی» هستند - و بنابراین «خطر تضمین دولتی به جای سرمایه‌گذار خارجی به دولت اختصاص داده می‌شود». سرمایه گذاران خارجی: . جالب است که</w:t>
      </w:r>
      <w:r w:rsidRPr="00E7387B">
        <w:rPr>
          <w:rFonts w:ascii="Segoe UI" w:hAnsi="Segoe UI" w:cs="B Mitra"/>
          <w:color w:val="000000"/>
          <w:sz w:val="24"/>
          <w:szCs w:val="24"/>
          <w:shd w:val="clear" w:color="auto" w:fill="FFFFFF"/>
        </w:rPr>
        <w:t xml:space="preserve"> Wälde </w:t>
      </w:r>
      <w:r w:rsidRPr="00E7387B">
        <w:rPr>
          <w:rFonts w:ascii="Segoe UI" w:hAnsi="Segoe UI" w:cs="B Mitra"/>
          <w:color w:val="000000"/>
          <w:sz w:val="24"/>
          <w:szCs w:val="24"/>
          <w:shd w:val="clear" w:color="auto" w:fill="FFFFFF"/>
          <w:rtl/>
        </w:rPr>
        <w:t xml:space="preserve">این بحث را بر سر این قرار داد که سرمایه گذار توانسته بود مقامات مکزیکی را برای گرفتن مجوز به انجا ببرد. دو داور دیگر به دکترین انتظارات قانونی اعتراض نکردند، اما مولودا ستاروا، قانون تاثیر معاهده سرمایه گذاری بر کشورهای میزبان: فعال کردن حکمرانی خوب؟ (انتشارات بلومزبری </w:t>
      </w:r>
      <w:r w:rsidRPr="00E7387B">
        <w:rPr>
          <w:rFonts w:ascii="Segoe UI" w:hAnsi="Segoe UI" w:cs="B Mitra"/>
          <w:color w:val="000000"/>
          <w:sz w:val="24"/>
          <w:szCs w:val="24"/>
          <w:shd w:val="clear" w:color="auto" w:fill="FFFFFF"/>
          <w:rtl/>
          <w:lang w:bidi="fa-IR"/>
        </w:rPr>
        <w:t>۲۰۱۸)</w:t>
      </w:r>
      <w:r w:rsidRPr="00E7387B">
        <w:rPr>
          <w:rFonts w:ascii="Segoe UI" w:hAnsi="Segoe UI" w:cs="B Mitra"/>
          <w:color w:val="000000"/>
          <w:sz w:val="24"/>
          <w:szCs w:val="24"/>
          <w:shd w:val="clear" w:color="auto" w:fill="FFFFFF"/>
        </w:rPr>
        <w:t xml:space="preserve">.  C. ISDS </w:t>
      </w:r>
      <w:r w:rsidRPr="00E7387B">
        <w:rPr>
          <w:rFonts w:ascii="Segoe UI" w:hAnsi="Segoe UI" w:cs="B Mitra"/>
          <w:color w:val="000000"/>
          <w:sz w:val="24"/>
          <w:szCs w:val="24"/>
          <w:shd w:val="clear" w:color="auto" w:fill="FFFFFF"/>
          <w:rtl/>
        </w:rPr>
        <w:t xml:space="preserve">و توسعه پیشرو </w:t>
      </w:r>
      <w:r w:rsidRPr="00E7387B">
        <w:rPr>
          <w:rFonts w:ascii="Segoe UI" w:hAnsi="Segoe UI" w:cs="B Mitra"/>
          <w:color w:val="000000"/>
          <w:sz w:val="24"/>
          <w:szCs w:val="24"/>
          <w:shd w:val="clear" w:color="auto" w:fill="FFFFFF"/>
          <w:rtl/>
          <w:lang w:bidi="fa-IR"/>
        </w:rPr>
        <w:t>۱۱۵</w:t>
      </w:r>
      <w:r w:rsidRPr="00E7387B">
        <w:rPr>
          <w:rFonts w:ascii="Segoe UI" w:hAnsi="Segoe UI" w:cs="B Mitra"/>
          <w:color w:val="000000"/>
          <w:sz w:val="24"/>
          <w:szCs w:val="24"/>
          <w:shd w:val="clear" w:color="auto" w:fill="FFFFFF"/>
          <w:rtl/>
        </w:rPr>
        <w:t xml:space="preserve"> دیدگاه</w:t>
      </w:r>
      <w:r w:rsidRPr="00E7387B">
        <w:rPr>
          <w:rFonts w:ascii="Segoe UI" w:hAnsi="Segoe UI" w:cs="B Mitra"/>
          <w:color w:val="000000"/>
          <w:sz w:val="24"/>
          <w:szCs w:val="24"/>
          <w:shd w:val="clear" w:color="auto" w:fill="FFFFFF"/>
        </w:rPr>
        <w:t xml:space="preserve"> Wälde </w:t>
      </w:r>
      <w:r w:rsidRPr="00E7387B">
        <w:rPr>
          <w:rFonts w:ascii="Segoe UI" w:hAnsi="Segoe UI" w:cs="B Mitra"/>
          <w:color w:val="000000"/>
          <w:sz w:val="24"/>
          <w:szCs w:val="24"/>
          <w:shd w:val="clear" w:color="auto" w:fill="FFFFFF"/>
          <w:rtl/>
        </w:rPr>
        <w:t>را رد کردند، زیرا پرنده رعدگونه نمی‌توانست انتظارات مشروعی بر اساس این نوع رفتار داشته باشد</w:t>
      </w:r>
      <w:r w:rsidRPr="00E7387B">
        <w:rPr>
          <w:rFonts w:ascii="Segoe UI" w:hAnsi="Segoe UI" w:cs="B Mitra"/>
          <w:color w:val="000000"/>
          <w:sz w:val="24"/>
          <w:szCs w:val="24"/>
          <w:shd w:val="clear" w:color="auto" w:fill="FFFFFF"/>
        </w:rPr>
        <w:t>.</w:t>
      </w:r>
    </w:p>
    <w:p w:rsidR="00505EDE" w:rsidRDefault="00505EDE" w:rsidP="00505EDE">
      <w:pPr>
        <w:bidi/>
        <w:jc w:val="both"/>
        <w:rPr>
          <w:rFonts w:ascii="Segoe UI" w:hAnsi="Segoe UI" w:cs="B Mitra"/>
          <w:color w:val="000000"/>
          <w:sz w:val="24"/>
          <w:szCs w:val="24"/>
          <w:shd w:val="clear" w:color="auto" w:fill="FFFFFF"/>
          <w:rtl/>
        </w:rPr>
      </w:pPr>
    </w:p>
    <w:p w:rsidR="00505EDE" w:rsidRDefault="00505EDE" w:rsidP="00505EDE">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w:t>
      </w:r>
    </w:p>
    <w:p w:rsidR="00505EDE" w:rsidRPr="00505EDE" w:rsidRDefault="00505EDE" w:rsidP="00505EDE">
      <w:pPr>
        <w:shd w:val="clear" w:color="auto" w:fill="FFFFFF"/>
        <w:bidi/>
        <w:spacing w:after="0" w:line="240" w:lineRule="auto"/>
        <w:rPr>
          <w:rFonts w:ascii="Segoe UI" w:eastAsia="Times New Roman" w:hAnsi="Segoe UI" w:cs="B Nazanin"/>
          <w:color w:val="000000"/>
          <w:sz w:val="20"/>
          <w:szCs w:val="20"/>
        </w:rPr>
      </w:pPr>
      <w:r w:rsidRPr="00505EDE">
        <w:rPr>
          <w:rFonts w:ascii="Segoe UI" w:eastAsia="Times New Roman" w:hAnsi="Segoe UI" w:cs="B Nazanin" w:hint="cs"/>
          <w:color w:val="000000"/>
          <w:sz w:val="20"/>
          <w:szCs w:val="20"/>
          <w:rtl/>
          <w:lang w:bidi="fa-IR"/>
        </w:rPr>
        <w:t>۱۳۵</w:t>
      </w:r>
      <w:r w:rsidR="00973775">
        <w:rPr>
          <w:rFonts w:ascii="Segoe UI" w:eastAsia="Times New Roman" w:hAnsi="Segoe UI" w:cs="B Nazanin"/>
          <w:color w:val="000000"/>
          <w:sz w:val="20"/>
          <w:szCs w:val="20"/>
          <w:lang w:bidi="fa-IR"/>
        </w:rPr>
        <w:t>.</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نظر</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جداگانه</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از</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توماس</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والده</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در</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بین</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المللی</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تاندربرد</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بازی</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در</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برابر</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مکزیک</w:t>
      </w:r>
    </w:p>
    <w:p w:rsidR="00505EDE" w:rsidRDefault="00505EDE" w:rsidP="00505EDE">
      <w:pPr>
        <w:shd w:val="clear" w:color="auto" w:fill="FFFFFF"/>
        <w:bidi/>
        <w:spacing w:after="0" w:line="240" w:lineRule="auto"/>
        <w:rPr>
          <w:rFonts w:ascii="Segoe UI" w:eastAsia="Times New Roman" w:hAnsi="Segoe UI" w:cs="B Nazanin"/>
          <w:color w:val="000000"/>
          <w:sz w:val="20"/>
          <w:szCs w:val="20"/>
          <w:shd w:val="clear" w:color="auto" w:fill="E5F5FF"/>
          <w:rtl/>
          <w:lang w:bidi="fa-IR"/>
        </w:rPr>
      </w:pPr>
      <w:r w:rsidRPr="00505EDE">
        <w:rPr>
          <w:rFonts w:ascii="Segoe UI" w:eastAsia="Times New Roman" w:hAnsi="Segoe UI" w:cs="B Nazanin" w:hint="cs"/>
          <w:color w:val="000000"/>
          <w:sz w:val="20"/>
          <w:szCs w:val="20"/>
          <w:rtl/>
          <w:lang w:bidi="fa-IR"/>
        </w:rPr>
        <w:t>۱</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دسامبر</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۲۰۰۵،</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پاراس</w:t>
      </w:r>
      <w:r w:rsidRPr="00505EDE">
        <w:rPr>
          <w:rFonts w:ascii="Segoe UI" w:eastAsia="Times New Roman" w:hAnsi="Segoe UI" w:cs="B Nazanin" w:hint="cs"/>
          <w:color w:val="000000"/>
          <w:sz w:val="20"/>
          <w:szCs w:val="20"/>
          <w:lang w:bidi="fa-IR"/>
        </w:rPr>
        <w:t>.</w:t>
      </w:r>
      <w:r w:rsidRPr="00505EDE">
        <w:rPr>
          <w:rFonts w:ascii="Segoe UI" w:eastAsia="Times New Roman" w:hAnsi="Segoe UI" w:cs="B Nazanin" w:hint="cs"/>
          <w:color w:val="000000"/>
          <w:sz w:val="20"/>
          <w:szCs w:val="20"/>
          <w:shd w:val="clear" w:color="auto" w:fill="E5F5FF"/>
          <w:lang w:bidi="fa-IR"/>
        </w:rPr>
        <w:t> </w:t>
      </w:r>
      <w:r w:rsidRPr="00505EDE">
        <w:rPr>
          <w:rFonts w:ascii="Segoe UI" w:eastAsia="Times New Roman" w:hAnsi="Segoe UI" w:cs="B Nazanin" w:hint="cs"/>
          <w:color w:val="000000"/>
          <w:sz w:val="20"/>
          <w:szCs w:val="20"/>
          <w:shd w:val="clear" w:color="auto" w:fill="E5F5FF"/>
          <w:rtl/>
          <w:lang w:bidi="fa-IR"/>
        </w:rPr>
        <w:t>۴-۵</w:t>
      </w:r>
    </w:p>
    <w:p w:rsidR="00505EDE" w:rsidRPr="00505EDE" w:rsidRDefault="00505EDE" w:rsidP="00973775">
      <w:pPr>
        <w:shd w:val="clear" w:color="auto" w:fill="FFFFFF"/>
        <w:bidi/>
        <w:spacing w:after="0" w:line="240" w:lineRule="auto"/>
        <w:rPr>
          <w:rFonts w:ascii="Segoe UI" w:eastAsia="Times New Roman" w:hAnsi="Segoe UI" w:cs="B Nazanin"/>
          <w:color w:val="000000"/>
          <w:sz w:val="20"/>
          <w:szCs w:val="20"/>
        </w:rPr>
      </w:pPr>
      <w:r w:rsidRPr="00505EDE">
        <w:rPr>
          <w:rFonts w:ascii="Segoe UI" w:eastAsia="Times New Roman" w:hAnsi="Segoe UI" w:cs="B Nazanin" w:hint="cs"/>
          <w:color w:val="000000"/>
          <w:sz w:val="20"/>
          <w:szCs w:val="20"/>
          <w:rtl/>
          <w:lang w:bidi="fa-IR"/>
        </w:rPr>
        <w:t>۱۳۶</w:t>
      </w:r>
      <w:r w:rsidR="00973775">
        <w:rPr>
          <w:rFonts w:ascii="Segoe UI" w:eastAsia="Times New Roman" w:hAnsi="Segoe UI" w:cs="B Nazanin"/>
          <w:color w:val="000000"/>
          <w:sz w:val="20"/>
          <w:szCs w:val="20"/>
          <w:lang w:bidi="fa-IR"/>
        </w:rPr>
        <w:t>.</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lang w:bidi="fa-IR"/>
        </w:rPr>
        <w:t>International Thunderbird Gaming v. </w:t>
      </w:r>
      <w:r w:rsidRPr="00505EDE">
        <w:rPr>
          <w:rFonts w:ascii="Segoe UI" w:eastAsia="Times New Roman" w:hAnsi="Segoe UI" w:cs="B Nazanin" w:hint="cs"/>
          <w:color w:val="000000"/>
          <w:sz w:val="20"/>
          <w:szCs w:val="20"/>
          <w:rtl/>
          <w:lang w:bidi="fa-IR"/>
        </w:rPr>
        <w:t>مکزیک</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lang w:bidi="fa-IR"/>
        </w:rPr>
        <w:t>(UNCITRAL - NAFTA), </w:t>
      </w:r>
      <w:r w:rsidRPr="00505EDE">
        <w:rPr>
          <w:rFonts w:ascii="Segoe UI" w:eastAsia="Times New Roman" w:hAnsi="Segoe UI" w:cs="B Nazanin" w:hint="cs"/>
          <w:color w:val="000000"/>
          <w:sz w:val="20"/>
          <w:szCs w:val="20"/>
          <w:rtl/>
          <w:lang w:bidi="fa-IR"/>
        </w:rPr>
        <w:t>۲۶</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ژانویه</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۲۰۰۶</w:t>
      </w:r>
      <w:r w:rsidRPr="00505EDE">
        <w:rPr>
          <w:rFonts w:ascii="Segoe UI" w:eastAsia="Times New Roman" w:hAnsi="Segoe UI" w:cs="B Nazanin" w:hint="cs"/>
          <w:color w:val="000000"/>
          <w:sz w:val="20"/>
          <w:szCs w:val="20"/>
          <w:lang w:bidi="fa-IR"/>
        </w:rPr>
        <w:t>,</w:t>
      </w:r>
      <w:r w:rsidR="00973775">
        <w:rPr>
          <w:rFonts w:ascii="Segoe UI" w:eastAsia="Times New Roman" w:hAnsi="Segoe UI" w:cs="B Nazanin"/>
          <w:color w:val="000000"/>
          <w:sz w:val="20"/>
          <w:szCs w:val="20"/>
        </w:rPr>
        <w:t xml:space="preserve"> </w:t>
      </w:r>
      <w:r w:rsidRPr="00505EDE">
        <w:rPr>
          <w:rFonts w:ascii="Segoe UI" w:eastAsia="Times New Roman" w:hAnsi="Segoe UI" w:cs="B Nazanin" w:hint="cs"/>
          <w:color w:val="000000"/>
          <w:sz w:val="20"/>
          <w:szCs w:val="20"/>
          <w:rtl/>
          <w:lang w:bidi="fa-IR"/>
        </w:rPr>
        <w:t>پاراس</w:t>
      </w:r>
      <w:r w:rsidRPr="00505EDE">
        <w:rPr>
          <w:rFonts w:ascii="Segoe UI" w:eastAsia="Times New Roman" w:hAnsi="Segoe UI" w:cs="B Nazanin" w:hint="cs"/>
          <w:color w:val="000000"/>
          <w:sz w:val="20"/>
          <w:szCs w:val="20"/>
          <w:lang w:bidi="fa-IR"/>
        </w:rPr>
        <w:t>. </w:t>
      </w:r>
      <w:r w:rsidRPr="00505EDE">
        <w:rPr>
          <w:rFonts w:ascii="Segoe UI" w:eastAsia="Times New Roman" w:hAnsi="Segoe UI" w:cs="B Nazanin" w:hint="cs"/>
          <w:color w:val="000000"/>
          <w:sz w:val="20"/>
          <w:szCs w:val="20"/>
          <w:rtl/>
          <w:lang w:bidi="fa-IR"/>
        </w:rPr>
        <w:t>۱۶۶-۷،</w:t>
      </w:r>
      <w:r w:rsidRPr="00505EDE">
        <w:rPr>
          <w:rFonts w:ascii="Cambria" w:eastAsia="Times New Roman" w:hAnsi="Cambria" w:cs="Cambria" w:hint="cs"/>
          <w:color w:val="000000"/>
          <w:sz w:val="20"/>
          <w:szCs w:val="20"/>
          <w:rtl/>
          <w:lang w:bidi="fa-IR"/>
        </w:rPr>
        <w:t> </w:t>
      </w:r>
      <w:r w:rsidRPr="00505EDE">
        <w:rPr>
          <w:rFonts w:ascii="Segoe UI" w:eastAsia="Times New Roman" w:hAnsi="Segoe UI" w:cs="B Nazanin" w:hint="cs"/>
          <w:color w:val="000000"/>
          <w:sz w:val="20"/>
          <w:szCs w:val="20"/>
          <w:rtl/>
          <w:lang w:bidi="fa-IR"/>
        </w:rPr>
        <w:t>۱۹۶</w:t>
      </w:r>
      <w:r w:rsidRPr="00505EDE">
        <w:rPr>
          <w:rFonts w:ascii="Segoe UI" w:eastAsia="Times New Roman" w:hAnsi="Segoe UI" w:cs="B Nazanin" w:hint="cs"/>
          <w:color w:val="000000"/>
          <w:sz w:val="20"/>
          <w:szCs w:val="20"/>
          <w:lang w:bidi="fa-IR"/>
        </w:rPr>
        <w:t>.</w:t>
      </w:r>
    </w:p>
    <w:p w:rsidR="00505EDE" w:rsidRPr="00505EDE" w:rsidRDefault="00505EDE" w:rsidP="00505EDE">
      <w:pPr>
        <w:shd w:val="clear" w:color="auto" w:fill="FFFFFF"/>
        <w:bidi/>
        <w:spacing w:after="0" w:line="240" w:lineRule="auto"/>
        <w:rPr>
          <w:rFonts w:ascii="Segoe UI" w:eastAsia="Times New Roman" w:hAnsi="Segoe UI" w:cs="B Nazanin"/>
          <w:color w:val="000000"/>
          <w:sz w:val="20"/>
          <w:szCs w:val="20"/>
        </w:rPr>
      </w:pPr>
    </w:p>
    <w:p w:rsidR="00505EDE" w:rsidRPr="00E7387B" w:rsidRDefault="00505EDE" w:rsidP="00505EDE">
      <w:pPr>
        <w:bidi/>
        <w:jc w:val="both"/>
        <w:rPr>
          <w:rStyle w:val="fontstyle01"/>
          <w:rFonts w:cs="B Mitra"/>
          <w:sz w:val="24"/>
          <w:szCs w:val="24"/>
        </w:rPr>
      </w:pP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 xml:space="preserve">The </w:t>
      </w:r>
      <w:r w:rsidR="00E17572" w:rsidRPr="00E7387B">
        <w:rPr>
          <w:rStyle w:val="fontstyle31"/>
          <w:rFonts w:cs="B Mitra"/>
          <w:sz w:val="24"/>
          <w:szCs w:val="24"/>
        </w:rPr>
        <w:t xml:space="preserve">TecMed </w:t>
      </w:r>
      <w:r w:rsidR="00E17572" w:rsidRPr="00E7387B">
        <w:rPr>
          <w:rStyle w:val="fontstyle01"/>
          <w:rFonts w:cs="B Mitra"/>
          <w:sz w:val="24"/>
          <w:szCs w:val="24"/>
        </w:rPr>
        <w:t>programme for good governance influenced other awards. In</w:t>
      </w:r>
      <w:r w:rsidRPr="00E7387B">
        <w:rPr>
          <w:rFonts w:ascii="MinionPro-Regular" w:hAnsi="MinionPro-Regular" w:cs="B Mitra"/>
          <w:color w:val="242021"/>
          <w:sz w:val="24"/>
          <w:szCs w:val="24"/>
        </w:rPr>
        <w:t xml:space="preserve"> </w:t>
      </w:r>
      <w:r w:rsidR="00E17572" w:rsidRPr="00E7387B">
        <w:rPr>
          <w:rStyle w:val="fontstyle31"/>
          <w:rFonts w:cs="B Mitra"/>
          <w:sz w:val="24"/>
          <w:szCs w:val="24"/>
        </w:rPr>
        <w:t>Occidental v. Ecuador 1</w:t>
      </w:r>
      <w:r w:rsidR="00E17572" w:rsidRPr="00E7387B">
        <w:rPr>
          <w:rStyle w:val="fontstyle01"/>
          <w:rFonts w:cs="B Mitra"/>
          <w:sz w:val="24"/>
          <w:szCs w:val="24"/>
        </w:rPr>
        <w:t>, decided in 2004, the tribunal was asked to decide on certain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tax measures affecting an oil investment. Examining the antecedents of </w:t>
      </w:r>
      <w:r w:rsidR="00E17572" w:rsidRPr="00E7387B">
        <w:rPr>
          <w:rStyle w:val="fontstyle31"/>
          <w:rFonts w:cs="B Mitra"/>
          <w:sz w:val="24"/>
          <w:szCs w:val="24"/>
        </w:rPr>
        <w:t>Metalclad</w:t>
      </w:r>
      <w:r w:rsidRPr="00E7387B">
        <w:rPr>
          <w:rFonts w:ascii="MinionPro-It" w:hAnsi="MinionPro-It" w:cs="B Mitra"/>
          <w:i/>
          <w:iCs/>
          <w:color w:val="242021"/>
          <w:sz w:val="24"/>
          <w:szCs w:val="24"/>
        </w:rPr>
        <w:t xml:space="preserve"> </w:t>
      </w:r>
      <w:r w:rsidR="00E17572" w:rsidRPr="00E7387B">
        <w:rPr>
          <w:rStyle w:val="fontstyle01"/>
          <w:rFonts w:cs="B Mitra"/>
          <w:sz w:val="24"/>
          <w:szCs w:val="24"/>
        </w:rPr>
        <w:t xml:space="preserve">and </w:t>
      </w:r>
      <w:r w:rsidR="00E17572" w:rsidRPr="00E7387B">
        <w:rPr>
          <w:rStyle w:val="fontstyle31"/>
          <w:rFonts w:cs="B Mitra"/>
          <w:sz w:val="24"/>
          <w:szCs w:val="24"/>
        </w:rPr>
        <w:t>TecMed</w:t>
      </w:r>
      <w:r w:rsidR="00E17572" w:rsidRPr="00E7387B">
        <w:rPr>
          <w:rStyle w:val="fontstyle01"/>
          <w:rFonts w:cs="B Mitra"/>
          <w:sz w:val="24"/>
          <w:szCs w:val="24"/>
        </w:rPr>
        <w:t>, the arbitrators concluded that the ‘stability of the legal and business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framework is [ </w:t>
      </w:r>
      <w:proofErr w:type="gramStart"/>
      <w:r w:rsidR="00E17572" w:rsidRPr="00E7387B">
        <w:rPr>
          <w:rStyle w:val="fontstyle01"/>
          <w:rFonts w:cs="B Mitra"/>
          <w:sz w:val="24"/>
          <w:szCs w:val="24"/>
        </w:rPr>
        <w:t>. . . ]</w:t>
      </w:r>
      <w:proofErr w:type="gramEnd"/>
      <w:r w:rsidR="00E17572" w:rsidRPr="00E7387B">
        <w:rPr>
          <w:rStyle w:val="fontstyle01"/>
          <w:rFonts w:cs="B Mitra"/>
          <w:sz w:val="24"/>
          <w:szCs w:val="24"/>
        </w:rPr>
        <w:t xml:space="preserve"> an essential element of fair and equitable treatment’.137 The arbitrators in </w:t>
      </w:r>
      <w:r w:rsidR="00E17572" w:rsidRPr="00E7387B">
        <w:rPr>
          <w:rStyle w:val="fontstyle31"/>
          <w:rFonts w:cs="B Mitra"/>
          <w:sz w:val="24"/>
          <w:szCs w:val="24"/>
        </w:rPr>
        <w:t>MTD v. Chile</w:t>
      </w:r>
      <w:r w:rsidR="00E17572" w:rsidRPr="00E7387B">
        <w:rPr>
          <w:rStyle w:val="fontstyle01"/>
          <w:rFonts w:cs="B Mitra"/>
          <w:sz w:val="24"/>
          <w:szCs w:val="24"/>
        </w:rPr>
        <w:t xml:space="preserve">, awarded that same year, also relied on the </w:t>
      </w:r>
      <w:r w:rsidR="00E17572" w:rsidRPr="00E7387B">
        <w:rPr>
          <w:rStyle w:val="fontstyle31"/>
          <w:rFonts w:cs="B Mitra"/>
          <w:sz w:val="24"/>
          <w:szCs w:val="24"/>
        </w:rPr>
        <w:t xml:space="preserve">TecMed </w:t>
      </w:r>
      <w:r w:rsidR="00E17572" w:rsidRPr="00E7387B">
        <w:rPr>
          <w:rStyle w:val="fontstyle01"/>
          <w:rFonts w:cs="B Mitra"/>
          <w:sz w:val="24"/>
          <w:szCs w:val="24"/>
        </w:rPr>
        <w:t>award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decide on a dispute concerning inconsistent state conduct. They concluded that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treaties prescribe a ‘proactive’ attitude as opposed to a ‘passive behavior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the State or avoidance of prejudicial conduct to the investors’.138 Chile’s conduct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did not meet this standard, although the investor was also responsible due to lack</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oversight and due diligence.</w:t>
      </w:r>
    </w:p>
    <w:p w:rsidR="00712296"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برنامه</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برای حکمرانی خوب بر جوایز دیگر تاثیر گذاشت. در</w:t>
      </w:r>
      <w:r w:rsidRPr="00E7387B">
        <w:rPr>
          <w:rFonts w:ascii="Segoe UI" w:hAnsi="Segoe UI" w:cs="B Mitra"/>
          <w:color w:val="000000"/>
          <w:sz w:val="24"/>
          <w:szCs w:val="24"/>
          <w:shd w:val="clear" w:color="auto" w:fill="FFFFFF"/>
        </w:rPr>
        <w:t xml:space="preserve"> Occidendren v. Acuera </w:t>
      </w:r>
      <w:r w:rsidRPr="00E7387B">
        <w:rPr>
          <w:rFonts w:ascii="Segoe UI" w:hAnsi="Segoe UI" w:cs="B Mitra"/>
          <w:color w:val="000000"/>
          <w:sz w:val="24"/>
          <w:szCs w:val="24"/>
          <w:shd w:val="clear" w:color="auto" w:fill="FFFFFF"/>
          <w:rtl/>
          <w:lang w:bidi="fa-IR"/>
        </w:rPr>
        <w:t>۱</w:t>
      </w:r>
      <w:r w:rsidRPr="00E7387B">
        <w:rPr>
          <w:rFonts w:ascii="Segoe UI" w:hAnsi="Segoe UI" w:cs="B Mitra"/>
          <w:color w:val="000000"/>
          <w:sz w:val="24"/>
          <w:szCs w:val="24"/>
          <w:shd w:val="clear" w:color="auto" w:fill="FFFFFF"/>
          <w:rtl/>
        </w:rPr>
        <w:t xml:space="preserve">، تصمیم گرفته شد که در سال </w:t>
      </w:r>
      <w:r w:rsidRPr="00E7387B">
        <w:rPr>
          <w:rFonts w:ascii="Segoe UI" w:hAnsi="Segoe UI" w:cs="B Mitra"/>
          <w:color w:val="000000"/>
          <w:sz w:val="24"/>
          <w:szCs w:val="24"/>
          <w:shd w:val="clear" w:color="auto" w:fill="FFFFFF"/>
          <w:rtl/>
          <w:lang w:bidi="fa-IR"/>
        </w:rPr>
        <w:t>۲۰۰۴</w:t>
      </w:r>
      <w:r w:rsidRPr="00E7387B">
        <w:rPr>
          <w:rFonts w:ascii="Segoe UI" w:hAnsi="Segoe UI" w:cs="B Mitra"/>
          <w:color w:val="000000"/>
          <w:sz w:val="24"/>
          <w:szCs w:val="24"/>
          <w:shd w:val="clear" w:color="auto" w:fill="FFFFFF"/>
          <w:rtl/>
        </w:rPr>
        <w:t>، از دادگاه خواسته شد تا در مورد اقدامات مالیاتی خاص که بر سرمایه گذاری نفتی تاثیر می گذارد، تصمیم بگیرد. داوران با بررسی پیش‌ایندهای متالورژی و</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 xml:space="preserve">به این نتیجه رسیدند که «ثبات چارچوب حقوقی و تجاری» [.. . .) یک عنصر ضروری درمان عادلانه و منصفانه است. </w:t>
      </w:r>
      <w:r w:rsidRPr="00E7387B">
        <w:rPr>
          <w:rFonts w:ascii="Segoe UI" w:hAnsi="Segoe UI" w:cs="B Mitra"/>
          <w:color w:val="000000"/>
          <w:sz w:val="24"/>
          <w:szCs w:val="24"/>
          <w:shd w:val="clear" w:color="auto" w:fill="FFFFFF"/>
          <w:rtl/>
          <w:lang w:bidi="fa-IR"/>
        </w:rPr>
        <w:t>۱۳۷</w:t>
      </w:r>
      <w:r w:rsidRPr="00E7387B">
        <w:rPr>
          <w:rFonts w:ascii="Segoe UI" w:hAnsi="Segoe UI" w:cs="B Mitra"/>
          <w:color w:val="000000"/>
          <w:sz w:val="24"/>
          <w:szCs w:val="24"/>
          <w:shd w:val="clear" w:color="auto" w:fill="FFFFFF"/>
          <w:rtl/>
        </w:rPr>
        <w:t xml:space="preserve"> داوران در</w:t>
      </w:r>
      <w:r w:rsidRPr="00E7387B">
        <w:rPr>
          <w:rFonts w:ascii="Segoe UI" w:hAnsi="Segoe UI" w:cs="B Mitra"/>
          <w:color w:val="000000"/>
          <w:sz w:val="24"/>
          <w:szCs w:val="24"/>
          <w:shd w:val="clear" w:color="auto" w:fill="FFFFFF"/>
        </w:rPr>
        <w:t xml:space="preserve"> MTD v. </w:t>
      </w:r>
      <w:r w:rsidRPr="00E7387B">
        <w:rPr>
          <w:rFonts w:ascii="Segoe UI" w:hAnsi="Segoe UI" w:cs="B Mitra"/>
          <w:color w:val="000000"/>
          <w:sz w:val="24"/>
          <w:szCs w:val="24"/>
          <w:shd w:val="clear" w:color="auto" w:fill="FFFFFF"/>
          <w:rtl/>
        </w:rPr>
        <w:t>شیلی، در همان سال، اعطا شده، همچنین بر</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برای تصمیم گیری در مورد اختلاف در رفتار متفاوت دولتی. قرارداد سرمایه‌گذاری، در مقابل رفتار «منفعل دولت یا پرهیز از رفتار پیش‌داوری نسبت به سرمایه‌گذاران»، موجب نگرش «فعال» می‌شود. رفتار شیلی با این شرایط مطابقت نداشت</w:t>
      </w:r>
      <w:r w:rsidRPr="00E7387B">
        <w:rPr>
          <w:rFonts w:ascii="Segoe UI" w:hAnsi="Segoe UI" w:cs="B Mitra"/>
          <w:color w:val="000000"/>
          <w:sz w:val="24"/>
          <w:szCs w:val="24"/>
          <w:shd w:val="clear" w:color="auto" w:fill="FFFFFF"/>
        </w:rPr>
        <w:t>.</w:t>
      </w: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Pr>
      </w:pPr>
    </w:p>
    <w:p w:rsidR="00973775" w:rsidRDefault="00973775" w:rsidP="00973775">
      <w:pPr>
        <w:bidi/>
        <w:jc w:val="both"/>
        <w:rPr>
          <w:rFonts w:ascii="Segoe UI" w:hAnsi="Segoe UI" w:cs="B Mitra"/>
          <w:color w:val="000000"/>
          <w:sz w:val="24"/>
          <w:szCs w:val="24"/>
          <w:shd w:val="clear" w:color="auto" w:fill="FFFFFF"/>
          <w:rtl/>
        </w:rPr>
      </w:pPr>
    </w:p>
    <w:p w:rsidR="00BA3E3A" w:rsidRDefault="00973775" w:rsidP="00973775">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_________________________________________</w:t>
      </w:r>
    </w:p>
    <w:p w:rsidR="00BA3E3A" w:rsidRPr="00BA3E3A" w:rsidRDefault="00BA3E3A" w:rsidP="00BA3E3A">
      <w:pPr>
        <w:shd w:val="clear" w:color="auto" w:fill="FFFFFF"/>
        <w:bidi/>
        <w:spacing w:after="0" w:line="240" w:lineRule="auto"/>
        <w:rPr>
          <w:rFonts w:ascii="Segoe UI" w:eastAsia="Times New Roman" w:hAnsi="Segoe UI" w:cs="B Nazanin"/>
          <w:color w:val="000000"/>
          <w:sz w:val="20"/>
          <w:szCs w:val="20"/>
        </w:rPr>
      </w:pPr>
      <w:r w:rsidRPr="00BA3E3A">
        <w:rPr>
          <w:rFonts w:ascii="Segoe UI" w:eastAsia="Times New Roman" w:hAnsi="Segoe UI" w:cs="B Nazanin" w:hint="cs"/>
          <w:color w:val="000000"/>
          <w:sz w:val="20"/>
          <w:szCs w:val="20"/>
          <w:rtl/>
          <w:lang w:bidi="fa-IR"/>
        </w:rPr>
        <w:t>۱۳۷</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lang w:bidi="fa-IR"/>
        </w:rPr>
        <w:t>Occidinic v. </w:t>
      </w:r>
      <w:r w:rsidRPr="00BA3E3A">
        <w:rPr>
          <w:rFonts w:ascii="Segoe UI" w:eastAsia="Times New Roman" w:hAnsi="Segoe UI" w:cs="B Nazanin" w:hint="cs"/>
          <w:color w:val="000000"/>
          <w:sz w:val="20"/>
          <w:szCs w:val="20"/>
          <w:rtl/>
          <w:lang w:bidi="fa-IR"/>
        </w:rPr>
        <w:t>اکوادور</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rtl/>
          <w:lang w:bidi="fa-IR"/>
        </w:rPr>
        <w:t>۱</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lang w:bidi="fa-IR"/>
        </w:rPr>
        <w:t>(LCIA </w:t>
      </w:r>
      <w:r w:rsidRPr="00BA3E3A">
        <w:rPr>
          <w:rFonts w:ascii="Segoe UI" w:eastAsia="Times New Roman" w:hAnsi="Segoe UI" w:cs="B Nazanin" w:hint="cs"/>
          <w:color w:val="000000"/>
          <w:sz w:val="20"/>
          <w:szCs w:val="20"/>
          <w:rtl/>
          <w:lang w:bidi="fa-IR"/>
        </w:rPr>
        <w:t>مورد</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rtl/>
          <w:lang w:bidi="fa-IR"/>
        </w:rPr>
        <w:t>شماره</w:t>
      </w:r>
      <w:r w:rsidRPr="00BA3E3A">
        <w:rPr>
          <w:rFonts w:ascii="Segoe UI" w:eastAsia="Times New Roman" w:hAnsi="Segoe UI" w:cs="B Nazanin" w:hint="cs"/>
          <w:color w:val="000000"/>
          <w:sz w:val="20"/>
          <w:szCs w:val="20"/>
          <w:lang w:bidi="fa-IR"/>
        </w:rPr>
        <w:t>. UN</w:t>
      </w:r>
      <w:r w:rsidRPr="00BA3E3A">
        <w:rPr>
          <w:rFonts w:ascii="Segoe UI" w:eastAsia="Times New Roman" w:hAnsi="Segoe UI" w:cs="B Nazanin" w:hint="cs"/>
          <w:color w:val="000000"/>
          <w:sz w:val="20"/>
          <w:szCs w:val="20"/>
          <w:rtl/>
          <w:lang w:bidi="fa-IR"/>
        </w:rPr>
        <w:t>۳۴۶۷</w:t>
      </w:r>
      <w:r w:rsidRPr="00BA3E3A">
        <w:rPr>
          <w:rFonts w:ascii="Segoe UI" w:eastAsia="Times New Roman" w:hAnsi="Segoe UI" w:cs="B Nazanin" w:hint="cs"/>
          <w:color w:val="000000"/>
          <w:sz w:val="20"/>
          <w:szCs w:val="20"/>
          <w:lang w:bidi="fa-IR"/>
        </w:rPr>
        <w:t>) </w:t>
      </w:r>
      <w:r w:rsidRPr="00BA3E3A">
        <w:rPr>
          <w:rFonts w:ascii="Segoe UI" w:eastAsia="Times New Roman" w:hAnsi="Segoe UI" w:cs="B Nazanin" w:hint="cs"/>
          <w:color w:val="000000"/>
          <w:sz w:val="20"/>
          <w:szCs w:val="20"/>
          <w:rtl/>
          <w:lang w:bidi="fa-IR"/>
        </w:rPr>
        <w:t>جایزه،</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rtl/>
          <w:lang w:bidi="fa-IR"/>
        </w:rPr>
        <w:t>۱</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rtl/>
          <w:lang w:bidi="fa-IR"/>
        </w:rPr>
        <w:t>ژوئیه</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rtl/>
          <w:lang w:bidi="fa-IR"/>
        </w:rPr>
        <w:t>۲۰۰۴،</w:t>
      </w:r>
      <w:r w:rsidRPr="00BA3E3A">
        <w:rPr>
          <w:rFonts w:ascii="Cambria" w:eastAsia="Times New Roman" w:hAnsi="Cambria" w:cs="Cambria" w:hint="cs"/>
          <w:color w:val="000000"/>
          <w:sz w:val="20"/>
          <w:szCs w:val="20"/>
          <w:rtl/>
          <w:lang w:bidi="fa-IR"/>
        </w:rPr>
        <w:t> </w:t>
      </w:r>
      <w:r w:rsidRPr="00BA3E3A">
        <w:rPr>
          <w:rFonts w:ascii="Segoe UI" w:eastAsia="Times New Roman" w:hAnsi="Segoe UI" w:cs="B Nazanin" w:hint="cs"/>
          <w:color w:val="000000"/>
          <w:sz w:val="20"/>
          <w:szCs w:val="20"/>
          <w:lang w:bidi="fa-IR"/>
        </w:rPr>
        <w:t>para. </w:t>
      </w:r>
      <w:r w:rsidRPr="00BA3E3A">
        <w:rPr>
          <w:rFonts w:ascii="Segoe UI" w:eastAsia="Times New Roman" w:hAnsi="Segoe UI" w:cs="B Nazanin" w:hint="cs"/>
          <w:color w:val="000000"/>
          <w:sz w:val="20"/>
          <w:szCs w:val="20"/>
          <w:rtl/>
          <w:lang w:bidi="fa-IR"/>
        </w:rPr>
        <w:t>۱۸۳</w:t>
      </w:r>
    </w:p>
    <w:p w:rsidR="00BA3E3A" w:rsidRPr="00BA3E3A" w:rsidRDefault="00BA3E3A" w:rsidP="00BA3E3A">
      <w:pPr>
        <w:shd w:val="clear" w:color="auto" w:fill="FFFFFF"/>
        <w:bidi/>
        <w:spacing w:after="0" w:line="240" w:lineRule="auto"/>
        <w:rPr>
          <w:rFonts w:ascii="Segoe UI" w:eastAsia="Times New Roman" w:hAnsi="Segoe UI" w:cs="B Nazanin"/>
          <w:color w:val="000000"/>
          <w:sz w:val="20"/>
          <w:szCs w:val="20"/>
        </w:rPr>
      </w:pPr>
      <w:r w:rsidRPr="00BA3E3A">
        <w:rPr>
          <w:rFonts w:ascii="Segoe UI" w:eastAsia="Times New Roman" w:hAnsi="Segoe UI" w:cs="B Nazanin" w:hint="cs"/>
          <w:color w:val="000000"/>
          <w:sz w:val="20"/>
          <w:szCs w:val="20"/>
          <w:shd w:val="clear" w:color="auto" w:fill="E5F5FF"/>
          <w:rtl/>
          <w:lang w:bidi="fa-IR"/>
        </w:rPr>
        <w:t>۱۳۸</w:t>
      </w:r>
      <w:r w:rsidRPr="00BA3E3A">
        <w:rPr>
          <w:rFonts w:ascii="Cambria" w:eastAsia="Times New Roman" w:hAnsi="Cambria" w:cs="Cambria" w:hint="cs"/>
          <w:color w:val="000000"/>
          <w:sz w:val="20"/>
          <w:szCs w:val="20"/>
          <w:shd w:val="clear" w:color="auto" w:fill="E5F5FF"/>
          <w:rtl/>
          <w:lang w:bidi="fa-IR"/>
        </w:rPr>
        <w:t> </w:t>
      </w:r>
      <w:r w:rsidRPr="00BA3E3A">
        <w:rPr>
          <w:rFonts w:ascii="Segoe UI" w:eastAsia="Times New Roman" w:hAnsi="Segoe UI" w:cs="B Nazanin" w:hint="cs"/>
          <w:color w:val="000000"/>
          <w:sz w:val="20"/>
          <w:szCs w:val="20"/>
          <w:shd w:val="clear" w:color="auto" w:fill="E5F5FF"/>
          <w:lang w:bidi="fa-IR"/>
        </w:rPr>
        <w:t>MTD v. </w:t>
      </w:r>
      <w:r w:rsidRPr="00BA3E3A">
        <w:rPr>
          <w:rFonts w:ascii="Segoe UI" w:eastAsia="Times New Roman" w:hAnsi="Segoe UI" w:cs="B Nazanin" w:hint="cs"/>
          <w:color w:val="000000"/>
          <w:sz w:val="20"/>
          <w:szCs w:val="20"/>
          <w:shd w:val="clear" w:color="auto" w:fill="E5F5FF"/>
          <w:rtl/>
          <w:lang w:bidi="fa-IR"/>
        </w:rPr>
        <w:t>شیلی</w:t>
      </w:r>
      <w:r w:rsidRPr="00BA3E3A">
        <w:rPr>
          <w:rFonts w:ascii="Cambria" w:eastAsia="Times New Roman" w:hAnsi="Cambria" w:cs="Cambria" w:hint="cs"/>
          <w:color w:val="000000"/>
          <w:sz w:val="20"/>
          <w:szCs w:val="20"/>
          <w:shd w:val="clear" w:color="auto" w:fill="E5F5FF"/>
          <w:rtl/>
          <w:lang w:bidi="fa-IR"/>
        </w:rPr>
        <w:t> </w:t>
      </w:r>
      <w:r w:rsidRPr="00BA3E3A">
        <w:rPr>
          <w:rFonts w:ascii="Segoe UI" w:eastAsia="Times New Roman" w:hAnsi="Segoe UI" w:cs="B Nazanin" w:hint="cs"/>
          <w:color w:val="000000"/>
          <w:sz w:val="20"/>
          <w:szCs w:val="20"/>
          <w:shd w:val="clear" w:color="auto" w:fill="E5F5FF"/>
          <w:lang w:bidi="fa-IR"/>
        </w:rPr>
        <w:t>(ICSID </w:t>
      </w:r>
      <w:r w:rsidRPr="00BA3E3A">
        <w:rPr>
          <w:rFonts w:ascii="Segoe UI" w:eastAsia="Times New Roman" w:hAnsi="Segoe UI" w:cs="B Nazanin" w:hint="cs"/>
          <w:color w:val="000000"/>
          <w:sz w:val="20"/>
          <w:szCs w:val="20"/>
          <w:shd w:val="clear" w:color="auto" w:fill="E5F5FF"/>
          <w:rtl/>
          <w:lang w:bidi="fa-IR"/>
        </w:rPr>
        <w:t>مورد</w:t>
      </w:r>
      <w:r w:rsidRPr="00BA3E3A">
        <w:rPr>
          <w:rFonts w:ascii="Cambria" w:eastAsia="Times New Roman" w:hAnsi="Cambria" w:cs="Cambria" w:hint="cs"/>
          <w:color w:val="000000"/>
          <w:sz w:val="20"/>
          <w:szCs w:val="20"/>
          <w:shd w:val="clear" w:color="auto" w:fill="E5F5FF"/>
          <w:rtl/>
          <w:lang w:bidi="fa-IR"/>
        </w:rPr>
        <w:t> </w:t>
      </w:r>
      <w:r w:rsidRPr="00BA3E3A">
        <w:rPr>
          <w:rFonts w:ascii="Segoe UI" w:eastAsia="Times New Roman" w:hAnsi="Segoe UI" w:cs="B Nazanin" w:hint="cs"/>
          <w:color w:val="000000"/>
          <w:sz w:val="20"/>
          <w:szCs w:val="20"/>
          <w:shd w:val="clear" w:color="auto" w:fill="E5F5FF"/>
          <w:rtl/>
          <w:lang w:bidi="fa-IR"/>
        </w:rPr>
        <w:t>شماره</w:t>
      </w:r>
      <w:r w:rsidRPr="00BA3E3A">
        <w:rPr>
          <w:rFonts w:ascii="Segoe UI" w:eastAsia="Times New Roman" w:hAnsi="Segoe UI" w:cs="B Nazanin" w:hint="cs"/>
          <w:color w:val="000000"/>
          <w:sz w:val="20"/>
          <w:szCs w:val="20"/>
          <w:shd w:val="clear" w:color="auto" w:fill="E5F5FF"/>
          <w:lang w:bidi="fa-IR"/>
        </w:rPr>
        <w:t>. ARB / </w:t>
      </w:r>
      <w:r w:rsidRPr="00BA3E3A">
        <w:rPr>
          <w:rFonts w:ascii="Segoe UI" w:eastAsia="Times New Roman" w:hAnsi="Segoe UI" w:cs="B Nazanin" w:hint="cs"/>
          <w:color w:val="000000"/>
          <w:sz w:val="20"/>
          <w:szCs w:val="20"/>
          <w:shd w:val="clear" w:color="auto" w:fill="E5F5FF"/>
          <w:rtl/>
          <w:lang w:bidi="fa-IR"/>
        </w:rPr>
        <w:t>۰۱</w:t>
      </w:r>
      <w:r w:rsidRPr="00BA3E3A">
        <w:rPr>
          <w:rFonts w:ascii="Cambria" w:eastAsia="Times New Roman" w:hAnsi="Cambria" w:cs="Cambria" w:hint="cs"/>
          <w:color w:val="000000"/>
          <w:sz w:val="20"/>
          <w:szCs w:val="20"/>
          <w:shd w:val="clear" w:color="auto" w:fill="E5F5FF"/>
          <w:rtl/>
          <w:lang w:bidi="fa-IR"/>
        </w:rPr>
        <w:t> </w:t>
      </w:r>
      <w:r w:rsidRPr="00BA3E3A">
        <w:rPr>
          <w:rFonts w:ascii="Segoe UI" w:eastAsia="Times New Roman" w:hAnsi="Segoe UI" w:cs="B Nazanin" w:hint="cs"/>
          <w:color w:val="000000"/>
          <w:sz w:val="20"/>
          <w:szCs w:val="20"/>
          <w:shd w:val="clear" w:color="auto" w:fill="E5F5FF"/>
          <w:lang w:bidi="fa-IR"/>
        </w:rPr>
        <w:t>/ </w:t>
      </w:r>
      <w:r w:rsidRPr="00BA3E3A">
        <w:rPr>
          <w:rFonts w:ascii="Segoe UI" w:eastAsia="Times New Roman" w:hAnsi="Segoe UI" w:cs="B Nazanin" w:hint="cs"/>
          <w:color w:val="000000"/>
          <w:sz w:val="20"/>
          <w:szCs w:val="20"/>
          <w:shd w:val="clear" w:color="auto" w:fill="E5F5FF"/>
          <w:rtl/>
          <w:lang w:bidi="fa-IR"/>
        </w:rPr>
        <w:t>۷</w:t>
      </w:r>
      <w:r w:rsidRPr="00BA3E3A">
        <w:rPr>
          <w:rFonts w:ascii="Segoe UI" w:eastAsia="Times New Roman" w:hAnsi="Segoe UI" w:cs="B Nazanin" w:hint="cs"/>
          <w:color w:val="000000"/>
          <w:sz w:val="20"/>
          <w:szCs w:val="20"/>
          <w:shd w:val="clear" w:color="auto" w:fill="E5F5FF"/>
          <w:lang w:bidi="fa-IR"/>
        </w:rPr>
        <w:t>) </w:t>
      </w:r>
      <w:r w:rsidRPr="00BA3E3A">
        <w:rPr>
          <w:rFonts w:ascii="Segoe UI" w:eastAsia="Times New Roman" w:hAnsi="Segoe UI" w:cs="B Nazanin" w:hint="cs"/>
          <w:color w:val="000000"/>
          <w:sz w:val="20"/>
          <w:szCs w:val="20"/>
          <w:shd w:val="clear" w:color="auto" w:fill="E5F5FF"/>
          <w:rtl/>
          <w:lang w:bidi="fa-IR"/>
        </w:rPr>
        <w:t>جایزه</w:t>
      </w:r>
      <w:r w:rsidRPr="00BA3E3A">
        <w:rPr>
          <w:rFonts w:ascii="Segoe UI" w:eastAsia="Times New Roman" w:hAnsi="Segoe UI" w:cs="B Nazanin" w:hint="cs"/>
          <w:color w:val="000000"/>
          <w:sz w:val="20"/>
          <w:szCs w:val="20"/>
          <w:shd w:val="clear" w:color="auto" w:fill="E5F5FF"/>
          <w:lang w:bidi="fa-IR"/>
        </w:rPr>
        <w:t>, </w:t>
      </w:r>
      <w:r w:rsidRPr="00BA3E3A">
        <w:rPr>
          <w:rFonts w:ascii="Segoe UI" w:eastAsia="Times New Roman" w:hAnsi="Segoe UI" w:cs="B Nazanin" w:hint="cs"/>
          <w:color w:val="000000"/>
          <w:sz w:val="20"/>
          <w:szCs w:val="20"/>
          <w:shd w:val="clear" w:color="auto" w:fill="E5F5FF"/>
          <w:rtl/>
          <w:lang w:bidi="fa-IR"/>
        </w:rPr>
        <w:t>۲۵</w:t>
      </w:r>
      <w:r w:rsidRPr="00BA3E3A">
        <w:rPr>
          <w:rFonts w:ascii="Cambria" w:eastAsia="Times New Roman" w:hAnsi="Cambria" w:cs="Cambria" w:hint="cs"/>
          <w:color w:val="000000"/>
          <w:sz w:val="20"/>
          <w:szCs w:val="20"/>
          <w:shd w:val="clear" w:color="auto" w:fill="E5F5FF"/>
          <w:rtl/>
          <w:lang w:bidi="fa-IR"/>
        </w:rPr>
        <w:t> </w:t>
      </w:r>
      <w:r w:rsidRPr="00BA3E3A">
        <w:rPr>
          <w:rFonts w:ascii="Segoe UI" w:eastAsia="Times New Roman" w:hAnsi="Segoe UI" w:cs="B Nazanin" w:hint="cs"/>
          <w:color w:val="000000"/>
          <w:sz w:val="20"/>
          <w:szCs w:val="20"/>
          <w:shd w:val="clear" w:color="auto" w:fill="E5F5FF"/>
          <w:lang w:bidi="fa-IR"/>
        </w:rPr>
        <w:t>May </w:t>
      </w:r>
      <w:r w:rsidRPr="00BA3E3A">
        <w:rPr>
          <w:rFonts w:ascii="Segoe UI" w:eastAsia="Times New Roman" w:hAnsi="Segoe UI" w:cs="B Nazanin" w:hint="cs"/>
          <w:color w:val="000000"/>
          <w:sz w:val="20"/>
          <w:szCs w:val="20"/>
          <w:shd w:val="clear" w:color="auto" w:fill="E5F5FF"/>
          <w:rtl/>
          <w:lang w:bidi="fa-IR"/>
        </w:rPr>
        <w:t>۲۰۰۴</w:t>
      </w:r>
      <w:r w:rsidRPr="00BA3E3A">
        <w:rPr>
          <w:rFonts w:ascii="Segoe UI" w:eastAsia="Times New Roman" w:hAnsi="Segoe UI" w:cs="B Nazanin" w:hint="cs"/>
          <w:color w:val="000000"/>
          <w:sz w:val="20"/>
          <w:szCs w:val="20"/>
          <w:shd w:val="clear" w:color="auto" w:fill="E5F5FF"/>
          <w:lang w:bidi="fa-IR"/>
        </w:rPr>
        <w:t>, para.</w:t>
      </w:r>
      <w:r w:rsidRPr="00BA3E3A">
        <w:rPr>
          <w:rFonts w:ascii="Segoe UI" w:eastAsia="Times New Roman" w:hAnsi="Segoe UI" w:cs="B Nazanin" w:hint="cs"/>
          <w:color w:val="000000"/>
          <w:sz w:val="20"/>
          <w:szCs w:val="20"/>
          <w:lang w:bidi="fa-IR"/>
        </w:rPr>
        <w:t> </w:t>
      </w:r>
      <w:r w:rsidRPr="00BA3E3A">
        <w:rPr>
          <w:rFonts w:ascii="Segoe UI" w:eastAsia="Times New Roman" w:hAnsi="Segoe UI" w:cs="B Nazanin" w:hint="cs"/>
          <w:color w:val="000000"/>
          <w:sz w:val="20"/>
          <w:szCs w:val="20"/>
          <w:rtl/>
          <w:lang w:bidi="fa-IR"/>
        </w:rPr>
        <w:t>۱۱</w:t>
      </w:r>
    </w:p>
    <w:p w:rsidR="00BA3E3A" w:rsidRPr="00E7387B" w:rsidRDefault="00BA3E3A" w:rsidP="00BA3E3A">
      <w:pPr>
        <w:bidi/>
        <w:jc w:val="both"/>
        <w:rPr>
          <w:rStyle w:val="fontstyle01"/>
          <w:rFonts w:cs="B Mitra"/>
          <w:sz w:val="24"/>
          <w:szCs w:val="24"/>
        </w:rPr>
      </w:pP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 xml:space="preserve">In the course of the annulment proceedings of the </w:t>
      </w:r>
      <w:r w:rsidR="00E17572" w:rsidRPr="00E7387B">
        <w:rPr>
          <w:rStyle w:val="fontstyle31"/>
          <w:rFonts w:cs="B Mitra"/>
          <w:sz w:val="24"/>
          <w:szCs w:val="24"/>
        </w:rPr>
        <w:t xml:space="preserve">MTD </w:t>
      </w:r>
      <w:r w:rsidR="00E17572" w:rsidRPr="00E7387B">
        <w:rPr>
          <w:rStyle w:val="fontstyle01"/>
          <w:rFonts w:cs="B Mitra"/>
          <w:sz w:val="24"/>
          <w:szCs w:val="24"/>
        </w:rPr>
        <w:t>award, Chile criticized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the </w:t>
      </w:r>
      <w:r w:rsidR="00E17572" w:rsidRPr="00E7387B">
        <w:rPr>
          <w:rStyle w:val="fontstyle31"/>
          <w:rFonts w:cs="B Mitra"/>
          <w:sz w:val="24"/>
          <w:szCs w:val="24"/>
        </w:rPr>
        <w:t xml:space="preserve">TecMed </w:t>
      </w:r>
      <w:r w:rsidR="00E17572" w:rsidRPr="00E7387B">
        <w:rPr>
          <w:rStyle w:val="fontstyle01"/>
          <w:rFonts w:cs="B Mitra"/>
          <w:sz w:val="24"/>
          <w:szCs w:val="24"/>
        </w:rPr>
        <w:t xml:space="preserve">position on good governance. Citing the expert opinions of two influential arbitrators, Arthur Watts and Jan Paulsson, it argued that the </w:t>
      </w:r>
      <w:r w:rsidR="00E17572" w:rsidRPr="00E7387B">
        <w:rPr>
          <w:rStyle w:val="fontstyle31"/>
          <w:rFonts w:cs="B Mitra"/>
          <w:sz w:val="24"/>
          <w:szCs w:val="24"/>
        </w:rPr>
        <w:t xml:space="preserve">TecMed </w:t>
      </w:r>
      <w:r w:rsidR="00E17572" w:rsidRPr="00E7387B">
        <w:rPr>
          <w:rStyle w:val="fontstyle01"/>
          <w:rFonts w:cs="B Mitra"/>
          <w:sz w:val="24"/>
          <w:szCs w:val="24"/>
        </w:rPr>
        <w:t>programme ‘is extreme and does not reflect international law’.139 In its 2007 decision,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annulment committee was sympathetic to this criticism, but did not annul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award because of the foreign investor’s legitimate expectations. It observed that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‘legitimate expectations generated as a result of the investor’s dealings with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competent authorities of the host State may be relevant to the application of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guarantees contained in an investment treaty’.140</w:t>
      </w:r>
    </w:p>
    <w:p w:rsidR="00712296"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در طول روند ابطال جایزه</w:t>
      </w:r>
      <w:r w:rsidRPr="00E7387B">
        <w:rPr>
          <w:rFonts w:ascii="Segoe UI" w:hAnsi="Segoe UI" w:cs="B Mitra"/>
          <w:color w:val="000000"/>
          <w:sz w:val="24"/>
          <w:szCs w:val="24"/>
          <w:shd w:val="clear" w:color="auto" w:fill="FFFFFF"/>
        </w:rPr>
        <w:t xml:space="preserve"> MTD</w:t>
      </w:r>
      <w:r w:rsidRPr="00E7387B">
        <w:rPr>
          <w:rFonts w:ascii="Segoe UI" w:hAnsi="Segoe UI" w:cs="B Mitra"/>
          <w:color w:val="000000"/>
          <w:sz w:val="24"/>
          <w:szCs w:val="24"/>
          <w:shd w:val="clear" w:color="auto" w:fill="FFFFFF"/>
          <w:rtl/>
        </w:rPr>
        <w:t>، شیلی موضع</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در حکمرانی خوب را مورد انتقاد قرار داد. این گروه با استناد به نظرات کارشناسانه دو داور با نفوذ ارتور واتز و یان پولسون، استدلال کرده است که برنامه تدر مد «افراط است و بازتاب حقوق بین‌الملل نیست».(</w:t>
      </w:r>
      <w:r w:rsidRPr="00E7387B">
        <w:rPr>
          <w:rFonts w:ascii="Segoe UI" w:hAnsi="Segoe UI" w:cs="B Mitra"/>
          <w:color w:val="000000"/>
          <w:sz w:val="24"/>
          <w:szCs w:val="24"/>
          <w:shd w:val="clear" w:color="auto" w:fill="FFFFFF"/>
          <w:rtl/>
          <w:lang w:bidi="fa-IR"/>
        </w:rPr>
        <w:t xml:space="preserve">۱۳۹) </w:t>
      </w:r>
      <w:r w:rsidRPr="00E7387B">
        <w:rPr>
          <w:rFonts w:ascii="Segoe UI" w:hAnsi="Segoe UI" w:cs="B Mitra"/>
          <w:color w:val="000000"/>
          <w:sz w:val="24"/>
          <w:szCs w:val="24"/>
          <w:shd w:val="clear" w:color="auto" w:fill="FFFFFF"/>
          <w:rtl/>
        </w:rPr>
        <w:t xml:space="preserve">در تصمیم سال </w:t>
      </w:r>
      <w:r w:rsidRPr="00E7387B">
        <w:rPr>
          <w:rFonts w:ascii="Segoe UI" w:hAnsi="Segoe UI" w:cs="B Mitra"/>
          <w:color w:val="000000"/>
          <w:sz w:val="24"/>
          <w:szCs w:val="24"/>
          <w:shd w:val="clear" w:color="auto" w:fill="FFFFFF"/>
          <w:rtl/>
          <w:lang w:bidi="fa-IR"/>
        </w:rPr>
        <w:t>۲۰۰۷</w:t>
      </w:r>
      <w:r w:rsidRPr="00E7387B">
        <w:rPr>
          <w:rFonts w:ascii="Segoe UI" w:hAnsi="Segoe UI" w:cs="B Mitra"/>
          <w:color w:val="000000"/>
          <w:sz w:val="24"/>
          <w:szCs w:val="24"/>
          <w:shd w:val="clear" w:color="auto" w:fill="FFFFFF"/>
          <w:rtl/>
        </w:rPr>
        <w:t xml:space="preserve"> خود، کمیته ابطال با این انتقاد اظهار همدردی کرد اما به دلیل انتظارات مشروع سرمایه‌گذاران خارجی، جایزه را باطل نکرد. همچنین مشاهده شده است که «انتظارات مشروع حاصل از معامله سرمایه گذار با مقامات ذیصلاح کشور میزبان می تواند مربوط به کاربرد تضمینهای مندرج در یک معاهده سرمایه گذاری باشد</w:t>
      </w:r>
      <w:r w:rsidRPr="00E7387B">
        <w:rPr>
          <w:rFonts w:ascii="Segoe UI" w:hAnsi="Segoe UI" w:cs="B Mitra"/>
          <w:color w:val="000000"/>
          <w:sz w:val="24"/>
          <w:szCs w:val="24"/>
          <w:shd w:val="clear" w:color="auto" w:fill="FFFFFF"/>
        </w:rPr>
        <w:t>.»</w:t>
      </w: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tl/>
        </w:rPr>
      </w:pPr>
    </w:p>
    <w:p w:rsidR="00BA3E3A" w:rsidRDefault="00C32FE7" w:rsidP="00C32FE7">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w:t>
      </w:r>
    </w:p>
    <w:p w:rsidR="00C32FE7" w:rsidRDefault="00C32FE7" w:rsidP="00BA3E3A">
      <w:pPr>
        <w:shd w:val="clear" w:color="auto" w:fill="FFFFFF"/>
        <w:bidi/>
        <w:spacing w:after="0" w:line="240" w:lineRule="auto"/>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139.</w:t>
      </w:r>
    </w:p>
    <w:p w:rsidR="00BA3E3A" w:rsidRDefault="00C32FE7" w:rsidP="00BA3E3A">
      <w:pPr>
        <w:shd w:val="clear" w:color="auto" w:fill="FFFFFF"/>
        <w:bidi/>
        <w:spacing w:after="0" w:line="240" w:lineRule="auto"/>
        <w:rPr>
          <w:rFonts w:ascii="Segoe UI" w:eastAsia="Times New Roman" w:hAnsi="Segoe UI" w:cs="B Nazanin"/>
          <w:color w:val="000000"/>
          <w:sz w:val="20"/>
          <w:szCs w:val="20"/>
          <w:lang w:bidi="fa-IR"/>
        </w:rPr>
      </w:pPr>
      <w:r>
        <w:rPr>
          <w:rFonts w:ascii="Segoe UI" w:eastAsia="Times New Roman" w:hAnsi="Segoe UI" w:cs="B Nazanin"/>
          <w:color w:val="000000"/>
          <w:sz w:val="20"/>
          <w:szCs w:val="20"/>
          <w:lang w:bidi="fa-IR"/>
        </w:rPr>
        <w:t xml:space="preserve">140 </w:t>
      </w:r>
      <w:r w:rsidR="00BA3E3A" w:rsidRPr="00BA3E3A">
        <w:rPr>
          <w:rFonts w:ascii="Segoe UI" w:eastAsia="Times New Roman" w:hAnsi="Segoe UI" w:cs="B Nazanin" w:hint="cs"/>
          <w:color w:val="000000"/>
          <w:sz w:val="20"/>
          <w:szCs w:val="20"/>
          <w:rtl/>
          <w:lang w:bidi="fa-IR"/>
        </w:rPr>
        <w:t>۰</w:t>
      </w:r>
      <w:r w:rsidR="00BA3E3A" w:rsidRPr="00BA3E3A">
        <w:rPr>
          <w:rFonts w:ascii="Segoe UI" w:eastAsia="Times New Roman" w:hAnsi="Segoe UI" w:cs="B Nazanin" w:hint="cs"/>
          <w:color w:val="000000"/>
          <w:sz w:val="20"/>
          <w:szCs w:val="20"/>
          <w:lang w:bidi="fa-IR"/>
        </w:rPr>
        <w:t>I</w:t>
      </w:r>
      <w:r w:rsidR="00BA3E3A" w:rsidRPr="00BA3E3A">
        <w:rPr>
          <w:rFonts w:ascii="Segoe UI" w:eastAsia="Times New Roman" w:hAnsi="Segoe UI" w:cs="B Nazanin" w:hint="cs"/>
          <w:color w:val="000000"/>
          <w:sz w:val="20"/>
          <w:szCs w:val="20"/>
          <w:rtl/>
          <w:lang w:bidi="fa-IR"/>
        </w:rPr>
        <w:t>بید</w:t>
      </w:r>
      <w:r w:rsidR="00BA3E3A" w:rsidRPr="00BA3E3A">
        <w:rPr>
          <w:rFonts w:ascii="Segoe UI" w:eastAsia="Times New Roman" w:hAnsi="Segoe UI" w:cs="B Nazanin" w:hint="cs"/>
          <w:color w:val="000000"/>
          <w:sz w:val="20"/>
          <w:szCs w:val="20"/>
          <w:lang w:bidi="fa-IR"/>
        </w:rPr>
        <w:t>. </w:t>
      </w:r>
      <w:r w:rsidR="00BA3E3A" w:rsidRPr="00BA3E3A">
        <w:rPr>
          <w:rFonts w:ascii="Segoe UI" w:eastAsia="Times New Roman" w:hAnsi="Segoe UI" w:cs="B Nazanin" w:hint="cs"/>
          <w:color w:val="000000"/>
          <w:sz w:val="20"/>
          <w:szCs w:val="20"/>
          <w:rtl/>
          <w:lang w:bidi="fa-IR"/>
        </w:rPr>
        <w:t>۶۹</w:t>
      </w:r>
      <w:r w:rsidR="00BA3E3A" w:rsidRPr="00BA3E3A">
        <w:rPr>
          <w:rFonts w:ascii="Segoe UI" w:eastAsia="Times New Roman" w:hAnsi="Segoe UI" w:cs="B Nazanin" w:hint="cs"/>
          <w:color w:val="000000"/>
          <w:sz w:val="20"/>
          <w:szCs w:val="20"/>
          <w:lang w:bidi="fa-IR"/>
        </w:rPr>
        <w:t>.</w:t>
      </w:r>
    </w:p>
    <w:p w:rsidR="00C32FE7" w:rsidRPr="00BA3E3A" w:rsidRDefault="00C32FE7" w:rsidP="00C32FE7">
      <w:pPr>
        <w:shd w:val="clear" w:color="auto" w:fill="FFFFFF"/>
        <w:bidi/>
        <w:spacing w:after="0" w:line="240" w:lineRule="auto"/>
        <w:rPr>
          <w:rFonts w:ascii="Segoe UI" w:eastAsia="Times New Roman" w:hAnsi="Segoe UI" w:cs="B Nazanin"/>
          <w:color w:val="000000"/>
          <w:sz w:val="20"/>
          <w:szCs w:val="20"/>
        </w:rPr>
      </w:pPr>
      <w:r>
        <w:rPr>
          <w:rFonts w:ascii="Segoe UI" w:hAnsi="Segoe UI" w:cs="Segoe UI"/>
          <w:color w:val="000000"/>
          <w:sz w:val="21"/>
          <w:szCs w:val="21"/>
          <w:shd w:val="clear" w:color="auto" w:fill="FFFFFF"/>
          <w:rtl/>
          <w:lang w:bidi="fa-IR"/>
        </w:rPr>
        <w:t>۱۳۹</w:t>
      </w:r>
      <w:r>
        <w:rPr>
          <w:rFonts w:ascii="Segoe UI" w:hAnsi="Segoe UI" w:cs="Segoe UI"/>
          <w:color w:val="000000"/>
          <w:sz w:val="21"/>
          <w:szCs w:val="21"/>
          <w:shd w:val="clear" w:color="auto" w:fill="FFFFFF"/>
          <w:lang w:bidi="fa-IR"/>
        </w:rPr>
        <w:t>.</w:t>
      </w:r>
      <w:r>
        <w:rPr>
          <w:rFonts w:ascii="Segoe UI" w:hAnsi="Segoe UI" w:cs="Segoe UI"/>
          <w:color w:val="000000"/>
          <w:sz w:val="21"/>
          <w:szCs w:val="21"/>
          <w:shd w:val="clear" w:color="auto" w:fill="FFFFFF"/>
        </w:rPr>
        <w:t xml:space="preserve"> MTD v. </w:t>
      </w:r>
      <w:r>
        <w:rPr>
          <w:rFonts w:ascii="Segoe UI" w:hAnsi="Segoe UI" w:cs="Segoe UI"/>
          <w:color w:val="000000"/>
          <w:sz w:val="21"/>
          <w:szCs w:val="21"/>
          <w:shd w:val="clear" w:color="auto" w:fill="FFFFFF"/>
          <w:rtl/>
        </w:rPr>
        <w:t>شیلی</w:t>
      </w:r>
      <w:r>
        <w:rPr>
          <w:rFonts w:ascii="Segoe UI" w:hAnsi="Segoe UI" w:cs="Segoe UI"/>
          <w:color w:val="000000"/>
          <w:sz w:val="21"/>
          <w:szCs w:val="21"/>
          <w:shd w:val="clear" w:color="auto" w:fill="FFFFFF"/>
        </w:rPr>
        <w:t xml:space="preserve"> (ICSID </w:t>
      </w:r>
      <w:r>
        <w:rPr>
          <w:rFonts w:ascii="Segoe UI" w:hAnsi="Segoe UI" w:cs="Segoe UI"/>
          <w:color w:val="000000"/>
          <w:sz w:val="21"/>
          <w:szCs w:val="21"/>
          <w:shd w:val="clear" w:color="auto" w:fill="FFFFFF"/>
          <w:rtl/>
        </w:rPr>
        <w:t>مورد شماره</w:t>
      </w:r>
      <w:r>
        <w:rPr>
          <w:rFonts w:ascii="Segoe UI" w:hAnsi="Segoe UI" w:cs="Segoe UI"/>
          <w:color w:val="000000"/>
          <w:sz w:val="21"/>
          <w:szCs w:val="21"/>
          <w:shd w:val="clear" w:color="auto" w:fill="FFFFFF"/>
        </w:rPr>
        <w:t xml:space="preserve">. ARB / </w:t>
      </w:r>
      <w:r>
        <w:rPr>
          <w:rFonts w:ascii="Segoe UI" w:hAnsi="Segoe UI" w:cs="Segoe UI"/>
          <w:color w:val="000000"/>
          <w:sz w:val="21"/>
          <w:szCs w:val="21"/>
          <w:shd w:val="clear" w:color="auto" w:fill="FFFFFF"/>
          <w:rtl/>
          <w:lang w:bidi="fa-IR"/>
        </w:rPr>
        <w:t>۰۱</w:t>
      </w:r>
      <w:r>
        <w:rPr>
          <w:rFonts w:ascii="Segoe UI" w:hAnsi="Segoe UI" w:cs="Segoe UI"/>
          <w:color w:val="000000"/>
          <w:sz w:val="21"/>
          <w:szCs w:val="21"/>
          <w:shd w:val="clear" w:color="auto" w:fill="FFFFFF"/>
        </w:rPr>
        <w:t xml:space="preserve"> / </w:t>
      </w:r>
      <w:r>
        <w:rPr>
          <w:rFonts w:ascii="Segoe UI" w:hAnsi="Segoe UI" w:cs="Segoe UI"/>
          <w:color w:val="000000"/>
          <w:sz w:val="21"/>
          <w:szCs w:val="21"/>
          <w:shd w:val="clear" w:color="auto" w:fill="FFFFFF"/>
          <w:rtl/>
          <w:lang w:bidi="fa-IR"/>
        </w:rPr>
        <w:t>۷</w:t>
      </w:r>
      <w:r>
        <w:rPr>
          <w:rFonts w:ascii="Segoe UI" w:hAnsi="Segoe UI" w:cs="Segoe UI"/>
          <w:color w:val="000000"/>
          <w:sz w:val="21"/>
          <w:szCs w:val="21"/>
          <w:shd w:val="clear" w:color="auto" w:fill="FFFFFF"/>
        </w:rPr>
        <w:t xml:space="preserve">) </w:t>
      </w:r>
      <w:r>
        <w:rPr>
          <w:rFonts w:ascii="Segoe UI" w:hAnsi="Segoe UI" w:cs="Segoe UI"/>
          <w:color w:val="000000"/>
          <w:sz w:val="21"/>
          <w:szCs w:val="21"/>
          <w:shd w:val="clear" w:color="auto" w:fill="FFFFFF"/>
          <w:rtl/>
        </w:rPr>
        <w:t xml:space="preserve">تصمیم لغو، </w:t>
      </w:r>
      <w:r>
        <w:rPr>
          <w:rFonts w:ascii="Segoe UI" w:hAnsi="Segoe UI" w:cs="Segoe UI"/>
          <w:color w:val="000000"/>
          <w:sz w:val="21"/>
          <w:szCs w:val="21"/>
          <w:shd w:val="clear" w:color="auto" w:fill="FFFFFF"/>
          <w:rtl/>
          <w:lang w:bidi="fa-IR"/>
        </w:rPr>
        <w:t>۲۱</w:t>
      </w:r>
      <w:r>
        <w:rPr>
          <w:rFonts w:ascii="Segoe UI" w:hAnsi="Segoe UI" w:cs="Segoe UI"/>
          <w:color w:val="000000"/>
          <w:sz w:val="21"/>
          <w:szCs w:val="21"/>
          <w:shd w:val="clear" w:color="auto" w:fill="FFFFFF"/>
          <w:rtl/>
        </w:rPr>
        <w:t xml:space="preserve"> مارس </w:t>
      </w:r>
      <w:r>
        <w:rPr>
          <w:rFonts w:ascii="Segoe UI" w:hAnsi="Segoe UI" w:cs="Segoe UI"/>
          <w:color w:val="000000"/>
          <w:sz w:val="21"/>
          <w:szCs w:val="21"/>
          <w:shd w:val="clear" w:color="auto" w:fill="FFFFFF"/>
          <w:rtl/>
          <w:lang w:bidi="fa-IR"/>
        </w:rPr>
        <w:t>۲۰۰۷</w:t>
      </w:r>
      <w:r>
        <w:rPr>
          <w:rFonts w:ascii="Segoe UI" w:hAnsi="Segoe UI" w:cs="Segoe UI"/>
          <w:color w:val="000000"/>
          <w:sz w:val="21"/>
          <w:szCs w:val="21"/>
          <w:shd w:val="clear" w:color="auto" w:fill="FFFFFF"/>
          <w:rtl/>
        </w:rPr>
        <w:t xml:space="preserve">، </w:t>
      </w:r>
      <w:r>
        <w:rPr>
          <w:rFonts w:ascii="Segoe UI" w:hAnsi="Segoe UI" w:cs="Segoe UI"/>
          <w:color w:val="000000"/>
          <w:sz w:val="21"/>
          <w:szCs w:val="21"/>
          <w:shd w:val="clear" w:color="auto" w:fill="FFFFFF"/>
        </w:rPr>
        <w:t xml:space="preserve">para. </w:t>
      </w:r>
      <w:r>
        <w:rPr>
          <w:rFonts w:ascii="Segoe UI" w:hAnsi="Segoe UI" w:cs="Segoe UI"/>
          <w:color w:val="000000"/>
          <w:sz w:val="21"/>
          <w:szCs w:val="21"/>
          <w:shd w:val="clear" w:color="auto" w:fill="FFFFFF"/>
          <w:rtl/>
          <w:lang w:bidi="fa-IR"/>
        </w:rPr>
        <w:t>۶۶</w:t>
      </w:r>
    </w:p>
    <w:p w:rsidR="00BA3E3A" w:rsidRPr="00E7387B" w:rsidRDefault="00BA3E3A" w:rsidP="00BA3E3A">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Tucker’s interviews confirm the views expressed in these awards. Arbitrators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criticize the postcolonial attitude of some states and the capacity of domestic courts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resolve foreign investment disputes. One arbitrator argues that people should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‘bypass their traditions and sort of handicaps what [they] inherited’ and that colonialism ‘was a phase in history’ that should not be taken ‘as an evil thing’.141 For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Francisco Orrego Vicuña, a late ISDS arbitrator, ‘[t]he significant participation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individuals and corporations in the global society creates a need for them to have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access to dispute settlement, which thus far has been only a limited feature of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inter-state system’.142 Another arbitrator notes that domestic courts are ‘embedded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 the culture of the local host country, they cannot be neutral [ . . . ] local judges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have denser social ties and more localized information, and this fuels bias’.143 This</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116 THE RISE OF INVESTMENT TREATIES AND ISDS IN THE 1990S AND SINCE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includes all judges, whether Norwegian, French, US, or from elsewhere. The advantage of international arbitrators is that they have no interest in the broader effects of a case in the host country, and understand what is going on ‘in the outside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world’.144</w:t>
      </w:r>
    </w:p>
    <w:p w:rsidR="00712296" w:rsidRDefault="00712296" w:rsidP="00712296">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 xml:space="preserve">مصاحبه های تاکر تاییدی است بر دیدگاه هایی که در این جوایز بیان شده است. داوران از روش پسااستعماری بعضی از کشورها و ظرفیت دادگاه‌های داخلی برای حل اختلافات سرمایه‌گذاری خارجی انتقاد می‌کنند. یک داور استدلال می‌کند که مردم باید «سنت‌هایشان را دور بزنند و دست‌اندازی به انچه به ارث بردند را از دست بدهند» و اینکه استعمار «مرحله‌ای در تاریخ بود» که نباید به عنوان «چیز بدی» در نظر گرفته شود. </w:t>
      </w:r>
      <w:r w:rsidRPr="00E7387B">
        <w:rPr>
          <w:rFonts w:ascii="Segoe UI" w:hAnsi="Segoe UI" w:cs="B Mitra"/>
          <w:color w:val="000000"/>
          <w:sz w:val="24"/>
          <w:szCs w:val="24"/>
          <w:shd w:val="clear" w:color="auto" w:fill="FFFFFF"/>
          <w:rtl/>
          <w:lang w:bidi="fa-IR"/>
        </w:rPr>
        <w:t>۱۴۱</w:t>
      </w:r>
      <w:r w:rsidRPr="00E7387B">
        <w:rPr>
          <w:rFonts w:ascii="Segoe UI" w:hAnsi="Segoe UI" w:cs="B Mitra"/>
          <w:color w:val="000000"/>
          <w:sz w:val="24"/>
          <w:szCs w:val="24"/>
          <w:shd w:val="clear" w:color="auto" w:fill="FFFFFF"/>
          <w:rtl/>
        </w:rPr>
        <w:t xml:space="preserve"> برای فرانسیسکو اورگو ویکونیا، داور مرحوم</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مشارکت قابل توجهی از افراد و شرکت‌ها در جامعه جهانی نیاز به حل و فصل اختلاف ایجاد می‌کند که تا کنون تنها یک ویژگی محدود از سیستم بین دولتی بوده است. داور دیگر می‌گوید که دادگاه‌های داخلی نمی‌توانند در یک کشور بی‌طرف قرار گیرند. . قضات محلی دارای پیوندهای اجتماعی و اطلاعات بومی‌تری هستند و این به سوگیری انها دامن می‌زند. </w:t>
      </w:r>
      <w:r w:rsidRPr="00E7387B">
        <w:rPr>
          <w:rFonts w:ascii="Segoe UI" w:hAnsi="Segoe UI" w:cs="B Mitra"/>
          <w:color w:val="000000"/>
          <w:sz w:val="24"/>
          <w:szCs w:val="24"/>
          <w:shd w:val="clear" w:color="auto" w:fill="FFFFFF"/>
          <w:rtl/>
          <w:lang w:bidi="fa-IR"/>
        </w:rPr>
        <w:t>۱۴۳</w:t>
      </w:r>
      <w:r w:rsidRPr="00E7387B">
        <w:rPr>
          <w:rFonts w:ascii="Segoe UI" w:hAnsi="Segoe UI" w:cs="B Mitra"/>
          <w:color w:val="000000"/>
          <w:sz w:val="24"/>
          <w:szCs w:val="24"/>
          <w:shd w:val="clear" w:color="auto" w:fill="FFFFFF"/>
          <w:rtl/>
        </w:rPr>
        <w:t xml:space="preserve"> این </w:t>
      </w:r>
      <w:r w:rsidRPr="00E7387B">
        <w:rPr>
          <w:rFonts w:ascii="Segoe UI" w:hAnsi="Segoe UI" w:cs="B Mitra"/>
          <w:color w:val="000000"/>
          <w:sz w:val="24"/>
          <w:szCs w:val="24"/>
          <w:shd w:val="clear" w:color="auto" w:fill="FFFFFF"/>
          <w:rtl/>
          <w:lang w:bidi="fa-IR"/>
        </w:rPr>
        <w:t>۱۱۶</w:t>
      </w:r>
      <w:r w:rsidRPr="00E7387B">
        <w:rPr>
          <w:rFonts w:ascii="Segoe UI" w:hAnsi="Segoe UI" w:cs="B Mitra"/>
          <w:color w:val="000000"/>
          <w:sz w:val="24"/>
          <w:szCs w:val="24"/>
          <w:shd w:val="clear" w:color="auto" w:fill="FFFFFF"/>
          <w:rtl/>
        </w:rPr>
        <w:t xml:space="preserve"> افزایش معاهدات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ان زمان که شامل تمام قضات اعم از نروژی، فرانسوی، امریکایی، و غیره می‌شود. مزیت داوران بین‌المللی این است که علاقه‌ای به اثرات وسیع‌تر یک پرونده در کشور میزبان ندارند و می‌دانند که در «جهان خارج» چه می‌گذرد</w:t>
      </w:r>
      <w:r w:rsidRPr="00E7387B">
        <w:rPr>
          <w:rFonts w:ascii="Segoe UI" w:hAnsi="Segoe UI" w:cs="B Mitra"/>
          <w:color w:val="000000"/>
          <w:sz w:val="24"/>
          <w:szCs w:val="24"/>
          <w:shd w:val="clear" w:color="auto" w:fill="FFFFFF"/>
        </w:rPr>
        <w:t>.</w:t>
      </w:r>
    </w:p>
    <w:p w:rsidR="00212953" w:rsidRDefault="00212953" w:rsidP="00212953">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tl/>
        </w:rPr>
      </w:pPr>
    </w:p>
    <w:p w:rsidR="00212953" w:rsidRDefault="00C32FE7" w:rsidP="00C32FE7">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۱۴۱</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تاکر</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lang w:bidi="fa-IR"/>
        </w:rPr>
        <w:t>(n. </w:t>
      </w:r>
      <w:r w:rsidRPr="00212953">
        <w:rPr>
          <w:rFonts w:ascii="Segoe UI" w:eastAsia="Times New Roman" w:hAnsi="Segoe UI" w:cs="B Nazanin" w:hint="cs"/>
          <w:color w:val="000000"/>
          <w:sz w:val="20"/>
          <w:szCs w:val="20"/>
          <w:rtl/>
          <w:lang w:bidi="fa-IR"/>
        </w:rPr>
        <w:t>۹۲</w:t>
      </w:r>
      <w:r w:rsidRPr="00212953">
        <w:rPr>
          <w:rFonts w:ascii="Segoe UI" w:eastAsia="Times New Roman" w:hAnsi="Segoe UI" w:cs="B Nazanin" w:hint="cs"/>
          <w:color w:val="000000"/>
          <w:sz w:val="20"/>
          <w:szCs w:val="20"/>
          <w:lang w:bidi="fa-IR"/>
        </w:rPr>
        <w:t>) </w:t>
      </w:r>
      <w:r w:rsidRPr="00212953">
        <w:rPr>
          <w:rFonts w:ascii="Segoe UI" w:eastAsia="Times New Roman" w:hAnsi="Segoe UI" w:cs="B Nazanin" w:hint="cs"/>
          <w:color w:val="000000"/>
          <w:sz w:val="20"/>
          <w:szCs w:val="20"/>
          <w:rtl/>
          <w:lang w:bidi="fa-IR"/>
        </w:rPr>
        <w:t>۸۰</w:t>
      </w:r>
      <w:r w:rsidRPr="00212953">
        <w:rPr>
          <w:rFonts w:ascii="Segoe UI" w:eastAsia="Times New Roman" w:hAnsi="Segoe UI" w:cs="B Nazanin" w:hint="cs"/>
          <w:color w:val="000000"/>
          <w:sz w:val="20"/>
          <w:szCs w:val="20"/>
          <w:lang w:bidi="fa-IR"/>
        </w:rPr>
        <w:t>.</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۱۴۲</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lang w:bidi="fa-IR"/>
        </w:rPr>
        <w:t>Francisco Orrego Vicuña, </w:t>
      </w:r>
      <w:r w:rsidRPr="00212953">
        <w:rPr>
          <w:rFonts w:ascii="Segoe UI" w:eastAsia="Times New Roman" w:hAnsi="Segoe UI" w:cs="B Nazanin" w:hint="cs"/>
          <w:color w:val="000000"/>
          <w:sz w:val="20"/>
          <w:szCs w:val="20"/>
          <w:rtl/>
          <w:lang w:bidi="fa-IR"/>
        </w:rPr>
        <w:t>حل</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و</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فصل</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بین</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المللی</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در</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یک</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جامعه</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جهانی</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در</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حال</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تکامل</w:t>
      </w:r>
      <w:r w:rsidRPr="00212953">
        <w:rPr>
          <w:rFonts w:ascii="Segoe UI" w:eastAsia="Times New Roman" w:hAnsi="Segoe UI" w:cs="B Nazanin" w:hint="cs"/>
          <w:color w:val="000000"/>
          <w:sz w:val="20"/>
          <w:szCs w:val="20"/>
          <w:lang w:bidi="fa-IR"/>
        </w:rPr>
        <w:t>:</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قانون</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اساسی،</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قابلیت</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دسترسی،</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خصوصی</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سازی</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lang w:bidi="fa-IR"/>
        </w:rPr>
        <w:t>(CUP </w:t>
      </w:r>
      <w:r w:rsidRPr="00212953">
        <w:rPr>
          <w:rFonts w:ascii="Segoe UI" w:eastAsia="Times New Roman" w:hAnsi="Segoe UI" w:cs="B Nazanin" w:hint="cs"/>
          <w:color w:val="000000"/>
          <w:sz w:val="20"/>
          <w:szCs w:val="20"/>
          <w:rtl/>
          <w:lang w:bidi="fa-IR"/>
        </w:rPr>
        <w:t>۲۰۰۴</w:t>
      </w:r>
      <w:r w:rsidRPr="00212953">
        <w:rPr>
          <w:rFonts w:ascii="Segoe UI" w:eastAsia="Times New Roman" w:hAnsi="Segoe UI" w:cs="B Nazanin" w:hint="cs"/>
          <w:color w:val="000000"/>
          <w:sz w:val="20"/>
          <w:szCs w:val="20"/>
          <w:lang w:bidi="fa-IR"/>
        </w:rPr>
        <w:t>) </w:t>
      </w:r>
      <w:r w:rsidRPr="00212953">
        <w:rPr>
          <w:rFonts w:ascii="Segoe UI" w:eastAsia="Times New Roman" w:hAnsi="Segoe UI" w:cs="B Nazanin" w:hint="cs"/>
          <w:color w:val="000000"/>
          <w:sz w:val="20"/>
          <w:szCs w:val="20"/>
          <w:rtl/>
          <w:lang w:bidi="fa-IR"/>
        </w:rPr>
        <w:t>۲۹</w:t>
      </w:r>
      <w:r w:rsidRPr="00212953">
        <w:rPr>
          <w:rFonts w:ascii="Segoe UI" w:eastAsia="Times New Roman" w:hAnsi="Segoe UI" w:cs="B Nazanin" w:hint="cs"/>
          <w:color w:val="000000"/>
          <w:sz w:val="20"/>
          <w:szCs w:val="20"/>
          <w:lang w:bidi="fa-IR"/>
        </w:rPr>
        <w:t>.</w:t>
      </w:r>
    </w:p>
    <w:p w:rsidR="00212953" w:rsidRPr="00212953" w:rsidRDefault="00212953" w:rsidP="00C32FE7">
      <w:pPr>
        <w:shd w:val="clear" w:color="auto" w:fill="FFFFFF"/>
        <w:bidi/>
        <w:spacing w:after="0" w:line="240" w:lineRule="auto"/>
        <w:rPr>
          <w:rFonts w:ascii="Segoe UI" w:eastAsia="Times New Roman" w:hAnsi="Segoe UI" w:cs="B Nazanin"/>
          <w:color w:val="000000"/>
          <w:sz w:val="20"/>
          <w:szCs w:val="20"/>
          <w:lang w:bidi="fa-IR"/>
        </w:rPr>
      </w:pPr>
      <w:r w:rsidRPr="00212953">
        <w:rPr>
          <w:rFonts w:ascii="Segoe UI" w:eastAsia="Times New Roman" w:hAnsi="Segoe UI" w:cs="B Nazanin" w:hint="cs"/>
          <w:color w:val="000000"/>
          <w:sz w:val="20"/>
          <w:szCs w:val="20"/>
          <w:rtl/>
          <w:lang w:bidi="fa-IR"/>
        </w:rPr>
        <w:t>۱۴۳</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تاکر</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lang w:bidi="fa-IR"/>
        </w:rPr>
        <w:t>(n. </w:t>
      </w:r>
      <w:r w:rsidRPr="00212953">
        <w:rPr>
          <w:rFonts w:ascii="Segoe UI" w:eastAsia="Times New Roman" w:hAnsi="Segoe UI" w:cs="B Nazanin" w:hint="cs"/>
          <w:color w:val="000000"/>
          <w:sz w:val="20"/>
          <w:szCs w:val="20"/>
          <w:rtl/>
          <w:lang w:bidi="fa-IR"/>
        </w:rPr>
        <w:t>۹۲</w:t>
      </w:r>
      <w:r w:rsidRPr="00212953">
        <w:rPr>
          <w:rFonts w:ascii="Segoe UI" w:eastAsia="Times New Roman" w:hAnsi="Segoe UI" w:cs="B Nazanin" w:hint="cs"/>
          <w:color w:val="000000"/>
          <w:sz w:val="20"/>
          <w:szCs w:val="20"/>
          <w:lang w:bidi="fa-IR"/>
        </w:rPr>
        <w:t>) </w:t>
      </w:r>
      <w:r w:rsidRPr="00212953">
        <w:rPr>
          <w:rFonts w:ascii="Segoe UI" w:eastAsia="Times New Roman" w:hAnsi="Segoe UI" w:cs="B Nazanin" w:hint="cs"/>
          <w:color w:val="000000"/>
          <w:sz w:val="20"/>
          <w:szCs w:val="20"/>
          <w:rtl/>
          <w:lang w:bidi="fa-IR"/>
        </w:rPr>
        <w:t>۸۱</w:t>
      </w:r>
    </w:p>
    <w:p w:rsidR="00212953" w:rsidRPr="00E7387B" w:rsidRDefault="00212953" w:rsidP="00212953">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t>Tucker’s interviews also show that arbitrators hold positions on development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matters that coincide with the Washington Consensus.145 One describes ISDS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tribunals as ‘a good government operation’ for which ‘little countries should be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grateful. We are to teach them how to govern themselves’.146 Arbitrators also have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negative views of state officials, whom they sometimes describe as ‘greedy’ or ‘corrupt’.147 Of all the governmental agencies, they find that the best-informed ones are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those ministries and departments that negotiate international economic treaties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deal with disputes. But these agencies, they also claim, had little or no idea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what they were doing when negotiating treaties.148</w:t>
      </w:r>
    </w:p>
    <w:p w:rsidR="00712296"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تاکر در مصاحبه های خود می گوید که داوران در زمینه های مختلف توسعه که با توافق واشنگتن هم خوانی دارد، وارد عمل می شوند. یکی از این موارد، برنامه های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را «عملیات دولتی خوبی» توصیف می کند که «کشورهای کوچک باید از ان قدردان باشند.» ما باید به انها اموزش دهیم که چگونه بر خود حکومت کنند. داوران </w:t>
      </w:r>
      <w:r w:rsidRPr="00E7387B">
        <w:rPr>
          <w:rFonts w:ascii="Segoe UI" w:hAnsi="Segoe UI" w:cs="B Mitra"/>
          <w:color w:val="000000"/>
          <w:sz w:val="24"/>
          <w:szCs w:val="24"/>
          <w:shd w:val="clear" w:color="auto" w:fill="FFFFFF"/>
          <w:rtl/>
          <w:lang w:bidi="fa-IR"/>
        </w:rPr>
        <w:t>۱۴۶</w:t>
      </w:r>
      <w:r w:rsidRPr="00E7387B">
        <w:rPr>
          <w:rFonts w:ascii="Segoe UI" w:hAnsi="Segoe UI" w:cs="B Mitra"/>
          <w:color w:val="000000"/>
          <w:sz w:val="24"/>
          <w:szCs w:val="24"/>
          <w:shd w:val="clear" w:color="auto" w:fill="FFFFFF"/>
          <w:rtl/>
        </w:rPr>
        <w:t xml:space="preserve"> نیز نظر منفی در مورد مسئولین دولتی دارند که گاهی اوقات ان‌ها را «طمعکار» یا «فاسد» توصیف می‌کنند. </w:t>
      </w:r>
      <w:r w:rsidRPr="00E7387B">
        <w:rPr>
          <w:rFonts w:ascii="Segoe UI" w:hAnsi="Segoe UI" w:cs="B Mitra"/>
          <w:color w:val="000000"/>
          <w:sz w:val="24"/>
          <w:szCs w:val="24"/>
          <w:shd w:val="clear" w:color="auto" w:fill="FFFFFF"/>
          <w:rtl/>
          <w:lang w:bidi="fa-IR"/>
        </w:rPr>
        <w:t>۱۴۷</w:t>
      </w:r>
      <w:r w:rsidRPr="00E7387B">
        <w:rPr>
          <w:rFonts w:ascii="Segoe UI" w:hAnsi="Segoe UI" w:cs="B Mitra"/>
          <w:color w:val="000000"/>
          <w:sz w:val="24"/>
          <w:szCs w:val="24"/>
          <w:shd w:val="clear" w:color="auto" w:fill="FFFFFF"/>
          <w:rtl/>
        </w:rPr>
        <w:t xml:space="preserve"> از سازمان‌های دولتی، دریافته‌اند که وزارتخانه‌ها و اداراتی هستند که با اطلاعات بالا پیمان‌های اقتصادی بین‌المللی را مذاکره و با اختلافات برخورد می‌کنند. با این حال، این نهادها نیز ادعا می کنند که در مورد پیمانهای </w:t>
      </w:r>
      <w:r w:rsidRPr="00E7387B">
        <w:rPr>
          <w:rFonts w:ascii="Segoe UI" w:hAnsi="Segoe UI" w:cs="B Mitra"/>
          <w:color w:val="000000"/>
          <w:sz w:val="24"/>
          <w:szCs w:val="24"/>
          <w:shd w:val="clear" w:color="auto" w:fill="FFFFFF"/>
          <w:rtl/>
          <w:lang w:bidi="fa-IR"/>
        </w:rPr>
        <w:t>۱۴۸</w:t>
      </w:r>
      <w:r w:rsidRPr="00E7387B">
        <w:rPr>
          <w:rFonts w:ascii="Segoe UI" w:hAnsi="Segoe UI" w:cs="B Mitra"/>
          <w:color w:val="000000"/>
          <w:sz w:val="24"/>
          <w:szCs w:val="24"/>
          <w:shd w:val="clear" w:color="auto" w:fill="FFFFFF"/>
          <w:rtl/>
        </w:rPr>
        <w:t xml:space="preserve"> اطلاعات چندانی در دست ندارند یا اصلا نمی دانند چه کاری انجام می دهند</w:t>
      </w:r>
      <w:r w:rsidRPr="00E7387B">
        <w:rPr>
          <w:rFonts w:ascii="Segoe UI" w:hAnsi="Segoe UI" w:cs="B Mitra"/>
          <w:color w:val="000000"/>
          <w:sz w:val="24"/>
          <w:szCs w:val="24"/>
          <w:shd w:val="clear" w:color="auto" w:fill="FFFFFF"/>
        </w:rPr>
        <w:t>.</w:t>
      </w: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Pr>
      </w:pPr>
    </w:p>
    <w:p w:rsidR="00C32FE7" w:rsidRDefault="00C32FE7" w:rsidP="00C32FE7">
      <w:pPr>
        <w:bidi/>
        <w:jc w:val="both"/>
        <w:rPr>
          <w:rFonts w:ascii="Segoe UI" w:hAnsi="Segoe UI" w:cs="B Mitra"/>
          <w:color w:val="000000"/>
          <w:sz w:val="24"/>
          <w:szCs w:val="24"/>
          <w:shd w:val="clear" w:color="auto" w:fill="FFFFFF"/>
          <w:rtl/>
        </w:rPr>
      </w:pPr>
    </w:p>
    <w:p w:rsidR="00212953" w:rsidRDefault="00C32FE7" w:rsidP="00C32FE7">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۱۴۴</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ایبید،</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۸۱</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۱۴۵</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ایبید</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۹۴</w:t>
      </w:r>
      <w:r w:rsidRPr="00212953">
        <w:rPr>
          <w:rFonts w:ascii="Segoe UI" w:eastAsia="Times New Roman" w:hAnsi="Segoe UI" w:cs="B Nazanin" w:hint="cs"/>
          <w:color w:val="000000"/>
          <w:sz w:val="20"/>
          <w:szCs w:val="20"/>
          <w:lang w:bidi="fa-IR"/>
        </w:rPr>
        <w:t>.</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۱۴۶</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ایبید</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۷۹</w:t>
      </w:r>
      <w:r w:rsidRPr="00212953">
        <w:rPr>
          <w:rFonts w:ascii="Segoe UI" w:eastAsia="Times New Roman" w:hAnsi="Segoe UI" w:cs="B Nazanin" w:hint="cs"/>
          <w:color w:val="000000"/>
          <w:sz w:val="20"/>
          <w:szCs w:val="20"/>
          <w:lang w:bidi="fa-IR"/>
        </w:rPr>
        <w:t>.</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t>۱۴۷،</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۷۰</w:t>
      </w:r>
    </w:p>
    <w:p w:rsidR="00212953" w:rsidRPr="00212953" w:rsidRDefault="00212953" w:rsidP="00212953">
      <w:pPr>
        <w:shd w:val="clear" w:color="auto" w:fill="FFFFFF"/>
        <w:bidi/>
        <w:spacing w:after="0" w:line="240" w:lineRule="auto"/>
        <w:rPr>
          <w:rFonts w:ascii="Segoe UI" w:eastAsia="Times New Roman" w:hAnsi="Segoe UI" w:cs="B Nazanin"/>
          <w:color w:val="000000"/>
          <w:sz w:val="20"/>
          <w:szCs w:val="20"/>
        </w:rPr>
      </w:pPr>
      <w:r w:rsidRPr="00212953">
        <w:rPr>
          <w:rFonts w:ascii="Segoe UI" w:eastAsia="Times New Roman" w:hAnsi="Segoe UI" w:cs="B Nazanin" w:hint="cs"/>
          <w:color w:val="000000"/>
          <w:sz w:val="20"/>
          <w:szCs w:val="20"/>
          <w:rtl/>
          <w:lang w:bidi="fa-IR"/>
        </w:rPr>
        <w:lastRenderedPageBreak/>
        <w:t>۱۴۸</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ایبید</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۷۷</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w:t>
      </w:r>
      <w:r w:rsidRPr="00212953">
        <w:rPr>
          <w:rFonts w:ascii="Cambria" w:eastAsia="Times New Roman" w:hAnsi="Cambria" w:cs="Cambria" w:hint="cs"/>
          <w:color w:val="000000"/>
          <w:sz w:val="20"/>
          <w:szCs w:val="20"/>
          <w:rtl/>
          <w:lang w:bidi="fa-IR"/>
        </w:rPr>
        <w:t> </w:t>
      </w:r>
      <w:r w:rsidRPr="00212953">
        <w:rPr>
          <w:rFonts w:ascii="Segoe UI" w:eastAsia="Times New Roman" w:hAnsi="Segoe UI" w:cs="B Nazanin" w:hint="cs"/>
          <w:color w:val="000000"/>
          <w:sz w:val="20"/>
          <w:szCs w:val="20"/>
          <w:rtl/>
          <w:lang w:bidi="fa-IR"/>
        </w:rPr>
        <w:t>۱۳۱</w:t>
      </w:r>
    </w:p>
    <w:p w:rsidR="00212953" w:rsidRPr="00E7387B" w:rsidRDefault="00212953" w:rsidP="00212953">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t>3. Procedural protection and legitimate expectations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The good governance approach of </w:t>
      </w:r>
      <w:r w:rsidRPr="00E7387B">
        <w:rPr>
          <w:rStyle w:val="fontstyle31"/>
          <w:rFonts w:cs="B Mitra"/>
          <w:sz w:val="24"/>
          <w:szCs w:val="24"/>
        </w:rPr>
        <w:t xml:space="preserve">Metalclad </w:t>
      </w:r>
      <w:r w:rsidRPr="00E7387B">
        <w:rPr>
          <w:rStyle w:val="fontstyle01"/>
          <w:rFonts w:cs="B Mitra"/>
          <w:sz w:val="24"/>
          <w:szCs w:val="24"/>
        </w:rPr>
        <w:t xml:space="preserve">and </w:t>
      </w:r>
      <w:r w:rsidRPr="00E7387B">
        <w:rPr>
          <w:rStyle w:val="fontstyle31"/>
          <w:rFonts w:cs="B Mitra"/>
          <w:sz w:val="24"/>
          <w:szCs w:val="24"/>
        </w:rPr>
        <w:t xml:space="preserve">TecMed </w:t>
      </w:r>
      <w:r w:rsidRPr="00E7387B">
        <w:rPr>
          <w:rStyle w:val="fontstyle01"/>
          <w:rFonts w:cs="B Mitra"/>
          <w:sz w:val="24"/>
          <w:szCs w:val="24"/>
        </w:rPr>
        <w:t>was broadly criticized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elsewhere. Several arbitrators took issue with it in academic articles, expert opinions, and awards.149 For many scholars it embodied an illegitimate encroachment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democracy and sovereignty,150 or it needed to be adjusted to accommodate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‘return’151 of the state after the 2007–2008 economic crisis. Subsequent ISDS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awards took on board some of this criticism, highlighting the need to </w:t>
      </w:r>
      <w:r w:rsidRPr="00E7387B">
        <w:rPr>
          <w:rStyle w:val="fontstyle31"/>
          <w:rFonts w:cs="B Mitra"/>
          <w:sz w:val="24"/>
          <w:szCs w:val="24"/>
        </w:rPr>
        <w:t xml:space="preserve">balance </w:t>
      </w:r>
      <w:r w:rsidRPr="00E7387B">
        <w:rPr>
          <w:rStyle w:val="fontstyle01"/>
          <w:rFonts w:cs="B Mitra"/>
          <w:sz w:val="24"/>
          <w:szCs w:val="24"/>
        </w:rPr>
        <w:t>foreign investor rights and states’ right to regulate. These tribunals not only recognized the importance of public regulation, but also reiterated that laws are expected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change. ‘Economic and legal life is by nature evolutionary’, it was conceded.152</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But foreign investors, arbitrators also insisted, are entitled to expect that regulatory changes follow due process and respect their legitimate expectations; governments’ actions need to be reasonable and proportionate.</w:t>
      </w:r>
    </w:p>
    <w:p w:rsidR="00712296"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lang w:bidi="fa-IR"/>
        </w:rPr>
        <w:t>۳</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حفاظت از رویه و انتظارات قانونی، رویکرد حکمرانی خوب از متالیلد و</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 xml:space="preserve">به طور گسترده در جاهای دیگر مورد انتقاد قرار گرفت. در مقالات دانشگاهی، نظرات کارشناسی و جوایز متعددی مورد بحث قرار گرفته است. </w:t>
      </w:r>
      <w:r w:rsidRPr="00E7387B">
        <w:rPr>
          <w:rFonts w:ascii="Segoe UI" w:hAnsi="Segoe UI" w:cs="B Mitra"/>
          <w:color w:val="000000"/>
          <w:sz w:val="24"/>
          <w:szCs w:val="24"/>
          <w:shd w:val="clear" w:color="auto" w:fill="FFFFFF"/>
          <w:rtl/>
          <w:lang w:bidi="fa-IR"/>
        </w:rPr>
        <w:t>۱۴۹</w:t>
      </w:r>
      <w:r w:rsidRPr="00E7387B">
        <w:rPr>
          <w:rFonts w:ascii="Segoe UI" w:hAnsi="Segoe UI" w:cs="B Mitra"/>
          <w:color w:val="000000"/>
          <w:sz w:val="24"/>
          <w:szCs w:val="24"/>
          <w:shd w:val="clear" w:color="auto" w:fill="FFFFFF"/>
          <w:rtl/>
        </w:rPr>
        <w:t xml:space="preserve"> برای بسیاری از محققان این موضوع متضمن تجاوزی نامشروع به دموکراسی و حاکمیت بوده و </w:t>
      </w:r>
      <w:r w:rsidRPr="00E7387B">
        <w:rPr>
          <w:rFonts w:ascii="Segoe UI" w:hAnsi="Segoe UI" w:cs="B Mitra"/>
          <w:color w:val="000000"/>
          <w:sz w:val="24"/>
          <w:szCs w:val="24"/>
          <w:shd w:val="clear" w:color="auto" w:fill="FFFFFF"/>
          <w:rtl/>
          <w:lang w:bidi="fa-IR"/>
        </w:rPr>
        <w:t>۱۵۰</w:t>
      </w:r>
      <w:r w:rsidRPr="00E7387B">
        <w:rPr>
          <w:rFonts w:ascii="Segoe UI" w:hAnsi="Segoe UI" w:cs="B Mitra"/>
          <w:color w:val="000000"/>
          <w:sz w:val="24"/>
          <w:szCs w:val="24"/>
          <w:shd w:val="clear" w:color="auto" w:fill="FFFFFF"/>
          <w:rtl/>
        </w:rPr>
        <w:t xml:space="preserve"> نفر یا باید تعدیل می‌شد تا بتوان «</w:t>
      </w:r>
      <w:r w:rsidRPr="00E7387B">
        <w:rPr>
          <w:rFonts w:ascii="Segoe UI" w:hAnsi="Segoe UI" w:cs="B Mitra"/>
          <w:color w:val="000000"/>
          <w:sz w:val="24"/>
          <w:szCs w:val="24"/>
          <w:shd w:val="clear" w:color="auto" w:fill="FFFFFF"/>
          <w:rtl/>
          <w:lang w:bidi="fa-IR"/>
        </w:rPr>
        <w:t xml:space="preserve">۱۵۱» </w:t>
      </w:r>
      <w:r w:rsidRPr="00E7387B">
        <w:rPr>
          <w:rFonts w:ascii="Segoe UI" w:hAnsi="Segoe UI" w:cs="B Mitra"/>
          <w:color w:val="000000"/>
          <w:sz w:val="24"/>
          <w:szCs w:val="24"/>
          <w:shd w:val="clear" w:color="auto" w:fill="FFFFFF"/>
          <w:rtl/>
        </w:rPr>
        <w:t xml:space="preserve">دولت را پس از بحران اقتصادی </w:t>
      </w:r>
      <w:r w:rsidRPr="00E7387B">
        <w:rPr>
          <w:rFonts w:ascii="Segoe UI" w:hAnsi="Segoe UI" w:cs="B Mitra"/>
          <w:color w:val="000000"/>
          <w:sz w:val="24"/>
          <w:szCs w:val="24"/>
          <w:shd w:val="clear" w:color="auto" w:fill="FFFFFF"/>
          <w:rtl/>
          <w:lang w:bidi="fa-IR"/>
        </w:rPr>
        <w:t>۲۰۰۸-۲۰۰۷</w:t>
      </w:r>
      <w:r w:rsidRPr="00E7387B">
        <w:rPr>
          <w:rFonts w:ascii="Segoe UI" w:hAnsi="Segoe UI" w:cs="B Mitra"/>
          <w:color w:val="000000"/>
          <w:sz w:val="24"/>
          <w:szCs w:val="24"/>
          <w:shd w:val="clear" w:color="auto" w:fill="FFFFFF"/>
          <w:rtl/>
        </w:rPr>
        <w:t xml:space="preserve"> بازگرداند. جوایز</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بعدی بر برخی از این انتقادات نشست و بر لزوم ایجاد توازن بین حقوق سرمایه گذاران خارجی و حق دولت ها برای تنظیم تاکید کرد. این دادگاه ها نه تنها اهمیت مقررات عمومی را به رسمیت شناخته اند، بلکه تصریح کرده اند انتظار می رود قوانین تغییر کنند. این ادعا «زندگی اقتصادی و قانونی ذاتا فرگشتی» است. </w:t>
      </w:r>
      <w:r w:rsidRPr="00E7387B">
        <w:rPr>
          <w:rFonts w:ascii="Segoe UI" w:hAnsi="Segoe UI" w:cs="B Mitra"/>
          <w:color w:val="000000"/>
          <w:sz w:val="24"/>
          <w:szCs w:val="24"/>
          <w:shd w:val="clear" w:color="auto" w:fill="FFFFFF"/>
          <w:rtl/>
          <w:lang w:bidi="fa-IR"/>
        </w:rPr>
        <w:t>۱۵۲</w:t>
      </w:r>
      <w:r w:rsidRPr="00E7387B">
        <w:rPr>
          <w:rFonts w:ascii="Segoe UI" w:hAnsi="Segoe UI" w:cs="B Mitra"/>
          <w:color w:val="000000"/>
          <w:sz w:val="24"/>
          <w:szCs w:val="24"/>
          <w:shd w:val="clear" w:color="auto" w:fill="FFFFFF"/>
          <w:rtl/>
        </w:rPr>
        <w:t xml:space="preserve"> سرمایه‌گذاران خارجی، داوران نیز با تاکید بر این موضوع حق دارند انتظار داشته باشند که تغییرات تنظیمی با رعایت رویههای درست و احترام به انتظارات مشروع انها همراه باشد؛ اقدامات دولت‌ها باید معقول و متناسب باشد</w:t>
      </w:r>
      <w:r w:rsidRPr="00E7387B">
        <w:rPr>
          <w:rFonts w:ascii="Segoe UI" w:hAnsi="Segoe UI" w:cs="B Mitra"/>
          <w:color w:val="000000"/>
          <w:sz w:val="24"/>
          <w:szCs w:val="24"/>
          <w:shd w:val="clear" w:color="auto" w:fill="FFFFFF"/>
        </w:rPr>
        <w:t>.</w:t>
      </w: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7D028C" w:rsidRDefault="007D028C" w:rsidP="007D028C">
      <w:pPr>
        <w:bidi/>
        <w:jc w:val="both"/>
        <w:rPr>
          <w:rFonts w:ascii="Segoe UI" w:hAnsi="Segoe UI" w:cs="B Mitra"/>
          <w:color w:val="000000"/>
          <w:sz w:val="24"/>
          <w:szCs w:val="24"/>
          <w:shd w:val="clear" w:color="auto" w:fill="FFFFFF"/>
          <w:rtl/>
        </w:rPr>
      </w:pPr>
    </w:p>
    <w:p w:rsidR="007D028C" w:rsidRDefault="00ED2D19" w:rsidP="00ED2D19">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______________________________________</w:t>
      </w:r>
    </w:p>
    <w:p w:rsidR="007D028C" w:rsidRPr="007D028C" w:rsidRDefault="007D028C" w:rsidP="00ED2D19">
      <w:pPr>
        <w:shd w:val="clear" w:color="auto" w:fill="FFFFFF"/>
        <w:bidi/>
        <w:spacing w:after="0" w:line="240" w:lineRule="auto"/>
        <w:rPr>
          <w:rFonts w:ascii="Segoe UI" w:eastAsia="Times New Roman" w:hAnsi="Segoe UI" w:cs="B Nazanin"/>
          <w:color w:val="000000"/>
          <w:sz w:val="20"/>
          <w:szCs w:val="20"/>
        </w:rPr>
      </w:pPr>
      <w:r w:rsidRPr="007D028C">
        <w:rPr>
          <w:rFonts w:ascii="Segoe UI" w:eastAsia="Times New Roman" w:hAnsi="Segoe UI" w:cs="B Nazanin" w:hint="cs"/>
          <w:color w:val="000000"/>
          <w:sz w:val="20"/>
          <w:szCs w:val="20"/>
          <w:rtl/>
          <w:lang w:bidi="fa-IR"/>
        </w:rPr>
        <w:t>۱۴۹</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نگاه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کنید،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به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عنوان</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مثال،</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داگلاس</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(n. </w:t>
      </w:r>
      <w:r w:rsidRPr="007D028C">
        <w:rPr>
          <w:rFonts w:ascii="Segoe UI" w:eastAsia="Times New Roman" w:hAnsi="Segoe UI" w:cs="B Nazanin" w:hint="cs"/>
          <w:color w:val="000000"/>
          <w:sz w:val="20"/>
          <w:szCs w:val="20"/>
          <w:rtl/>
          <w:lang w:bidi="fa-IR"/>
        </w:rPr>
        <w:t>۱۲۶</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۵۱؛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ال</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پاسو</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در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ارژانتین</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(ICSID </w:t>
      </w:r>
      <w:r w:rsidRPr="007D028C">
        <w:rPr>
          <w:rFonts w:ascii="Segoe UI" w:eastAsia="Times New Roman" w:hAnsi="Segoe UI" w:cs="B Nazanin" w:hint="cs"/>
          <w:color w:val="000000"/>
          <w:sz w:val="20"/>
          <w:szCs w:val="20"/>
          <w:rtl/>
          <w:lang w:bidi="fa-IR"/>
        </w:rPr>
        <w:t>مورد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شماره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ARB/</w:t>
      </w:r>
      <w:r w:rsidRPr="007D028C">
        <w:rPr>
          <w:rFonts w:ascii="Segoe UI" w:eastAsia="Times New Roman" w:hAnsi="Segoe UI" w:cs="B Nazanin" w:hint="cs"/>
          <w:color w:val="000000"/>
          <w:sz w:val="20"/>
          <w:szCs w:val="20"/>
          <w:rtl/>
          <w:lang w:bidi="fa-IR"/>
        </w:rPr>
        <w:t>۰۳/۱۵</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جایزه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۳۱اکتبر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۲۰۱۱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پاراس</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۳۴۴،</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۳۶۸</w:t>
      </w:r>
    </w:p>
    <w:p w:rsidR="007D028C" w:rsidRPr="007D028C" w:rsidRDefault="007D028C" w:rsidP="00ED2D19">
      <w:pPr>
        <w:shd w:val="clear" w:color="auto" w:fill="FFFFFF"/>
        <w:bidi/>
        <w:spacing w:after="0" w:line="240" w:lineRule="auto"/>
        <w:rPr>
          <w:rFonts w:ascii="Segoe UI" w:eastAsia="Times New Roman" w:hAnsi="Segoe UI" w:cs="B Nazanin"/>
          <w:color w:val="000000"/>
          <w:sz w:val="20"/>
          <w:szCs w:val="20"/>
        </w:rPr>
      </w:pPr>
      <w:r w:rsidRPr="007D028C">
        <w:rPr>
          <w:rFonts w:ascii="Segoe UI" w:eastAsia="Times New Roman" w:hAnsi="Segoe UI" w:cs="B Nazanin" w:hint="cs"/>
          <w:color w:val="000000"/>
          <w:sz w:val="20"/>
          <w:szCs w:val="20"/>
          <w:rtl/>
          <w:lang w:bidi="fa-IR"/>
        </w:rPr>
        <w:t>۱۵۰</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نگاه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کنید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به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David Schneiderman, </w:t>
      </w:r>
      <w:r w:rsidRPr="007D028C">
        <w:rPr>
          <w:rFonts w:ascii="Segoe UI" w:eastAsia="Times New Roman" w:hAnsi="Segoe UI" w:cs="B Nazanin" w:hint="cs"/>
          <w:color w:val="000000"/>
          <w:sz w:val="20"/>
          <w:szCs w:val="20"/>
          <w:rtl/>
          <w:lang w:bidi="fa-IR"/>
        </w:rPr>
        <w:t>قانون</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اساسی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کردن</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جهانی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سازی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اقتصادی</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قوانین</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سرمایه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گذاری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وعید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دمکراسی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w:t>
      </w:r>
      <w:r w:rsidRPr="007D028C">
        <w:rPr>
          <w:rFonts w:ascii="Segoe UI" w:eastAsia="Times New Roman" w:hAnsi="Segoe UI" w:cs="B Nazanin" w:hint="cs"/>
          <w:color w:val="000000"/>
          <w:sz w:val="20"/>
          <w:szCs w:val="20"/>
          <w:rtl/>
          <w:lang w:bidi="fa-IR"/>
        </w:rPr>
        <w:t>جام</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۲۰۰۸</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۴-۲</w:t>
      </w:r>
      <w:r w:rsidRPr="007D028C">
        <w:rPr>
          <w:rFonts w:ascii="Segoe UI" w:eastAsia="Times New Roman" w:hAnsi="Segoe UI" w:cs="B Nazanin" w:hint="cs"/>
          <w:color w:val="000000"/>
          <w:sz w:val="20"/>
          <w:szCs w:val="20"/>
          <w:lang w:bidi="fa-IR"/>
        </w:rPr>
        <w:t>.</w:t>
      </w:r>
    </w:p>
    <w:p w:rsidR="007D028C" w:rsidRPr="007D028C" w:rsidRDefault="007D028C" w:rsidP="00ED2D19">
      <w:pPr>
        <w:shd w:val="clear" w:color="auto" w:fill="FFFFFF"/>
        <w:bidi/>
        <w:spacing w:after="0" w:line="240" w:lineRule="auto"/>
        <w:rPr>
          <w:rFonts w:ascii="Segoe UI" w:eastAsia="Times New Roman" w:hAnsi="Segoe UI" w:cs="B Nazanin"/>
          <w:color w:val="000000"/>
          <w:sz w:val="20"/>
          <w:szCs w:val="20"/>
        </w:rPr>
      </w:pPr>
      <w:r w:rsidRPr="007D028C">
        <w:rPr>
          <w:rFonts w:ascii="Segoe UI" w:eastAsia="Times New Roman" w:hAnsi="Segoe UI" w:cs="B Nazanin" w:hint="cs"/>
          <w:color w:val="000000"/>
          <w:sz w:val="20"/>
          <w:szCs w:val="20"/>
          <w:rtl/>
          <w:lang w:bidi="fa-IR"/>
        </w:rPr>
        <w:t>۱۵۱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خوزه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الوارز،</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w:t>
      </w:r>
      <w:r w:rsidRPr="007D028C">
        <w:rPr>
          <w:rFonts w:ascii="Segoe UI" w:eastAsia="Times New Roman" w:hAnsi="Segoe UI" w:cs="B Nazanin" w:hint="cs"/>
          <w:color w:val="000000"/>
          <w:sz w:val="20"/>
          <w:szCs w:val="20"/>
          <w:rtl/>
          <w:lang w:bidi="fa-IR"/>
        </w:rPr>
        <w:t>چرا</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ما</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قراردادهای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سرمایه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گذاری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خود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را</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دوباره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تنظیم</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می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کنیم»؟</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w:t>
      </w:r>
      <w:r w:rsidRPr="007D028C">
        <w:rPr>
          <w:rFonts w:ascii="Segoe UI" w:eastAsia="Times New Roman" w:hAnsi="Segoe UI" w:cs="B Nazanin" w:hint="cs"/>
          <w:color w:val="000000"/>
          <w:sz w:val="20"/>
          <w:szCs w:val="20"/>
          <w:rtl/>
          <w:lang w:bidi="fa-IR"/>
        </w:rPr>
        <w:t>۲۰۱۰</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۴</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داوری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جهانی</w:t>
      </w:r>
      <w:r w:rsidR="00ED2D19">
        <w:rPr>
          <w:rFonts w:ascii="Segoe UI" w:eastAsia="Times New Roman" w:hAnsi="Segoe UI" w:cs="B Nazanin"/>
          <w:color w:val="000000"/>
          <w:sz w:val="20"/>
          <w:szCs w:val="20"/>
        </w:rPr>
        <w:t xml:space="preserve"> </w:t>
      </w:r>
      <w:r w:rsidRPr="007D028C">
        <w:rPr>
          <w:rFonts w:ascii="Segoe UI" w:eastAsia="Times New Roman" w:hAnsi="Segoe UI" w:cs="B Nazanin" w:hint="cs"/>
          <w:color w:val="000000"/>
          <w:sz w:val="20"/>
          <w:szCs w:val="20"/>
          <w:rtl/>
          <w:lang w:bidi="fa-IR"/>
        </w:rPr>
        <w:t>و</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بررسی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میانجیگری</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۱۴۳-۶۱،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۱۴۴</w:t>
      </w:r>
      <w:r w:rsidRPr="007D028C">
        <w:rPr>
          <w:rFonts w:ascii="Segoe UI" w:eastAsia="Times New Roman" w:hAnsi="Segoe UI" w:cs="B Nazanin" w:hint="cs"/>
          <w:color w:val="000000"/>
          <w:sz w:val="20"/>
          <w:szCs w:val="20"/>
          <w:lang w:bidi="fa-IR"/>
        </w:rPr>
        <w:t>.</w:t>
      </w:r>
    </w:p>
    <w:p w:rsidR="007D028C" w:rsidRPr="007D028C" w:rsidRDefault="007D028C" w:rsidP="00ED2D19">
      <w:pPr>
        <w:shd w:val="clear" w:color="auto" w:fill="FFFFFF"/>
        <w:bidi/>
        <w:spacing w:after="0" w:line="240" w:lineRule="auto"/>
        <w:rPr>
          <w:rFonts w:ascii="Segoe UI" w:eastAsia="Times New Roman" w:hAnsi="Segoe UI" w:cs="B Nazanin"/>
          <w:color w:val="000000"/>
          <w:sz w:val="20"/>
          <w:szCs w:val="20"/>
        </w:rPr>
      </w:pPr>
      <w:r w:rsidRPr="007D028C">
        <w:rPr>
          <w:rFonts w:ascii="Segoe UI" w:eastAsia="Times New Roman" w:hAnsi="Segoe UI" w:cs="B Nazanin" w:hint="cs"/>
          <w:color w:val="000000"/>
          <w:sz w:val="20"/>
          <w:szCs w:val="20"/>
          <w:rtl/>
          <w:lang w:bidi="fa-IR"/>
        </w:rPr>
        <w:t>۱۵۲</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El Paso v. </w:t>
      </w:r>
      <w:r w:rsidRPr="007D028C">
        <w:rPr>
          <w:rFonts w:ascii="Segoe UI" w:eastAsia="Times New Roman" w:hAnsi="Segoe UI" w:cs="B Nazanin" w:hint="cs"/>
          <w:color w:val="000000"/>
          <w:sz w:val="20"/>
          <w:szCs w:val="20"/>
          <w:rtl/>
          <w:lang w:bidi="fa-IR"/>
        </w:rPr>
        <w:t>ارژانتین</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(ICSID </w:t>
      </w:r>
      <w:r w:rsidRPr="007D028C">
        <w:rPr>
          <w:rFonts w:ascii="Segoe UI" w:eastAsia="Times New Roman" w:hAnsi="Segoe UI" w:cs="B Nazanin" w:hint="cs"/>
          <w:color w:val="000000"/>
          <w:sz w:val="20"/>
          <w:szCs w:val="20"/>
          <w:rtl/>
          <w:lang w:bidi="fa-IR"/>
        </w:rPr>
        <w:t>مورد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شماره</w:t>
      </w:r>
      <w:r w:rsidRPr="007D028C">
        <w:rPr>
          <w:rFonts w:ascii="Segoe UI" w:eastAsia="Times New Roman" w:hAnsi="Segoe UI" w:cs="B Nazanin" w:hint="cs"/>
          <w:color w:val="000000"/>
          <w:sz w:val="20"/>
          <w:szCs w:val="20"/>
          <w:lang w:bidi="fa-IR"/>
        </w:rPr>
        <w:t>. ARB/</w:t>
      </w:r>
      <w:r w:rsidRPr="007D028C">
        <w:rPr>
          <w:rFonts w:ascii="Segoe UI" w:eastAsia="Times New Roman" w:hAnsi="Segoe UI" w:cs="B Nazanin" w:hint="cs"/>
          <w:color w:val="000000"/>
          <w:sz w:val="20"/>
          <w:szCs w:val="20"/>
          <w:rtl/>
          <w:lang w:bidi="fa-IR"/>
        </w:rPr>
        <w:t>۰۳/۱۵</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جایزه،</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۳۱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اکتبر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۲۰۱۱،</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para. </w:t>
      </w:r>
      <w:r w:rsidRPr="007D028C">
        <w:rPr>
          <w:rFonts w:ascii="Segoe UI" w:eastAsia="Times New Roman" w:hAnsi="Segoe UI" w:cs="B Nazanin" w:hint="cs"/>
          <w:color w:val="000000"/>
          <w:sz w:val="20"/>
          <w:szCs w:val="20"/>
          <w:rtl/>
          <w:lang w:bidi="fa-IR"/>
        </w:rPr>
        <w:t>۳۵۲؛</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الی</w:t>
      </w:r>
      <w:r w:rsidRPr="007D028C">
        <w:rPr>
          <w:rFonts w:ascii="Cambria" w:eastAsia="Times New Roman" w:hAnsi="Cambria" w:cs="Cambria" w:hint="cs"/>
          <w:color w:val="000000"/>
          <w:sz w:val="20"/>
          <w:szCs w:val="20"/>
          <w:rtl/>
          <w:lang w:bidi="fa-IR"/>
        </w:rPr>
        <w:t> </w:t>
      </w:r>
      <w:r w:rsidR="00ED2D19">
        <w:rPr>
          <w:rFonts w:ascii="Segoe UI" w:eastAsia="Times New Roman" w:hAnsi="Segoe UI" w:cs="B Nazanin" w:hint="cs"/>
          <w:color w:val="000000"/>
          <w:sz w:val="20"/>
          <w:szCs w:val="20"/>
          <w:rtl/>
          <w:lang w:bidi="fa-IR"/>
        </w:rPr>
        <w:t>لیل</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کانادا</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(UNCITRAL, ICSID </w:t>
      </w:r>
      <w:r w:rsidRPr="007D028C">
        <w:rPr>
          <w:rFonts w:ascii="Segoe UI" w:eastAsia="Times New Roman" w:hAnsi="Segoe UI" w:cs="B Nazanin" w:hint="cs"/>
          <w:color w:val="000000"/>
          <w:sz w:val="20"/>
          <w:szCs w:val="20"/>
          <w:rtl/>
          <w:lang w:bidi="fa-IR"/>
        </w:rPr>
        <w:t>مورد</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شماره</w:t>
      </w:r>
      <w:r w:rsidRPr="007D028C">
        <w:rPr>
          <w:rFonts w:ascii="Segoe UI" w:eastAsia="Times New Roman" w:hAnsi="Segoe UI" w:cs="B Nazanin" w:hint="cs"/>
          <w:color w:val="000000"/>
          <w:sz w:val="20"/>
          <w:szCs w:val="20"/>
          <w:lang w:bidi="fa-IR"/>
        </w:rPr>
        <w:t>. UNCT / </w:t>
      </w:r>
      <w:r w:rsidRPr="007D028C">
        <w:rPr>
          <w:rFonts w:ascii="Segoe UI" w:eastAsia="Times New Roman" w:hAnsi="Segoe UI" w:cs="B Nazanin" w:hint="cs"/>
          <w:color w:val="000000"/>
          <w:sz w:val="20"/>
          <w:szCs w:val="20"/>
          <w:rtl/>
          <w:lang w:bidi="fa-IR"/>
        </w:rPr>
        <w:t>۱۴</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۲</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جایزه</w:t>
      </w:r>
      <w:r w:rsidRPr="007D028C">
        <w:rPr>
          <w:rFonts w:ascii="Segoe UI" w:eastAsia="Times New Roman" w:hAnsi="Segoe UI" w:cs="B Nazanin" w:hint="cs"/>
          <w:color w:val="000000"/>
          <w:sz w:val="20"/>
          <w:szCs w:val="20"/>
          <w:lang w:bidi="fa-IR"/>
        </w:rPr>
        <w:t>, </w:t>
      </w:r>
      <w:r w:rsidRPr="007D028C">
        <w:rPr>
          <w:rFonts w:ascii="Segoe UI" w:eastAsia="Times New Roman" w:hAnsi="Segoe UI" w:cs="B Nazanin" w:hint="cs"/>
          <w:color w:val="000000"/>
          <w:sz w:val="20"/>
          <w:szCs w:val="20"/>
          <w:rtl/>
          <w:lang w:bidi="fa-IR"/>
        </w:rPr>
        <w:t>۱۶</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مارس</w:t>
      </w:r>
      <w:r w:rsidRPr="007D028C">
        <w:rPr>
          <w:rFonts w:ascii="Cambria" w:eastAsia="Times New Roman" w:hAnsi="Cambria" w:cs="Cambria" w:hint="cs"/>
          <w:color w:val="000000"/>
          <w:sz w:val="20"/>
          <w:szCs w:val="20"/>
          <w:rtl/>
          <w:lang w:bidi="fa-IR"/>
        </w:rPr>
        <w:t> </w:t>
      </w:r>
      <w:r w:rsidRPr="007D028C">
        <w:rPr>
          <w:rFonts w:ascii="Segoe UI" w:eastAsia="Times New Roman" w:hAnsi="Segoe UI" w:cs="B Nazanin" w:hint="cs"/>
          <w:color w:val="000000"/>
          <w:sz w:val="20"/>
          <w:szCs w:val="20"/>
          <w:rtl/>
          <w:lang w:bidi="fa-IR"/>
        </w:rPr>
        <w:t>۲۰۱۷</w:t>
      </w:r>
      <w:r w:rsidRPr="007D028C">
        <w:rPr>
          <w:rFonts w:ascii="Segoe UI" w:eastAsia="Times New Roman" w:hAnsi="Segoe UI" w:cs="B Nazanin" w:hint="cs"/>
          <w:color w:val="000000"/>
          <w:sz w:val="20"/>
          <w:szCs w:val="20"/>
          <w:lang w:bidi="fa-IR"/>
        </w:rPr>
        <w:t>, para. </w:t>
      </w:r>
      <w:r w:rsidRPr="007D028C">
        <w:rPr>
          <w:rFonts w:ascii="Segoe UI" w:eastAsia="Times New Roman" w:hAnsi="Segoe UI" w:cs="B Nazanin" w:hint="cs"/>
          <w:color w:val="000000"/>
          <w:sz w:val="20"/>
          <w:szCs w:val="20"/>
          <w:rtl/>
          <w:lang w:bidi="fa-IR"/>
        </w:rPr>
        <w:t>۳۱۰</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 xml:space="preserve">Several awards reflect this recalibrated position. Two influential cases are </w:t>
      </w:r>
      <w:r w:rsidRPr="00E7387B">
        <w:rPr>
          <w:rStyle w:val="fontstyle31"/>
          <w:rFonts w:cs="B Mitra"/>
          <w:sz w:val="24"/>
          <w:szCs w:val="24"/>
        </w:rPr>
        <w:t>Waste</w:t>
      </w:r>
      <w:r w:rsidR="003A53B2" w:rsidRPr="00E7387B">
        <w:rPr>
          <w:rFonts w:ascii="MinionPro-It" w:hAnsi="MinionPro-It" w:cs="B Mitra"/>
          <w:i/>
          <w:iCs/>
          <w:color w:val="242021"/>
          <w:sz w:val="24"/>
          <w:szCs w:val="24"/>
        </w:rPr>
        <w:t xml:space="preserve"> </w:t>
      </w:r>
      <w:r w:rsidRPr="00E7387B">
        <w:rPr>
          <w:rStyle w:val="fontstyle31"/>
          <w:rFonts w:cs="B Mitra"/>
          <w:sz w:val="24"/>
          <w:szCs w:val="24"/>
        </w:rPr>
        <w:t>Management v. Mexico 2</w:t>
      </w:r>
      <w:r w:rsidRPr="00E7387B">
        <w:rPr>
          <w:rStyle w:val="fontstyle01"/>
          <w:rFonts w:cs="B Mitra"/>
          <w:sz w:val="24"/>
          <w:szCs w:val="24"/>
        </w:rPr>
        <w:t xml:space="preserve">, awarded in 2004, and </w:t>
      </w:r>
      <w:r w:rsidRPr="00E7387B">
        <w:rPr>
          <w:rStyle w:val="fontstyle31"/>
          <w:rFonts w:cs="B Mitra"/>
          <w:sz w:val="24"/>
          <w:szCs w:val="24"/>
        </w:rPr>
        <w:t xml:space="preserve">Saluka v. the Czech </w:t>
      </w:r>
      <w:proofErr w:type="gramStart"/>
      <w:r w:rsidRPr="00E7387B">
        <w:rPr>
          <w:rStyle w:val="fontstyle31"/>
          <w:rFonts w:cs="B Mitra"/>
          <w:sz w:val="24"/>
          <w:szCs w:val="24"/>
        </w:rPr>
        <w:t>Republic</w:t>
      </w:r>
      <w:r w:rsidRPr="00E7387B">
        <w:rPr>
          <w:rStyle w:val="fontstyle01"/>
          <w:rFonts w:cs="B Mitra"/>
          <w:sz w:val="24"/>
          <w:szCs w:val="24"/>
        </w:rPr>
        <w:t>,</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Pr="00E7387B">
        <w:rPr>
          <w:rStyle w:val="fontstyle01"/>
          <w:rFonts w:cs="B Mitra"/>
          <w:sz w:val="24"/>
          <w:szCs w:val="24"/>
        </w:rPr>
        <w:t>C.</w:t>
      </w:r>
      <w:proofErr w:type="gramEnd"/>
      <w:r w:rsidRPr="00E7387B">
        <w:rPr>
          <w:rStyle w:val="fontstyle01"/>
          <w:rFonts w:cs="B Mitra"/>
          <w:sz w:val="24"/>
          <w:szCs w:val="24"/>
        </w:rPr>
        <w:t xml:space="preserve"> ISDS and the progressive development 117</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decided in 2006. After examining several NAFTA antecedents, the arbitrators in</w:t>
      </w:r>
      <w:r w:rsidR="003A53B2" w:rsidRPr="00E7387B">
        <w:rPr>
          <w:rFonts w:ascii="MinionPro-Regular" w:hAnsi="MinionPro-Regular" w:cs="B Mitra"/>
          <w:color w:val="242021"/>
          <w:sz w:val="24"/>
          <w:szCs w:val="24"/>
        </w:rPr>
        <w:t xml:space="preserve"> </w:t>
      </w:r>
      <w:r w:rsidRPr="00E7387B">
        <w:rPr>
          <w:rStyle w:val="fontstyle31"/>
          <w:rFonts w:cs="B Mitra"/>
          <w:sz w:val="24"/>
          <w:szCs w:val="24"/>
        </w:rPr>
        <w:t xml:space="preserve">Waste Management 2 </w:t>
      </w:r>
      <w:r w:rsidRPr="00E7387B">
        <w:rPr>
          <w:rStyle w:val="fontstyle01"/>
          <w:rFonts w:cs="B Mitra"/>
          <w:sz w:val="24"/>
          <w:szCs w:val="24"/>
        </w:rPr>
        <w:t>concluded that: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minimum standard of treatment of fair and equitable treatment is infringed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 . . ] if the conduct is arbitrary, grossly unfair, unjust or idiosyncratic, is discriminatory and exposes the claimant to sectional or racial prejudice, or involves a lack</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due process leading to an outcome which offends judicial propriety—as might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be the case with a manifest failure of natural justice in judicial proceedings or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complete lack of transparency and candour in an administrative process. In applying this </w:t>
      </w:r>
      <w:proofErr w:type="gramStart"/>
      <w:r w:rsidRPr="00E7387B">
        <w:rPr>
          <w:rStyle w:val="fontstyle01"/>
          <w:rFonts w:cs="B Mitra"/>
          <w:sz w:val="24"/>
          <w:szCs w:val="24"/>
        </w:rPr>
        <w:t>standard</w:t>
      </w:r>
      <w:proofErr w:type="gramEnd"/>
      <w:r w:rsidRPr="00E7387B">
        <w:rPr>
          <w:rStyle w:val="fontstyle01"/>
          <w:rFonts w:cs="B Mitra"/>
          <w:sz w:val="24"/>
          <w:szCs w:val="24"/>
        </w:rPr>
        <w:t xml:space="preserve"> it is relevant that the treatment is in breach of representations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made by the host State which were reasonably relied on by the claimant.153</w:t>
      </w:r>
    </w:p>
    <w:p w:rsidR="00ED2D19"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 xml:space="preserve">چندین جایزه از این موقعیت بهبود یافته پیروی می‌کنند. دو مورد تاثیرگذار در مدیریت زباله در برابر مکزیک </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xml:space="preserve">، که در سال </w:t>
      </w:r>
      <w:r w:rsidRPr="00E7387B">
        <w:rPr>
          <w:rFonts w:ascii="Segoe UI" w:hAnsi="Segoe UI" w:cs="B Mitra"/>
          <w:color w:val="000000"/>
          <w:sz w:val="24"/>
          <w:szCs w:val="24"/>
          <w:shd w:val="clear" w:color="auto" w:fill="FFFFFF"/>
          <w:rtl/>
          <w:lang w:bidi="fa-IR"/>
        </w:rPr>
        <w:t>۲۰۰۴</w:t>
      </w:r>
      <w:r w:rsidRPr="00E7387B">
        <w:rPr>
          <w:rFonts w:ascii="Segoe UI" w:hAnsi="Segoe UI" w:cs="B Mitra"/>
          <w:color w:val="000000"/>
          <w:sz w:val="24"/>
          <w:szCs w:val="24"/>
          <w:shd w:val="clear" w:color="auto" w:fill="FFFFFF"/>
          <w:rtl/>
        </w:rPr>
        <w:t xml:space="preserve"> اعطا شد، و</w:t>
      </w:r>
      <w:r w:rsidRPr="00E7387B">
        <w:rPr>
          <w:rFonts w:ascii="Segoe UI" w:hAnsi="Segoe UI" w:cs="B Mitra"/>
          <w:color w:val="000000"/>
          <w:sz w:val="24"/>
          <w:szCs w:val="24"/>
          <w:shd w:val="clear" w:color="auto" w:fill="FFFFFF"/>
        </w:rPr>
        <w:t xml:space="preserve"> Saluka v. </w:t>
      </w:r>
      <w:r w:rsidRPr="00E7387B">
        <w:rPr>
          <w:rFonts w:ascii="Segoe UI" w:hAnsi="Segoe UI" w:cs="B Mitra"/>
          <w:color w:val="000000"/>
          <w:sz w:val="24"/>
          <w:szCs w:val="24"/>
          <w:shd w:val="clear" w:color="auto" w:fill="FFFFFF"/>
          <w:rtl/>
        </w:rPr>
        <w:t xml:space="preserve">جمهوری چک، </w:t>
      </w:r>
      <w:r w:rsidRPr="00E7387B">
        <w:rPr>
          <w:rFonts w:ascii="Segoe UI" w:hAnsi="Segoe UI" w:cs="B Mitra"/>
          <w:color w:val="000000"/>
          <w:sz w:val="24"/>
          <w:szCs w:val="24"/>
          <w:shd w:val="clear" w:color="auto" w:fill="FFFFFF"/>
        </w:rPr>
        <w:t xml:space="preserve">C. ISDS </w:t>
      </w:r>
      <w:r w:rsidRPr="00E7387B">
        <w:rPr>
          <w:rFonts w:ascii="Segoe UI" w:hAnsi="Segoe UI" w:cs="B Mitra"/>
          <w:color w:val="000000"/>
          <w:sz w:val="24"/>
          <w:szCs w:val="24"/>
          <w:shd w:val="clear" w:color="auto" w:fill="FFFFFF"/>
          <w:rtl/>
        </w:rPr>
        <w:t xml:space="preserve">و توسعه مترقی </w:t>
      </w:r>
      <w:r w:rsidRPr="00E7387B">
        <w:rPr>
          <w:rFonts w:ascii="Segoe UI" w:hAnsi="Segoe UI" w:cs="B Mitra"/>
          <w:color w:val="000000"/>
          <w:sz w:val="24"/>
          <w:szCs w:val="24"/>
          <w:shd w:val="clear" w:color="auto" w:fill="FFFFFF"/>
          <w:rtl/>
          <w:lang w:bidi="fa-IR"/>
        </w:rPr>
        <w:t>۱۱۷</w:t>
      </w:r>
      <w:r w:rsidRPr="00E7387B">
        <w:rPr>
          <w:rFonts w:ascii="Segoe UI" w:hAnsi="Segoe UI" w:cs="B Mitra"/>
          <w:color w:val="000000"/>
          <w:sz w:val="24"/>
          <w:szCs w:val="24"/>
          <w:shd w:val="clear" w:color="auto" w:fill="FFFFFF"/>
          <w:rtl/>
        </w:rPr>
        <w:t xml:space="preserve"> تصمیم در سال </w:t>
      </w:r>
      <w:r w:rsidRPr="00E7387B">
        <w:rPr>
          <w:rFonts w:ascii="Segoe UI" w:hAnsi="Segoe UI" w:cs="B Mitra"/>
          <w:color w:val="000000"/>
          <w:sz w:val="24"/>
          <w:szCs w:val="24"/>
          <w:shd w:val="clear" w:color="auto" w:fill="FFFFFF"/>
          <w:rtl/>
          <w:lang w:bidi="fa-IR"/>
        </w:rPr>
        <w:t xml:space="preserve">۲۰۰۶. </w:t>
      </w:r>
      <w:r w:rsidRPr="00E7387B">
        <w:rPr>
          <w:rFonts w:ascii="Segoe UI" w:hAnsi="Segoe UI" w:cs="B Mitra"/>
          <w:color w:val="000000"/>
          <w:sz w:val="24"/>
          <w:szCs w:val="24"/>
          <w:shd w:val="clear" w:color="auto" w:fill="FFFFFF"/>
          <w:rtl/>
        </w:rPr>
        <w:t>پس از بررسی چندین پیش‌ایندهای</w:t>
      </w:r>
      <w:r w:rsidRPr="00E7387B">
        <w:rPr>
          <w:rFonts w:ascii="Segoe UI" w:hAnsi="Segoe UI" w:cs="B Mitra"/>
          <w:color w:val="000000"/>
          <w:sz w:val="24"/>
          <w:szCs w:val="24"/>
          <w:shd w:val="clear" w:color="auto" w:fill="FFFFFF"/>
        </w:rPr>
        <w:t xml:space="preserve"> NAFTA</w:t>
      </w:r>
      <w:r w:rsidRPr="00E7387B">
        <w:rPr>
          <w:rFonts w:ascii="Segoe UI" w:hAnsi="Segoe UI" w:cs="B Mitra"/>
          <w:color w:val="000000"/>
          <w:sz w:val="24"/>
          <w:szCs w:val="24"/>
          <w:shd w:val="clear" w:color="auto" w:fill="FFFFFF"/>
          <w:rtl/>
        </w:rPr>
        <w:t xml:space="preserve">، داوران مدیریت زباله </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xml:space="preserve"> به این نتیجه رسیدند: حداقل استاندارد درمان عادلانه و برابر نقض شده است [ . . ] اگر یک چنین رفتاری خودسرانه, به شدت ناعادلانه یا ناسنجیده باشد, تبعیض امیز باشد و مدعی تبعیض نژادی را افشا کند, یا این که متضمن نبود یک روند حقوقی باشد که موجب توهین به اخلاق قضایی شود - که ممکن است به عدم شفافیت و صداقت در روند اداری مربوط شود. در اعمال این استاندارد این مربوط است که درمان در نقض بازنمایی های انجام شده توسط کشور میزبان است که بطور منطقی توسط مدعی مورد اعتماد است. </w:t>
      </w: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both"/>
        <w:rPr>
          <w:rFonts w:ascii="Segoe UI" w:hAnsi="Segoe UI" w:cs="B Mitra"/>
          <w:color w:val="000000"/>
          <w:sz w:val="24"/>
          <w:szCs w:val="24"/>
          <w:shd w:val="clear" w:color="auto" w:fill="FFFFFF"/>
        </w:rPr>
      </w:pPr>
    </w:p>
    <w:p w:rsidR="00ED2D19" w:rsidRDefault="00ED2D19" w:rsidP="00ED2D19">
      <w:pPr>
        <w:bidi/>
        <w:jc w:val="right"/>
        <w:rPr>
          <w:rFonts w:ascii="Segoe UI" w:hAnsi="Segoe UI" w:cs="B Mitra"/>
          <w:color w:val="000000"/>
          <w:sz w:val="24"/>
          <w:szCs w:val="24"/>
          <w:shd w:val="clear" w:color="auto" w:fill="FFFFFF"/>
          <w:lang w:bidi="fa-IR"/>
        </w:rPr>
      </w:pPr>
    </w:p>
    <w:p w:rsidR="00ED2D19" w:rsidRDefault="00ED2D19" w:rsidP="00ED2D19">
      <w:pPr>
        <w:bidi/>
        <w:jc w:val="right"/>
        <w:rPr>
          <w:rFonts w:ascii="Segoe UI" w:hAnsi="Segoe UI" w:cs="B Mitra"/>
          <w:color w:val="000000"/>
          <w:sz w:val="24"/>
          <w:szCs w:val="24"/>
          <w:shd w:val="clear" w:color="auto" w:fill="FFFFFF"/>
          <w:lang w:bidi="fa-IR"/>
        </w:rPr>
      </w:pPr>
    </w:p>
    <w:p w:rsidR="00ED2D19" w:rsidRDefault="00ED2D19" w:rsidP="00ED2D19">
      <w:pPr>
        <w:bidi/>
        <w:jc w:val="right"/>
        <w:rPr>
          <w:rFonts w:ascii="Segoe UI" w:hAnsi="Segoe UI" w:cs="B Mitra"/>
          <w:color w:val="000000"/>
          <w:sz w:val="24"/>
          <w:szCs w:val="24"/>
          <w:shd w:val="clear" w:color="auto" w:fill="FFFFFF"/>
          <w:lang w:bidi="fa-IR"/>
        </w:rPr>
      </w:pPr>
    </w:p>
    <w:p w:rsidR="00ED2D19" w:rsidRDefault="00ED2D19" w:rsidP="00ED2D19">
      <w:pPr>
        <w:bidi/>
        <w:jc w:val="right"/>
        <w:rPr>
          <w:rFonts w:ascii="Segoe UI" w:hAnsi="Segoe UI" w:cs="B Mitra"/>
          <w:color w:val="000000"/>
          <w:sz w:val="24"/>
          <w:szCs w:val="24"/>
          <w:shd w:val="clear" w:color="auto" w:fill="FFFFFF"/>
          <w:lang w:bidi="fa-IR"/>
        </w:rPr>
      </w:pPr>
    </w:p>
    <w:p w:rsidR="00ED2D19" w:rsidRDefault="00ED2D19" w:rsidP="00ED2D19">
      <w:pPr>
        <w:bidi/>
        <w:jc w:val="right"/>
        <w:rPr>
          <w:rFonts w:ascii="Segoe UI" w:hAnsi="Segoe UI" w:cs="B Mitra"/>
          <w:color w:val="000000"/>
          <w:sz w:val="24"/>
          <w:szCs w:val="24"/>
          <w:shd w:val="clear" w:color="auto" w:fill="FFFFFF"/>
          <w:lang w:bidi="fa-IR"/>
        </w:rPr>
      </w:pPr>
    </w:p>
    <w:p w:rsidR="00ED2D19" w:rsidRDefault="00ED2D19" w:rsidP="00ED2D19">
      <w:pPr>
        <w:bidi/>
        <w:jc w:val="right"/>
        <w:rPr>
          <w:rFonts w:ascii="Segoe UI" w:hAnsi="Segoe UI" w:cs="B Mitra"/>
          <w:color w:val="000000"/>
          <w:sz w:val="24"/>
          <w:szCs w:val="24"/>
          <w:shd w:val="clear" w:color="auto" w:fill="FFFFFF"/>
          <w:lang w:bidi="fa-IR"/>
        </w:rPr>
      </w:pPr>
    </w:p>
    <w:p w:rsidR="00ED2D19" w:rsidRDefault="00ED2D19" w:rsidP="00ED2D19">
      <w:pPr>
        <w:bidi/>
        <w:jc w:val="right"/>
        <w:rPr>
          <w:rFonts w:ascii="Segoe UI" w:hAnsi="Segoe UI" w:cs="B Mitra"/>
          <w:color w:val="000000"/>
          <w:sz w:val="24"/>
          <w:szCs w:val="24"/>
          <w:shd w:val="clear" w:color="auto" w:fill="FFFFFF"/>
          <w:lang w:bidi="fa-IR"/>
        </w:rPr>
      </w:pPr>
    </w:p>
    <w:p w:rsidR="0051479C" w:rsidRDefault="00ED2D19" w:rsidP="00ED2D19">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____________________________________</w:t>
      </w:r>
    </w:p>
    <w:p w:rsidR="0051479C" w:rsidRPr="0051479C" w:rsidRDefault="0051479C" w:rsidP="0051479C">
      <w:pPr>
        <w:shd w:val="clear" w:color="auto" w:fill="FFFFFF"/>
        <w:bidi/>
        <w:spacing w:after="0" w:line="240" w:lineRule="auto"/>
        <w:rPr>
          <w:rFonts w:ascii="Segoe UI" w:eastAsia="Times New Roman" w:hAnsi="Segoe UI" w:cs="B Nazanin"/>
          <w:color w:val="000000"/>
          <w:sz w:val="20"/>
          <w:szCs w:val="20"/>
        </w:rPr>
      </w:pPr>
      <w:r w:rsidRPr="0051479C">
        <w:rPr>
          <w:rFonts w:ascii="Segoe UI" w:eastAsia="Times New Roman" w:hAnsi="Segoe UI" w:cs="B Nazanin" w:hint="cs"/>
          <w:color w:val="000000"/>
          <w:sz w:val="20"/>
          <w:szCs w:val="20"/>
          <w:rtl/>
          <w:lang w:bidi="fa-IR"/>
        </w:rPr>
        <w:t>۱۵۳</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مدیریت</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زباله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در</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برابر</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مکزیک</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۲</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lang w:bidi="fa-IR"/>
        </w:rPr>
        <w:t>(ICSID </w:t>
      </w:r>
      <w:r w:rsidRPr="0051479C">
        <w:rPr>
          <w:rFonts w:ascii="Segoe UI" w:eastAsia="Times New Roman" w:hAnsi="Segoe UI" w:cs="B Nazanin" w:hint="cs"/>
          <w:color w:val="000000"/>
          <w:sz w:val="20"/>
          <w:szCs w:val="20"/>
          <w:rtl/>
          <w:lang w:bidi="fa-IR"/>
        </w:rPr>
        <w:t>مورد</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شماره</w:t>
      </w:r>
      <w:r w:rsidRPr="0051479C">
        <w:rPr>
          <w:rFonts w:ascii="Segoe UI" w:eastAsia="Times New Roman" w:hAnsi="Segoe UI" w:cs="B Nazanin" w:hint="cs"/>
          <w:color w:val="000000"/>
          <w:sz w:val="20"/>
          <w:szCs w:val="20"/>
          <w:lang w:bidi="fa-IR"/>
        </w:rPr>
        <w:t>. ARB (AF) / </w:t>
      </w:r>
      <w:r w:rsidRPr="0051479C">
        <w:rPr>
          <w:rFonts w:ascii="Segoe UI" w:eastAsia="Times New Roman" w:hAnsi="Segoe UI" w:cs="B Nazanin" w:hint="cs"/>
          <w:color w:val="000000"/>
          <w:sz w:val="20"/>
          <w:szCs w:val="20"/>
          <w:rtl/>
          <w:lang w:bidi="fa-IR"/>
        </w:rPr>
        <w:t>۰۰</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۳</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جایزه،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۳۰</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اوریل</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۲۰۰۴،</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lang w:bidi="fa-IR"/>
        </w:rPr>
        <w:t>para. </w:t>
      </w:r>
      <w:r w:rsidRPr="0051479C">
        <w:rPr>
          <w:rFonts w:ascii="Segoe UI" w:eastAsia="Times New Roman" w:hAnsi="Segoe UI" w:cs="B Nazanin" w:hint="cs"/>
          <w:color w:val="000000"/>
          <w:sz w:val="20"/>
          <w:szCs w:val="20"/>
          <w:rtl/>
          <w:lang w:bidi="fa-IR"/>
        </w:rPr>
        <w:t>۹۸</w:t>
      </w:r>
    </w:p>
    <w:p w:rsidR="0051479C" w:rsidRPr="0051479C" w:rsidRDefault="0051479C" w:rsidP="0051479C">
      <w:pPr>
        <w:shd w:val="clear" w:color="auto" w:fill="FFFFFF"/>
        <w:bidi/>
        <w:spacing w:after="0" w:line="240" w:lineRule="auto"/>
        <w:rPr>
          <w:rFonts w:ascii="Segoe UI" w:eastAsia="Times New Roman" w:hAnsi="Segoe UI" w:cs="B Nazanin"/>
          <w:color w:val="000000"/>
          <w:sz w:val="20"/>
          <w:szCs w:val="20"/>
        </w:rPr>
      </w:pPr>
      <w:r w:rsidRPr="0051479C">
        <w:rPr>
          <w:rFonts w:ascii="Segoe UI" w:eastAsia="Times New Roman" w:hAnsi="Segoe UI" w:cs="B Nazanin" w:hint="cs"/>
          <w:color w:val="000000"/>
          <w:sz w:val="20"/>
          <w:szCs w:val="20"/>
          <w:rtl/>
          <w:lang w:bidi="fa-IR"/>
        </w:rPr>
        <w:t>قانون</w:t>
      </w:r>
    </w:p>
    <w:p w:rsidR="0051479C" w:rsidRPr="00E7387B" w:rsidRDefault="0051479C" w:rsidP="0051479C">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notions of grossly unfair or unjust are quite the opposite of perfect public</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regulation, and would seem to grant states a wider margin of deference when regulating. Similarly, the complete lack of transparency test contrasts with total transparency. The </w:t>
      </w:r>
      <w:r w:rsidRPr="00E7387B">
        <w:rPr>
          <w:rStyle w:val="fontstyle31"/>
          <w:rFonts w:cs="B Mitra"/>
          <w:sz w:val="24"/>
          <w:szCs w:val="24"/>
        </w:rPr>
        <w:t xml:space="preserve">Waste Management 2 </w:t>
      </w:r>
      <w:r w:rsidRPr="00E7387B">
        <w:rPr>
          <w:rStyle w:val="fontstyle01"/>
          <w:rFonts w:cs="B Mitra"/>
          <w:sz w:val="24"/>
          <w:szCs w:val="24"/>
        </w:rPr>
        <w:t>award can thus be interpreted as a significant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shift in favour of proceduralism. Yet there is a proviso: this interpretation echoes</w:t>
      </w:r>
      <w:r w:rsidR="003A53B2" w:rsidRPr="00E7387B">
        <w:rPr>
          <w:rFonts w:ascii="MinionPro-Regular" w:hAnsi="MinionPro-Regular" w:cs="B Mitra"/>
          <w:color w:val="242021"/>
          <w:sz w:val="24"/>
          <w:szCs w:val="24"/>
        </w:rPr>
        <w:t xml:space="preserve"> </w:t>
      </w:r>
      <w:r w:rsidRPr="00E7387B">
        <w:rPr>
          <w:rStyle w:val="fontstyle31"/>
          <w:rFonts w:cs="B Mitra"/>
          <w:sz w:val="24"/>
          <w:szCs w:val="24"/>
        </w:rPr>
        <w:t xml:space="preserve">TecMed </w:t>
      </w:r>
      <w:r w:rsidRPr="00E7387B">
        <w:rPr>
          <w:rStyle w:val="fontstyle01"/>
          <w:rFonts w:cs="B Mitra"/>
          <w:sz w:val="24"/>
          <w:szCs w:val="24"/>
        </w:rPr>
        <w:t>on one key aspect. The application of the minimum standard (or FET) depends on the existence of ‘representations made by the host State which were reasonably relied on by the claimant’. In this respect, when it comes to the protection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of foreign investors’ legitimate expectations, the </w:t>
      </w:r>
      <w:r w:rsidRPr="00E7387B">
        <w:rPr>
          <w:rStyle w:val="fontstyle31"/>
          <w:rFonts w:cs="B Mitra"/>
          <w:sz w:val="24"/>
          <w:szCs w:val="24"/>
        </w:rPr>
        <w:t xml:space="preserve">Waste Management 2 </w:t>
      </w:r>
      <w:r w:rsidRPr="00E7387B">
        <w:rPr>
          <w:rStyle w:val="fontstyle01"/>
          <w:rFonts w:cs="B Mitra"/>
          <w:sz w:val="24"/>
          <w:szCs w:val="24"/>
        </w:rPr>
        <w:t>award is not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markedly different from the decision in </w:t>
      </w:r>
      <w:r w:rsidRPr="00E7387B">
        <w:rPr>
          <w:rStyle w:val="fontstyle31"/>
          <w:rFonts w:cs="B Mitra"/>
          <w:sz w:val="24"/>
          <w:szCs w:val="24"/>
        </w:rPr>
        <w:t>TecMed</w:t>
      </w:r>
      <w:r w:rsidRPr="00E7387B">
        <w:rPr>
          <w:rStyle w:val="fontstyle01"/>
          <w:rFonts w:cs="B Mitra"/>
          <w:sz w:val="24"/>
          <w:szCs w:val="24"/>
        </w:rPr>
        <w:t>. 154</w:t>
      </w:r>
    </w:p>
    <w:p w:rsidR="00712296" w:rsidRDefault="00712296" w:rsidP="00712296">
      <w:pPr>
        <w:bidi/>
        <w:jc w:val="both"/>
        <w:rPr>
          <w:rFonts w:ascii="Segoe UI" w:hAnsi="Segoe UI" w:cs="B Mitra"/>
          <w:color w:val="000000"/>
          <w:sz w:val="24"/>
          <w:szCs w:val="24"/>
          <w:shd w:val="clear" w:color="auto" w:fill="FFFFFF"/>
          <w:lang w:bidi="fa-IR"/>
        </w:rPr>
      </w:pPr>
      <w:r w:rsidRPr="00E7387B">
        <w:rPr>
          <w:rFonts w:ascii="Segoe UI" w:hAnsi="Segoe UI" w:cs="B Mitra"/>
          <w:color w:val="000000"/>
          <w:sz w:val="24"/>
          <w:szCs w:val="24"/>
          <w:shd w:val="clear" w:color="auto" w:fill="FFFFFF"/>
          <w:rtl/>
        </w:rPr>
        <w:t xml:space="preserve">مفاهیم به شدت ناعادلانه یا غیر عادلانه کاملا مخالف مقررات عمومی کامل هستند و به نظر می‌رسد که در تنظیم قوانین، به عنوان یک حاشیه‌ی بزرگتر از احترام در نظر گرفته می‌شوند. به همین ترتیب، عدم شفافیت کامل در ازمون با شفافیت کامل در تضاد است. بنابراین، جایزه مدیریت زباله </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xml:space="preserve"> می‌تواند به عنوان یک تغییر قابل توجه به رویه‌گرایی تفسیر شود. با این حال یک شرط وجود دارد: این تفسیر انعکاس دهنده</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بر روی یک جنبه کلیدی است. به‌کارگیری روش حداقل استاندارد</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یا</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 xml:space="preserve">بستگی به وجود «نمایش‌هایی که توسط حالت میزبان ارائه می‌شوند و تقریبا مورد استناد کلمب قرار می‌گیرند» دارد. در این خصوص، هنگامی که حمایت از انتظارات قانونی سرمایه‌گذاران خارجی مطرح می‌شود، جایزه مدیریت زباله </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xml:space="preserve"> به‌طور قابل توجهی با تصمیم</w:t>
      </w:r>
      <w:r w:rsidRPr="00E7387B">
        <w:rPr>
          <w:rFonts w:ascii="Segoe UI" w:hAnsi="Segoe UI" w:cs="B Mitra"/>
          <w:color w:val="000000"/>
          <w:sz w:val="24"/>
          <w:szCs w:val="24"/>
          <w:shd w:val="clear" w:color="auto" w:fill="FFFFFF"/>
        </w:rPr>
        <w:t xml:space="preserve"> TecMed </w:t>
      </w:r>
      <w:r w:rsidRPr="00E7387B">
        <w:rPr>
          <w:rFonts w:ascii="Segoe UI" w:hAnsi="Segoe UI" w:cs="B Mitra"/>
          <w:color w:val="000000"/>
          <w:sz w:val="24"/>
          <w:szCs w:val="24"/>
          <w:shd w:val="clear" w:color="auto" w:fill="FFFFFF"/>
          <w:rtl/>
        </w:rPr>
        <w:t xml:space="preserve">تفاوت ندارد. </w:t>
      </w:r>
      <w:r w:rsidRPr="00E7387B">
        <w:rPr>
          <w:rFonts w:ascii="Segoe UI" w:hAnsi="Segoe UI" w:cs="B Mitra"/>
          <w:color w:val="000000"/>
          <w:sz w:val="24"/>
          <w:szCs w:val="24"/>
          <w:shd w:val="clear" w:color="auto" w:fill="FFFFFF"/>
          <w:rtl/>
          <w:lang w:bidi="fa-IR"/>
        </w:rPr>
        <w:t>۱۵۴</w:t>
      </w: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lang w:bidi="fa-IR"/>
        </w:rPr>
      </w:pPr>
    </w:p>
    <w:p w:rsidR="007444E9" w:rsidRDefault="007444E9" w:rsidP="007444E9">
      <w:pPr>
        <w:bidi/>
        <w:jc w:val="both"/>
        <w:rPr>
          <w:rFonts w:ascii="Segoe UI" w:hAnsi="Segoe UI" w:cs="B Mitra"/>
          <w:color w:val="000000"/>
          <w:sz w:val="24"/>
          <w:szCs w:val="24"/>
          <w:shd w:val="clear" w:color="auto" w:fill="FFFFFF"/>
          <w:rtl/>
          <w:lang w:bidi="fa-IR"/>
        </w:rPr>
      </w:pPr>
    </w:p>
    <w:p w:rsidR="0051479C" w:rsidRDefault="007444E9" w:rsidP="007444E9">
      <w:pPr>
        <w:bidi/>
        <w:jc w:val="right"/>
        <w:rPr>
          <w:rFonts w:ascii="Segoe UI" w:hAnsi="Segoe UI" w:cs="B Mitra"/>
          <w:color w:val="000000"/>
          <w:sz w:val="24"/>
          <w:szCs w:val="24"/>
          <w:shd w:val="clear" w:color="auto" w:fill="FFFFFF"/>
          <w:rtl/>
          <w:lang w:bidi="fa-IR"/>
        </w:rPr>
      </w:pPr>
      <w:r>
        <w:rPr>
          <w:rFonts w:ascii="Segoe UI" w:hAnsi="Segoe UI" w:cs="B Mitra"/>
          <w:color w:val="000000"/>
          <w:sz w:val="24"/>
          <w:szCs w:val="24"/>
          <w:shd w:val="clear" w:color="auto" w:fill="FFFFFF"/>
          <w:lang w:bidi="fa-IR"/>
        </w:rPr>
        <w:t>______________________</w:t>
      </w:r>
    </w:p>
    <w:p w:rsidR="0051479C" w:rsidRPr="0051479C" w:rsidRDefault="0051479C" w:rsidP="0051479C">
      <w:pPr>
        <w:shd w:val="clear" w:color="auto" w:fill="FFFFFF"/>
        <w:bidi/>
        <w:spacing w:after="0" w:line="240" w:lineRule="auto"/>
        <w:rPr>
          <w:rFonts w:ascii="Segoe UI" w:eastAsia="Times New Roman" w:hAnsi="Segoe UI" w:cs="B Nazanin"/>
          <w:color w:val="000000"/>
          <w:sz w:val="20"/>
          <w:szCs w:val="20"/>
        </w:rPr>
      </w:pPr>
      <w:r w:rsidRPr="0051479C">
        <w:rPr>
          <w:rFonts w:ascii="Segoe UI" w:eastAsia="Times New Roman" w:hAnsi="Segoe UI" w:cs="B Nazanin" w:hint="cs"/>
          <w:color w:val="000000"/>
          <w:sz w:val="20"/>
          <w:szCs w:val="20"/>
          <w:rtl/>
          <w:lang w:bidi="fa-IR"/>
        </w:rPr>
        <w:t>۱۵۴</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سرمایه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گذاری</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بین</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المللی</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تنها</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حوزه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قانون</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اقتصاد</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بین</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المللی</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نیست</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که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تغییر</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کرده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است</w:t>
      </w:r>
    </w:p>
    <w:p w:rsidR="0051479C" w:rsidRPr="0051479C" w:rsidRDefault="0051479C" w:rsidP="0051479C">
      <w:pPr>
        <w:shd w:val="clear" w:color="auto" w:fill="FFFFFF"/>
        <w:bidi/>
        <w:spacing w:after="0" w:line="240" w:lineRule="auto"/>
        <w:rPr>
          <w:rFonts w:ascii="Segoe UI" w:eastAsia="Times New Roman" w:hAnsi="Segoe UI" w:cs="B Nazanin"/>
          <w:color w:val="000000"/>
          <w:sz w:val="20"/>
          <w:szCs w:val="20"/>
        </w:rPr>
      </w:pPr>
      <w:r w:rsidRPr="0051479C">
        <w:rPr>
          <w:rFonts w:ascii="Segoe UI" w:eastAsia="Times New Roman" w:hAnsi="Segoe UI" w:cs="B Nazanin" w:hint="cs"/>
          <w:color w:val="000000"/>
          <w:sz w:val="20"/>
          <w:szCs w:val="20"/>
          <w:rtl/>
          <w:lang w:bidi="fa-IR"/>
        </w:rPr>
        <w:t>به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سوی</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رویه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گرایی</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اما</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در</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حقوق</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تجارت</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بین‌الملل</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مفهوم</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انتظارات</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کاملا</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رها</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شده‌است</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نگاه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کنید</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به</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اندرو</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لانگ</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قانون</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تجارت</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جهانی</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بعد</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از</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نولیبرالیسم</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تجسم</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مجدد</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جهان</w:t>
      </w:r>
    </w:p>
    <w:p w:rsidR="0051479C" w:rsidRPr="0051479C" w:rsidRDefault="0051479C" w:rsidP="0051479C">
      <w:pPr>
        <w:shd w:val="clear" w:color="auto" w:fill="FFFFFF"/>
        <w:bidi/>
        <w:spacing w:after="0" w:line="240" w:lineRule="auto"/>
        <w:rPr>
          <w:rFonts w:ascii="Segoe UI" w:eastAsia="Times New Roman" w:hAnsi="Segoe UI" w:cs="B Nazanin"/>
          <w:color w:val="000000"/>
          <w:sz w:val="20"/>
          <w:szCs w:val="20"/>
        </w:rPr>
      </w:pPr>
      <w:r w:rsidRPr="0051479C">
        <w:rPr>
          <w:rFonts w:ascii="Segoe UI" w:eastAsia="Times New Roman" w:hAnsi="Segoe UI" w:cs="B Nazanin" w:hint="cs"/>
          <w:color w:val="000000"/>
          <w:sz w:val="20"/>
          <w:szCs w:val="20"/>
          <w:rtl/>
          <w:lang w:bidi="fa-IR"/>
        </w:rPr>
        <w:t>سفارش</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rtl/>
          <w:lang w:bidi="fa-IR"/>
        </w:rPr>
        <w:t>اقتصادی</w:t>
      </w:r>
      <w:r w:rsidRPr="0051479C">
        <w:rPr>
          <w:rFonts w:ascii="Cambria" w:eastAsia="Times New Roman" w:hAnsi="Cambria" w:cs="Cambria" w:hint="cs"/>
          <w:color w:val="000000"/>
          <w:sz w:val="20"/>
          <w:szCs w:val="20"/>
          <w:rtl/>
          <w:lang w:bidi="fa-IR"/>
        </w:rPr>
        <w:t> </w:t>
      </w:r>
      <w:r w:rsidRPr="0051479C">
        <w:rPr>
          <w:rFonts w:ascii="Segoe UI" w:eastAsia="Times New Roman" w:hAnsi="Segoe UI" w:cs="B Nazanin" w:hint="cs"/>
          <w:color w:val="000000"/>
          <w:sz w:val="20"/>
          <w:szCs w:val="20"/>
          <w:lang w:bidi="fa-IR"/>
        </w:rPr>
        <w:t>(OUP </w:t>
      </w:r>
      <w:r w:rsidRPr="0051479C">
        <w:rPr>
          <w:rFonts w:ascii="Segoe UI" w:eastAsia="Times New Roman" w:hAnsi="Segoe UI" w:cs="B Nazanin" w:hint="cs"/>
          <w:color w:val="000000"/>
          <w:sz w:val="20"/>
          <w:szCs w:val="20"/>
          <w:rtl/>
          <w:lang w:bidi="fa-IR"/>
        </w:rPr>
        <w:t>۲۰۱۱</w:t>
      </w:r>
      <w:r w:rsidRPr="0051479C">
        <w:rPr>
          <w:rFonts w:ascii="Segoe UI" w:eastAsia="Times New Roman" w:hAnsi="Segoe UI" w:cs="B Nazanin" w:hint="cs"/>
          <w:color w:val="000000"/>
          <w:sz w:val="20"/>
          <w:szCs w:val="20"/>
          <w:lang w:bidi="fa-IR"/>
        </w:rPr>
        <w:t>) </w:t>
      </w:r>
      <w:r w:rsidRPr="0051479C">
        <w:rPr>
          <w:rFonts w:ascii="Segoe UI" w:eastAsia="Times New Roman" w:hAnsi="Segoe UI" w:cs="B Nazanin" w:hint="cs"/>
          <w:color w:val="000000"/>
          <w:sz w:val="20"/>
          <w:szCs w:val="20"/>
          <w:rtl/>
          <w:lang w:bidi="fa-IR"/>
        </w:rPr>
        <w:t>۲۵۵-۷۱</w:t>
      </w:r>
      <w:r w:rsidRPr="0051479C">
        <w:rPr>
          <w:rFonts w:ascii="Segoe UI" w:eastAsia="Times New Roman" w:hAnsi="Segoe UI" w:cs="B Nazanin" w:hint="cs"/>
          <w:color w:val="000000"/>
          <w:sz w:val="20"/>
          <w:szCs w:val="20"/>
          <w:lang w:bidi="fa-IR"/>
        </w:rPr>
        <w:t>.</w:t>
      </w:r>
    </w:p>
    <w:p w:rsidR="0051479C" w:rsidRPr="00E7387B" w:rsidRDefault="0051479C" w:rsidP="0051479C">
      <w:pPr>
        <w:bidi/>
        <w:jc w:val="both"/>
        <w:rPr>
          <w:rStyle w:val="fontstyle01"/>
          <w:rFonts w:cs="B Mitra"/>
          <w:sz w:val="24"/>
          <w:szCs w:val="24"/>
        </w:rPr>
      </w:pPr>
    </w:p>
    <w:p w:rsidR="003A53B2" w:rsidRPr="00E7387B" w:rsidRDefault="00E17572" w:rsidP="007444E9">
      <w:pPr>
        <w:jc w:val="both"/>
        <w:rPr>
          <w:rStyle w:val="fontstyle01"/>
          <w:rFonts w:cs="B Mitra"/>
          <w:sz w:val="24"/>
          <w:szCs w:val="24"/>
        </w:rPr>
      </w:pPr>
      <w:r w:rsidRPr="00E7387B">
        <w:rPr>
          <w:rStyle w:val="fontstyle01"/>
          <w:rFonts w:cs="B Mitra"/>
          <w:sz w:val="24"/>
          <w:szCs w:val="24"/>
        </w:rPr>
        <w:lastRenderedPageBreak/>
        <w:t xml:space="preserve">The </w:t>
      </w:r>
      <w:r w:rsidRPr="00E7387B">
        <w:rPr>
          <w:rStyle w:val="fontstyle31"/>
          <w:rFonts w:cs="B Mitra"/>
          <w:sz w:val="24"/>
          <w:szCs w:val="24"/>
        </w:rPr>
        <w:t xml:space="preserve">Saluka v. the Czech Republic </w:t>
      </w:r>
      <w:r w:rsidRPr="00E7387B">
        <w:rPr>
          <w:rStyle w:val="fontstyle01"/>
          <w:rFonts w:cs="B Mitra"/>
          <w:sz w:val="24"/>
          <w:szCs w:val="24"/>
        </w:rPr>
        <w:t xml:space="preserve">tribunal also contradicted the </w:t>
      </w:r>
      <w:r w:rsidRPr="00E7387B">
        <w:rPr>
          <w:rStyle w:val="fontstyle31"/>
          <w:rFonts w:cs="B Mitra"/>
          <w:sz w:val="24"/>
          <w:szCs w:val="24"/>
        </w:rPr>
        <w:t xml:space="preserve">TecMed </w:t>
      </w:r>
      <w:r w:rsidRPr="00E7387B">
        <w:rPr>
          <w:rStyle w:val="fontstyle01"/>
          <w:rFonts w:cs="B Mitra"/>
          <w:sz w:val="24"/>
          <w:szCs w:val="24"/>
        </w:rPr>
        <w:t>programme for good governance, arguing that ‘[n]o investor may reasonably expect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the circumstances prevailing at the time the investment is made remain totally unchanged’.155 States do not have to compensate for implementing bona fide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regulation that is reasonable, non-discriminatory, consistent, transparent,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even-handed, it said, yet resolving ISDS cases requires weighing ‘the Claimant’s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legitimate and reasonable expectations </w:t>
      </w:r>
      <w:r w:rsidR="007444E9">
        <w:rPr>
          <w:rStyle w:val="fontstyle01"/>
          <w:rFonts w:cs="B Mitra"/>
          <w:sz w:val="24"/>
          <w:szCs w:val="24"/>
        </w:rPr>
        <w:t>.</w:t>
      </w:r>
      <w:r w:rsidRPr="00E7387B">
        <w:rPr>
          <w:rStyle w:val="fontstyle01"/>
          <w:rFonts w:cs="B Mitra"/>
          <w:sz w:val="24"/>
          <w:szCs w:val="24"/>
        </w:rPr>
        <w:t>and the Respondent’s legitimate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regulatory interests’.156 As in </w:t>
      </w:r>
      <w:r w:rsidRPr="00E7387B">
        <w:rPr>
          <w:rStyle w:val="fontstyle31"/>
          <w:rFonts w:cs="B Mitra"/>
          <w:sz w:val="24"/>
          <w:szCs w:val="24"/>
        </w:rPr>
        <w:t>Waste Management 2</w:t>
      </w:r>
      <w:r w:rsidRPr="00E7387B">
        <w:rPr>
          <w:rStyle w:val="fontstyle01"/>
          <w:rFonts w:cs="B Mitra"/>
          <w:sz w:val="24"/>
          <w:szCs w:val="24"/>
        </w:rPr>
        <w:t>, the arbitrators reconciled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proceduralism with the protection of foreign investors’ legitimate expectations.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investment decision, including the laws at the moment of investment as well 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any legitimate expectations, constituted a key </w:t>
      </w:r>
      <w:r w:rsidRPr="00E7387B">
        <w:rPr>
          <w:rStyle w:val="fontstyle31"/>
          <w:rFonts w:cs="B Mitra"/>
          <w:sz w:val="24"/>
          <w:szCs w:val="24"/>
        </w:rPr>
        <w:t xml:space="preserve">benchmark </w:t>
      </w:r>
      <w:r w:rsidRPr="00E7387B">
        <w:rPr>
          <w:rStyle w:val="fontstyle01"/>
          <w:rFonts w:cs="B Mitra"/>
          <w:sz w:val="24"/>
          <w:szCs w:val="24"/>
        </w:rPr>
        <w:t xml:space="preserve">for the </w:t>
      </w:r>
      <w:r w:rsidRPr="00E7387B">
        <w:rPr>
          <w:rStyle w:val="fontstyle31"/>
          <w:rFonts w:cs="B Mitra"/>
          <w:sz w:val="24"/>
          <w:szCs w:val="24"/>
        </w:rPr>
        <w:t xml:space="preserve">Saluka </w:t>
      </w:r>
      <w:r w:rsidRPr="00E7387B">
        <w:rPr>
          <w:rStyle w:val="fontstyle01"/>
          <w:rFonts w:cs="B Mitra"/>
          <w:sz w:val="24"/>
          <w:szCs w:val="24"/>
        </w:rPr>
        <w:t>tribunal.157</w:t>
      </w:r>
    </w:p>
    <w:p w:rsidR="00712296" w:rsidRDefault="00712296" w:rsidP="007444E9">
      <w:pPr>
        <w:bidi/>
        <w:jc w:val="both"/>
        <w:rPr>
          <w:rFonts w:ascii="Segoe UI" w:hAnsi="Segoe UI" w:cs="B Mitra"/>
          <w:color w:val="000000"/>
          <w:sz w:val="24"/>
          <w:szCs w:val="24"/>
          <w:shd w:val="clear" w:color="auto" w:fill="FFFFFF"/>
          <w:rtl/>
        </w:rPr>
      </w:pPr>
      <w:r w:rsidRPr="00E7387B">
        <w:rPr>
          <w:rFonts w:ascii="Segoe UI" w:hAnsi="Segoe UI" w:cs="B Mitra"/>
          <w:color w:val="000000"/>
          <w:sz w:val="24"/>
          <w:szCs w:val="24"/>
          <w:shd w:val="clear" w:color="auto" w:fill="FFFFFF"/>
          <w:rtl/>
        </w:rPr>
        <w:t>دیوان جمهوری چک نیز با برنامه تک‌مد برای حاکمیت خوب در تعارض است و با این استدلال که سرمایه‌گذار، ممکن است انتظار منطقی داشته باشد که شرایط حاکم بر سرمایه‌گذاری در ان زمان، کاملا بدون تغییر باقی بماند</w:t>
      </w:r>
      <w:r w:rsidR="007444E9"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w:t>
      </w:r>
      <w:r w:rsidRPr="00E7387B">
        <w:rPr>
          <w:rFonts w:ascii="Segoe UI" w:hAnsi="Segoe UI" w:cs="B Mitra"/>
          <w:color w:val="000000"/>
          <w:sz w:val="24"/>
          <w:szCs w:val="24"/>
          <w:shd w:val="clear" w:color="auto" w:fill="FFFFFF"/>
          <w:rtl/>
          <w:lang w:bidi="fa-IR"/>
        </w:rPr>
        <w:t>۱۵۵</w:t>
      </w:r>
      <w:r w:rsidRPr="00E7387B">
        <w:rPr>
          <w:rFonts w:ascii="Segoe UI" w:hAnsi="Segoe UI" w:cs="B Mitra"/>
          <w:color w:val="000000"/>
          <w:sz w:val="24"/>
          <w:szCs w:val="24"/>
          <w:shd w:val="clear" w:color="auto" w:fill="FFFFFF"/>
          <w:rtl/>
        </w:rPr>
        <w:t xml:space="preserve"> کشور) ملزم نیستند با اجرای مقررات فیده‌ای که معقول، غیرتبعیض‌امیز، باثبات، شفاف و حتی دست‌نیافتنی باشد، جبران کنند، با این حال حل پرونده‌ها نیازمند سنجش انتظارات مشروع و منطقی گروه‌های مدعی است</w:t>
      </w:r>
      <w:r w:rsidRPr="00E7387B">
        <w:rPr>
          <w:rFonts w:ascii="Segoe UI" w:hAnsi="Segoe UI" w:cs="B Mitra"/>
          <w:color w:val="000000"/>
          <w:sz w:val="24"/>
          <w:szCs w:val="24"/>
          <w:shd w:val="clear" w:color="auto" w:fill="FFFFFF"/>
        </w:rPr>
        <w:t xml:space="preserve"> </w:t>
      </w:r>
      <w:r w:rsidR="007444E9">
        <w:rPr>
          <w:rFonts w:ascii="Segoe UI" w:hAnsi="Segoe UI" w:cs="B Mitra"/>
          <w:color w:val="000000"/>
          <w:sz w:val="24"/>
          <w:szCs w:val="24"/>
          <w:shd w:val="clear" w:color="auto" w:fill="FFFFFF"/>
        </w:rPr>
        <w:t>.</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و منافع قانونی مشروع تنظیمی</w:t>
      </w:r>
      <w:r w:rsidRPr="00E7387B">
        <w:rPr>
          <w:rFonts w:ascii="Segoe UI" w:hAnsi="Segoe UI" w:cs="B Mitra"/>
          <w:color w:val="000000"/>
          <w:sz w:val="24"/>
          <w:szCs w:val="24"/>
          <w:shd w:val="clear" w:color="auto" w:fill="FFFFFF"/>
        </w:rPr>
        <w:t xml:space="preserve"> Respondent.</w:t>
      </w:r>
      <w:r w:rsidRPr="00E7387B">
        <w:rPr>
          <w:rFonts w:ascii="Segoe UI" w:hAnsi="Segoe UI" w:cs="B Mitra"/>
          <w:color w:val="000000"/>
          <w:sz w:val="24"/>
          <w:szCs w:val="24"/>
          <w:shd w:val="clear" w:color="auto" w:fill="FFFFFF"/>
          <w:rtl/>
          <w:lang w:bidi="fa-IR"/>
        </w:rPr>
        <w:t>۱۵۶</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 xml:space="preserve">مانند مدیریت زباله </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داوران رویکرایی را با حمایت از انتظارات مشروع سرمایه گذاران خارجی اشتی دادند. تصمیم سرمایه گذاری, از جمله قوانین موجود در این لحظه سرمایه گذاری و همچنین هرگونه انتظارات قانونی, معیار مهمی را برای دیوان</w:t>
      </w:r>
      <w:r w:rsidRPr="00E7387B">
        <w:rPr>
          <w:rFonts w:ascii="Segoe UI" w:hAnsi="Segoe UI" w:cs="B Mitra"/>
          <w:color w:val="000000"/>
          <w:sz w:val="24"/>
          <w:szCs w:val="24"/>
          <w:shd w:val="clear" w:color="auto" w:fill="FFFFFF"/>
        </w:rPr>
        <w:t xml:space="preserve"> Saluka </w:t>
      </w:r>
      <w:r w:rsidRPr="00E7387B">
        <w:rPr>
          <w:rFonts w:ascii="Segoe UI" w:hAnsi="Segoe UI" w:cs="B Mitra"/>
          <w:color w:val="000000"/>
          <w:sz w:val="24"/>
          <w:szCs w:val="24"/>
          <w:shd w:val="clear" w:color="auto" w:fill="FFFFFF"/>
          <w:rtl/>
        </w:rPr>
        <w:t>تشکیل داده است</w:t>
      </w:r>
      <w:r w:rsidRPr="00E7387B">
        <w:rPr>
          <w:rFonts w:ascii="Segoe UI" w:hAnsi="Segoe UI" w:cs="B Mitra"/>
          <w:color w:val="000000"/>
          <w:sz w:val="24"/>
          <w:szCs w:val="24"/>
          <w:shd w:val="clear" w:color="auto" w:fill="FFFFFF"/>
        </w:rPr>
        <w:t>.</w:t>
      </w:r>
    </w:p>
    <w:p w:rsidR="00161B79" w:rsidRDefault="00161B79" w:rsidP="00161B7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Pr>
      </w:pPr>
    </w:p>
    <w:p w:rsidR="007444E9" w:rsidRDefault="007444E9" w:rsidP="007444E9">
      <w:pPr>
        <w:bidi/>
        <w:jc w:val="both"/>
        <w:rPr>
          <w:rFonts w:ascii="Segoe UI" w:hAnsi="Segoe UI" w:cs="B Mitra"/>
          <w:color w:val="000000"/>
          <w:sz w:val="24"/>
          <w:szCs w:val="24"/>
          <w:shd w:val="clear" w:color="auto" w:fill="FFFFFF"/>
          <w:rtl/>
        </w:rPr>
      </w:pPr>
    </w:p>
    <w:p w:rsidR="00161B79" w:rsidRDefault="00161B79" w:rsidP="00161B79">
      <w:pPr>
        <w:bidi/>
        <w:jc w:val="both"/>
        <w:rPr>
          <w:rFonts w:ascii="Segoe UI" w:hAnsi="Segoe UI" w:cs="B Mitra"/>
          <w:color w:val="000000"/>
          <w:sz w:val="24"/>
          <w:szCs w:val="24"/>
          <w:shd w:val="clear" w:color="auto" w:fill="FFFFFF"/>
          <w:rtl/>
        </w:rPr>
      </w:pPr>
    </w:p>
    <w:p w:rsidR="00161B79" w:rsidRDefault="007444E9" w:rsidP="007444E9">
      <w:pPr>
        <w:bidi/>
        <w:jc w:val="right"/>
        <w:rPr>
          <w:rFonts w:ascii="Segoe UI" w:hAnsi="Segoe UI" w:cs="B Mitra"/>
          <w:color w:val="000000"/>
          <w:sz w:val="24"/>
          <w:szCs w:val="24"/>
          <w:shd w:val="clear" w:color="auto" w:fill="FFFFFF"/>
          <w:rtl/>
        </w:rPr>
      </w:pPr>
      <w:r>
        <w:rPr>
          <w:rFonts w:ascii="Segoe UI" w:hAnsi="Segoe UI" w:cs="B Mitra"/>
          <w:color w:val="000000"/>
          <w:sz w:val="24"/>
          <w:szCs w:val="24"/>
          <w:shd w:val="clear" w:color="auto" w:fill="FFFFFF"/>
        </w:rPr>
        <w:t>_________________________________</w:t>
      </w:r>
    </w:p>
    <w:p w:rsidR="00161B79" w:rsidRPr="00161B79" w:rsidRDefault="00161B79" w:rsidP="00161B79">
      <w:pPr>
        <w:shd w:val="clear" w:color="auto" w:fill="FFFFFF"/>
        <w:bidi/>
        <w:spacing w:after="0" w:line="240" w:lineRule="auto"/>
        <w:rPr>
          <w:rFonts w:ascii="Segoe UI" w:eastAsia="Times New Roman" w:hAnsi="Segoe UI" w:cs="B Nazanin"/>
          <w:color w:val="000000"/>
          <w:sz w:val="20"/>
          <w:szCs w:val="20"/>
        </w:rPr>
      </w:pPr>
      <w:r w:rsidRPr="00161B79">
        <w:rPr>
          <w:rFonts w:ascii="Segoe UI" w:eastAsia="Times New Roman" w:hAnsi="Segoe UI" w:cs="B Nazanin" w:hint="cs"/>
          <w:color w:val="000000"/>
          <w:sz w:val="20"/>
          <w:szCs w:val="20"/>
          <w:rtl/>
          <w:lang w:bidi="fa-IR"/>
        </w:rPr>
        <w:t>۱۵۵</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lang w:bidi="fa-IR"/>
        </w:rPr>
        <w:t>Saluka v. </w:t>
      </w:r>
      <w:r w:rsidRPr="00161B79">
        <w:rPr>
          <w:rFonts w:ascii="Segoe UI" w:eastAsia="Times New Roman" w:hAnsi="Segoe UI" w:cs="B Nazanin" w:hint="cs"/>
          <w:color w:val="000000"/>
          <w:sz w:val="20"/>
          <w:szCs w:val="20"/>
          <w:rtl/>
          <w:lang w:bidi="fa-IR"/>
        </w:rPr>
        <w:t>جایزه</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rtl/>
          <w:lang w:bidi="fa-IR"/>
        </w:rPr>
        <w:t>جزئی</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rtl/>
          <w:lang w:bidi="fa-IR"/>
        </w:rPr>
        <w:t>جمهوری</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rtl/>
          <w:lang w:bidi="fa-IR"/>
        </w:rPr>
        <w:t>چک</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lang w:bidi="fa-IR"/>
        </w:rPr>
        <w:t>(UNCITRAL), </w:t>
      </w:r>
      <w:r w:rsidRPr="00161B79">
        <w:rPr>
          <w:rFonts w:ascii="Segoe UI" w:eastAsia="Times New Roman" w:hAnsi="Segoe UI" w:cs="B Nazanin" w:hint="cs"/>
          <w:color w:val="000000"/>
          <w:sz w:val="20"/>
          <w:szCs w:val="20"/>
          <w:rtl/>
          <w:lang w:bidi="fa-IR"/>
        </w:rPr>
        <w:t>۱۷</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rtl/>
          <w:lang w:bidi="fa-IR"/>
        </w:rPr>
        <w:t>مارس</w:t>
      </w:r>
      <w:r w:rsidRPr="00161B79">
        <w:rPr>
          <w:rFonts w:ascii="Cambria" w:eastAsia="Times New Roman" w:hAnsi="Cambria" w:cs="Cambria" w:hint="cs"/>
          <w:color w:val="000000"/>
          <w:sz w:val="20"/>
          <w:szCs w:val="20"/>
          <w:rtl/>
          <w:lang w:bidi="fa-IR"/>
        </w:rPr>
        <w:t> </w:t>
      </w:r>
      <w:r w:rsidRPr="00161B79">
        <w:rPr>
          <w:rFonts w:ascii="Segoe UI" w:eastAsia="Times New Roman" w:hAnsi="Segoe UI" w:cs="B Nazanin" w:hint="cs"/>
          <w:color w:val="000000"/>
          <w:sz w:val="20"/>
          <w:szCs w:val="20"/>
          <w:rtl/>
          <w:lang w:bidi="fa-IR"/>
        </w:rPr>
        <w:t>۲۰۰۶</w:t>
      </w:r>
      <w:r w:rsidRPr="00161B79">
        <w:rPr>
          <w:rFonts w:ascii="Segoe UI" w:eastAsia="Times New Roman" w:hAnsi="Segoe UI" w:cs="B Nazanin" w:hint="cs"/>
          <w:color w:val="000000"/>
          <w:sz w:val="20"/>
          <w:szCs w:val="20"/>
          <w:lang w:bidi="fa-IR"/>
        </w:rPr>
        <w:t>, para. </w:t>
      </w:r>
      <w:r w:rsidRPr="00161B79">
        <w:rPr>
          <w:rFonts w:ascii="Segoe UI" w:eastAsia="Times New Roman" w:hAnsi="Segoe UI" w:cs="B Nazanin" w:hint="cs"/>
          <w:color w:val="000000"/>
          <w:sz w:val="20"/>
          <w:szCs w:val="20"/>
          <w:rtl/>
          <w:lang w:bidi="fa-IR"/>
        </w:rPr>
        <w:t>۳۰۵</w:t>
      </w:r>
    </w:p>
    <w:p w:rsidR="00161B79" w:rsidRPr="00161B79" w:rsidRDefault="00161B79" w:rsidP="00161B79">
      <w:pPr>
        <w:shd w:val="clear" w:color="auto" w:fill="FFFFFF"/>
        <w:bidi/>
        <w:spacing w:after="0" w:line="240" w:lineRule="auto"/>
        <w:rPr>
          <w:rFonts w:ascii="Segoe UI" w:eastAsia="Times New Roman" w:hAnsi="Segoe UI" w:cs="B Nazanin"/>
          <w:color w:val="000000"/>
          <w:sz w:val="20"/>
          <w:szCs w:val="20"/>
        </w:rPr>
      </w:pPr>
      <w:r w:rsidRPr="00161B79">
        <w:rPr>
          <w:rFonts w:ascii="Segoe UI" w:eastAsia="Times New Roman" w:hAnsi="Segoe UI" w:cs="B Nazanin" w:hint="cs"/>
          <w:color w:val="000000"/>
          <w:sz w:val="20"/>
          <w:szCs w:val="20"/>
          <w:rtl/>
          <w:lang w:bidi="fa-IR"/>
        </w:rPr>
        <w:t>۱۵۶</w:t>
      </w:r>
      <w:r w:rsidRPr="00161B79">
        <w:rPr>
          <w:rFonts w:ascii="Segoe UI" w:eastAsia="Times New Roman" w:hAnsi="Segoe UI" w:cs="B Nazanin" w:hint="cs"/>
          <w:color w:val="000000"/>
          <w:sz w:val="20"/>
          <w:szCs w:val="20"/>
          <w:lang w:bidi="fa-IR"/>
        </w:rPr>
        <w:t>. </w:t>
      </w:r>
      <w:r w:rsidRPr="00161B79">
        <w:rPr>
          <w:rFonts w:ascii="Segoe UI" w:eastAsia="Times New Roman" w:hAnsi="Segoe UI" w:cs="B Nazanin" w:hint="cs"/>
          <w:color w:val="000000"/>
          <w:sz w:val="20"/>
          <w:szCs w:val="20"/>
          <w:rtl/>
          <w:lang w:bidi="fa-IR"/>
        </w:rPr>
        <w:t>۳۰۶</w:t>
      </w:r>
      <w:r w:rsidRPr="00161B79">
        <w:rPr>
          <w:rFonts w:ascii="Segoe UI" w:eastAsia="Times New Roman" w:hAnsi="Segoe UI" w:cs="B Nazanin" w:hint="cs"/>
          <w:color w:val="000000"/>
          <w:sz w:val="20"/>
          <w:szCs w:val="20"/>
          <w:lang w:bidi="fa-IR"/>
        </w:rPr>
        <w:t>.</w:t>
      </w:r>
    </w:p>
    <w:p w:rsidR="00161B79" w:rsidRPr="00161B79" w:rsidRDefault="00161B79" w:rsidP="00161B79">
      <w:pPr>
        <w:shd w:val="clear" w:color="auto" w:fill="FFFFFF"/>
        <w:bidi/>
        <w:spacing w:after="0" w:line="240" w:lineRule="auto"/>
        <w:rPr>
          <w:rFonts w:ascii="Segoe UI" w:eastAsia="Times New Roman" w:hAnsi="Segoe UI" w:cs="B Nazanin"/>
          <w:color w:val="000000"/>
          <w:sz w:val="20"/>
          <w:szCs w:val="20"/>
        </w:rPr>
      </w:pPr>
      <w:r w:rsidRPr="00161B79">
        <w:rPr>
          <w:rFonts w:ascii="Segoe UI" w:eastAsia="Times New Roman" w:hAnsi="Segoe UI" w:cs="B Nazanin" w:hint="cs"/>
          <w:color w:val="000000"/>
          <w:sz w:val="20"/>
          <w:szCs w:val="20"/>
          <w:rtl/>
          <w:lang w:bidi="fa-IR"/>
        </w:rPr>
        <w:t>۱۵۷</w:t>
      </w:r>
      <w:r w:rsidRPr="00161B79">
        <w:rPr>
          <w:rFonts w:ascii="Segoe UI" w:eastAsia="Times New Roman" w:hAnsi="Segoe UI" w:cs="B Nazanin" w:hint="cs"/>
          <w:color w:val="000000"/>
          <w:sz w:val="20"/>
          <w:szCs w:val="20"/>
          <w:lang w:bidi="fa-IR"/>
        </w:rPr>
        <w:t>. </w:t>
      </w:r>
      <w:r w:rsidRPr="00161B79">
        <w:rPr>
          <w:rFonts w:ascii="Segoe UI" w:eastAsia="Times New Roman" w:hAnsi="Segoe UI" w:cs="B Nazanin" w:hint="cs"/>
          <w:color w:val="000000"/>
          <w:sz w:val="20"/>
          <w:szCs w:val="20"/>
          <w:rtl/>
          <w:lang w:bidi="fa-IR"/>
        </w:rPr>
        <w:t>۳۰</w:t>
      </w:r>
      <w:r>
        <w:rPr>
          <w:rFonts w:ascii="Segoe UI" w:eastAsia="Times New Roman" w:hAnsi="Segoe UI" w:cs="B Nazanin" w:hint="cs"/>
          <w:color w:val="000000"/>
          <w:sz w:val="20"/>
          <w:szCs w:val="20"/>
          <w:rtl/>
          <w:lang w:bidi="fa-IR"/>
        </w:rPr>
        <w:t>1</w:t>
      </w:r>
    </w:p>
    <w:p w:rsidR="00161B79" w:rsidRDefault="00161B79" w:rsidP="00161B79">
      <w:pPr>
        <w:bidi/>
        <w:jc w:val="both"/>
        <w:rPr>
          <w:rFonts w:ascii="Segoe UI" w:hAnsi="Segoe UI" w:cs="B Mitra"/>
          <w:color w:val="000000"/>
          <w:sz w:val="24"/>
          <w:szCs w:val="24"/>
          <w:shd w:val="clear" w:color="auto" w:fill="FFFFFF"/>
          <w:rtl/>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These two awards illustrate the shift to proceduralism in ISDS practice, as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limited by the legitimate expectations proviso. Arbitrators have maintained that</w:t>
      </w:r>
      <w:r w:rsidR="003A53B2" w:rsidRPr="00E7387B">
        <w:rPr>
          <w:rFonts w:ascii="MinionPro-Regular" w:hAnsi="MinionPro-Regular" w:cs="B Mitra"/>
          <w:color w:val="242021"/>
          <w:sz w:val="24"/>
          <w:szCs w:val="24"/>
        </w:rPr>
        <w:t xml:space="preserve"> </w:t>
      </w:r>
      <w:r w:rsidRPr="00E7387B">
        <w:rPr>
          <w:rStyle w:val="fontstyle01"/>
          <w:rFonts w:cs="B Mitra" w:hint="cs"/>
          <w:sz w:val="24"/>
          <w:szCs w:val="24"/>
          <w:rtl/>
        </w:rPr>
        <w:t xml:space="preserve"> </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protection of foreign investors’ legitimate expectations is a ‘central’ dimension of FET and the minimum standard of treatment.158 In hundreds of cases,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only a few dissenting opinions have criticized the protection of these expectations.159 Tribunals have only narrowed down these expectations, clarifying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what matters are the views of objective investors, whereas subjective expectations are not protected, and explaining that the representations need to be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somewhat specific. (The award in </w:t>
      </w:r>
      <w:r w:rsidRPr="00E7387B">
        <w:rPr>
          <w:rStyle w:val="fontstyle31"/>
          <w:rFonts w:cs="B Mitra"/>
          <w:sz w:val="24"/>
          <w:szCs w:val="24"/>
        </w:rPr>
        <w:t xml:space="preserve">Glamis v. USA </w:t>
      </w:r>
      <w:r w:rsidRPr="00E7387B">
        <w:rPr>
          <w:rStyle w:val="fontstyle01"/>
          <w:rFonts w:cs="B Mitra"/>
          <w:sz w:val="24"/>
          <w:szCs w:val="24"/>
        </w:rPr>
        <w:t>went exceptionally further by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restricting these expectations to ‘quasi-contractual’ assurances.160) This support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protecting investors’ reliance on state representations or assurances is not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surprising. For influential academics and arbitrators, investment treaties are all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about </w:t>
      </w:r>
      <w:r w:rsidRPr="00E7387B">
        <w:rPr>
          <w:rStyle w:val="fontstyle31"/>
          <w:rFonts w:cs="B Mitra"/>
          <w:sz w:val="24"/>
          <w:szCs w:val="24"/>
        </w:rPr>
        <w:t>pacta sunt servanda</w:t>
      </w:r>
      <w:r w:rsidRPr="00E7387B">
        <w:rPr>
          <w:rStyle w:val="fontstyle01"/>
          <w:rFonts w:cs="B Mitra"/>
          <w:sz w:val="24"/>
          <w:szCs w:val="24"/>
        </w:rPr>
        <w:t>, and host states’ promises or ability to provide meaningful legislative guarantees to investors.161 Tucker finds that arbitrators ‘are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likely to encourage states’ governments to behave less like states (with attributes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such as democracy, federalism, and political bargaining) and more like a contractual counterparty’.162</w:t>
      </w:r>
    </w:p>
    <w:p w:rsidR="00712296"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این دو جایزه نشان دهنده تغییر به رویه گرایی در عمل</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xml:space="preserve">، به عنوان محدود با انتظارات مشروع پیش بینی. داوران ثابت کردند که   حمایت از انتظارات قانونی سرمایه‌گذاران خارجی، بعد مرکزی و حداقل استاندارد درمان است. </w:t>
      </w:r>
      <w:r w:rsidRPr="00E7387B">
        <w:rPr>
          <w:rFonts w:ascii="Segoe UI" w:hAnsi="Segoe UI" w:cs="B Mitra"/>
          <w:color w:val="000000"/>
          <w:sz w:val="24"/>
          <w:szCs w:val="24"/>
          <w:shd w:val="clear" w:color="auto" w:fill="FFFFFF"/>
          <w:rtl/>
          <w:lang w:bidi="fa-IR"/>
        </w:rPr>
        <w:t>۱۵۸</w:t>
      </w:r>
      <w:r w:rsidRPr="00E7387B">
        <w:rPr>
          <w:rFonts w:ascii="Segoe UI" w:hAnsi="Segoe UI" w:cs="B Mitra"/>
          <w:color w:val="000000"/>
          <w:sz w:val="24"/>
          <w:szCs w:val="24"/>
          <w:shd w:val="clear" w:color="auto" w:fill="FFFFFF"/>
          <w:rtl/>
        </w:rPr>
        <w:t xml:space="preserve"> در صدها مورد، تنها چند نظریه مخالف حمایت از این انتظارات را مورد انتقاد قرار داده‌اند. </w:t>
      </w:r>
      <w:r w:rsidRPr="00E7387B">
        <w:rPr>
          <w:rFonts w:ascii="Segoe UI" w:hAnsi="Segoe UI" w:cs="B Mitra"/>
          <w:color w:val="000000"/>
          <w:sz w:val="24"/>
          <w:szCs w:val="24"/>
          <w:shd w:val="clear" w:color="auto" w:fill="FFFFFF"/>
          <w:rtl/>
          <w:lang w:bidi="fa-IR"/>
        </w:rPr>
        <w:t>۱۵۹</w:t>
      </w:r>
      <w:r w:rsidRPr="00E7387B">
        <w:rPr>
          <w:rFonts w:ascii="Segoe UI" w:hAnsi="Segoe UI" w:cs="B Mitra"/>
          <w:color w:val="000000"/>
          <w:sz w:val="24"/>
          <w:szCs w:val="24"/>
          <w:shd w:val="clear" w:color="auto" w:fill="FFFFFF"/>
          <w:rtl/>
        </w:rPr>
        <w:t xml:space="preserve"> دادگاه فقط این انتظارات را به حداقل رسانده و روشن ساخته‌اند که انچه مهم است دیدگاه‌های سرمایه‌گذاران عینی است، در حالی که انتظارات ذهنی محافظت نمی‌شود و توضیح داده‌اند که نمایندگی‌ها تا حدودی خاص هستند. (جایزه در گلامیس در ایالات متحده امریکا با محدود کردن انتظارات به تضمین های «شبه قرارداد» به شکل استثنایی فراتر رفت. </w:t>
      </w:r>
      <w:r w:rsidRPr="00E7387B">
        <w:rPr>
          <w:rFonts w:ascii="Segoe UI" w:hAnsi="Segoe UI" w:cs="B Mitra"/>
          <w:color w:val="000000"/>
          <w:sz w:val="24"/>
          <w:szCs w:val="24"/>
          <w:shd w:val="clear" w:color="auto" w:fill="FFFFFF"/>
          <w:rtl/>
          <w:lang w:bidi="fa-IR"/>
        </w:rPr>
        <w:t xml:space="preserve">۱۶۰) </w:t>
      </w:r>
      <w:r w:rsidRPr="00E7387B">
        <w:rPr>
          <w:rFonts w:ascii="Segoe UI" w:hAnsi="Segoe UI" w:cs="B Mitra"/>
          <w:color w:val="000000"/>
          <w:sz w:val="24"/>
          <w:szCs w:val="24"/>
          <w:shd w:val="clear" w:color="auto" w:fill="FFFFFF"/>
          <w:rtl/>
        </w:rPr>
        <w:t>این حمایت جهت حفاظت از سرمایه گذاران با اتکا به نمایندگی های دولتی و تضمین ها تعجب اور نیست. از نظر اساتید و داوران بانفوذ، پیمان‌های سرمایه‌گذاری همگی در مورد سرویس‌های</w:t>
      </w:r>
      <w:r w:rsidRPr="00E7387B">
        <w:rPr>
          <w:rFonts w:ascii="Segoe UI" w:hAnsi="Segoe UI" w:cs="B Mitra"/>
          <w:color w:val="000000"/>
          <w:sz w:val="24"/>
          <w:szCs w:val="24"/>
          <w:shd w:val="clear" w:color="auto" w:fill="FFFFFF"/>
        </w:rPr>
        <w:t xml:space="preserve"> pacta sunt </w:t>
      </w:r>
      <w:r w:rsidRPr="00E7387B">
        <w:rPr>
          <w:rFonts w:ascii="Segoe UI" w:hAnsi="Segoe UI" w:cs="B Mitra"/>
          <w:color w:val="000000"/>
          <w:sz w:val="24"/>
          <w:szCs w:val="24"/>
          <w:shd w:val="clear" w:color="auto" w:fill="FFFFFF"/>
          <w:rtl/>
        </w:rPr>
        <w:t>و وعده‌های کشورهای میزبان برای ارائه ضمانت‌های قانونی معنی‌دار به سرمایه‌گذاران صادق هستند. تاکر می‌گوید که داوران «به احتمال زیاد» دولت‌ها را تشویق می‌کنند که کمتر شبیه دولت‌هایی (با ویژگی‌هایی همچون دموکراسی، فدرالیسم و چانه‌زنی سیاسی) رفتار کنند و بیشتر شبیه یک طرف قرارداد عمل کنند</w:t>
      </w:r>
      <w:r w:rsidRPr="00E7387B">
        <w:rPr>
          <w:rFonts w:ascii="Segoe UI" w:hAnsi="Segoe UI" w:cs="B Mitra"/>
          <w:color w:val="000000"/>
          <w:sz w:val="24"/>
          <w:szCs w:val="24"/>
          <w:shd w:val="clear" w:color="auto" w:fill="FFFFFF"/>
        </w:rPr>
        <w:t>.</w:t>
      </w: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right"/>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___________________________</w:t>
      </w:r>
    </w:p>
    <w:p w:rsidR="00470992" w:rsidRPr="00470992" w:rsidRDefault="00470992" w:rsidP="002657E8">
      <w:pPr>
        <w:shd w:val="clear" w:color="auto" w:fill="FFFFFF"/>
        <w:bidi/>
        <w:spacing w:after="0" w:line="240" w:lineRule="auto"/>
        <w:rPr>
          <w:rFonts w:ascii="Segoe UI" w:eastAsia="Times New Roman" w:hAnsi="Segoe UI" w:cs="B Nazanin"/>
          <w:color w:val="000000"/>
          <w:sz w:val="20"/>
          <w:szCs w:val="20"/>
        </w:rPr>
      </w:pPr>
      <w:r w:rsidRPr="00470992">
        <w:rPr>
          <w:rFonts w:ascii="Segoe UI" w:eastAsia="Times New Roman" w:hAnsi="Segoe UI" w:cs="B Nazanin" w:hint="cs"/>
          <w:color w:val="000000"/>
          <w:sz w:val="20"/>
          <w:szCs w:val="20"/>
          <w:rtl/>
          <w:lang w:bidi="fa-IR"/>
        </w:rPr>
        <w:t>۱۵۸</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Oxus Gold v. </w:t>
      </w:r>
      <w:r w:rsidRPr="00470992">
        <w:rPr>
          <w:rFonts w:ascii="Segoe UI" w:eastAsia="Times New Roman" w:hAnsi="Segoe UI" w:cs="B Nazanin" w:hint="cs"/>
          <w:color w:val="000000"/>
          <w:sz w:val="20"/>
          <w:szCs w:val="20"/>
          <w:rtl/>
          <w:lang w:bidi="fa-IR"/>
        </w:rPr>
        <w:t>ازبکستان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(UNCITRAL) </w:t>
      </w:r>
      <w:r w:rsidRPr="00470992">
        <w:rPr>
          <w:rFonts w:ascii="Segoe UI" w:eastAsia="Times New Roman" w:hAnsi="Segoe UI" w:cs="B Nazanin" w:hint="cs"/>
          <w:color w:val="000000"/>
          <w:sz w:val="20"/>
          <w:szCs w:val="20"/>
          <w:rtl/>
          <w:lang w:bidi="fa-IR"/>
        </w:rPr>
        <w:t>جایزه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۱۷</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دسامبر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۲۰۱۵،</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پارا</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۳۱۳؛</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ذخیره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طلایی</w:t>
      </w:r>
      <w:r w:rsidR="002657E8">
        <w:rPr>
          <w:rFonts w:ascii="Segoe UI" w:eastAsia="Times New Roman" w:hAnsi="Segoe UI" w:cs="B Nazanin"/>
          <w:color w:val="000000"/>
          <w:sz w:val="20"/>
          <w:szCs w:val="20"/>
        </w:rPr>
        <w:t xml:space="preserve"> </w:t>
      </w:r>
      <w:r w:rsidRPr="00470992">
        <w:rPr>
          <w:rFonts w:ascii="Segoe UI" w:eastAsia="Times New Roman" w:hAnsi="Segoe UI" w:cs="B Nazanin" w:hint="cs"/>
          <w:color w:val="000000"/>
          <w:sz w:val="20"/>
          <w:szCs w:val="20"/>
          <w:rtl/>
          <w:lang w:bidi="fa-IR"/>
        </w:rPr>
        <w:t>ونزوئلا</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(ICSID </w:t>
      </w:r>
      <w:r w:rsidRPr="00470992">
        <w:rPr>
          <w:rFonts w:ascii="Segoe UI" w:eastAsia="Times New Roman" w:hAnsi="Segoe UI" w:cs="B Nazanin" w:hint="cs"/>
          <w:color w:val="000000"/>
          <w:sz w:val="20"/>
          <w:szCs w:val="20"/>
          <w:rtl/>
          <w:lang w:bidi="fa-IR"/>
        </w:rPr>
        <w:t>مورد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شماره</w:t>
      </w:r>
      <w:r w:rsidRPr="00470992">
        <w:rPr>
          <w:rFonts w:ascii="Segoe UI" w:eastAsia="Times New Roman" w:hAnsi="Segoe UI" w:cs="B Nazanin" w:hint="cs"/>
          <w:color w:val="000000"/>
          <w:sz w:val="20"/>
          <w:szCs w:val="20"/>
          <w:lang w:bidi="fa-IR"/>
        </w:rPr>
        <w:t>. ARB (AF) / </w:t>
      </w:r>
      <w:r w:rsidRPr="00470992">
        <w:rPr>
          <w:rFonts w:ascii="Segoe UI" w:eastAsia="Times New Roman" w:hAnsi="Segoe UI" w:cs="B Nazanin" w:hint="cs"/>
          <w:color w:val="000000"/>
          <w:sz w:val="20"/>
          <w:szCs w:val="20"/>
          <w:rtl/>
          <w:lang w:bidi="fa-IR"/>
        </w:rPr>
        <w:t>۰۹</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۱</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جایزه،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۲۲</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سپتامبر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۲۰۱۴،</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پاراس</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۵۷۵-۶؛</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گلد</w:t>
      </w:r>
      <w:r w:rsidR="002657E8">
        <w:rPr>
          <w:rFonts w:ascii="Segoe UI" w:eastAsia="Times New Roman" w:hAnsi="Segoe UI" w:cs="B Nazanin"/>
          <w:color w:val="000000"/>
          <w:sz w:val="20"/>
          <w:szCs w:val="20"/>
        </w:rPr>
        <w:t xml:space="preserve"> </w:t>
      </w:r>
      <w:r w:rsidRPr="00470992">
        <w:rPr>
          <w:rFonts w:ascii="Segoe UI" w:eastAsia="Times New Roman" w:hAnsi="Segoe UI" w:cs="B Nazanin" w:hint="cs"/>
          <w:color w:val="000000"/>
          <w:sz w:val="20"/>
          <w:szCs w:val="20"/>
          <w:rtl/>
          <w:lang w:bidi="fa-IR"/>
        </w:rPr>
        <w:t>ایالات</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متحده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امریکا</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(UNCITRAL—NAFTA) </w:t>
      </w:r>
      <w:r w:rsidRPr="00470992">
        <w:rPr>
          <w:rFonts w:ascii="Segoe UI" w:eastAsia="Times New Roman" w:hAnsi="Segoe UI" w:cs="B Nazanin" w:hint="cs"/>
          <w:color w:val="000000"/>
          <w:sz w:val="20"/>
          <w:szCs w:val="20"/>
          <w:rtl/>
          <w:lang w:bidi="fa-IR"/>
        </w:rPr>
        <w:t>جایزه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۸</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ژوئن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۲۰۰۹،</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پاراس</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۶۲۱-۲</w:t>
      </w:r>
    </w:p>
    <w:p w:rsidR="00470992" w:rsidRPr="00470992" w:rsidRDefault="00470992" w:rsidP="002657E8">
      <w:pPr>
        <w:shd w:val="clear" w:color="auto" w:fill="FFFFFF"/>
        <w:bidi/>
        <w:spacing w:after="0" w:line="240" w:lineRule="auto"/>
        <w:rPr>
          <w:rFonts w:ascii="Segoe UI" w:eastAsia="Times New Roman" w:hAnsi="Segoe UI" w:cs="B Nazanin"/>
          <w:color w:val="000000"/>
          <w:sz w:val="20"/>
          <w:szCs w:val="20"/>
        </w:rPr>
      </w:pPr>
      <w:r w:rsidRPr="00470992">
        <w:rPr>
          <w:rFonts w:ascii="Segoe UI" w:eastAsia="Times New Roman" w:hAnsi="Segoe UI" w:cs="B Nazanin" w:hint="cs"/>
          <w:color w:val="000000"/>
          <w:sz w:val="20"/>
          <w:szCs w:val="20"/>
          <w:rtl/>
          <w:lang w:bidi="fa-IR"/>
        </w:rPr>
        <w:t>۱۵۹</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دیدگاه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جداگانه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از</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پدرو</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نیکوکن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سوئز</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و</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دیگران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مورد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ارژانتین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(ICSID </w:t>
      </w:r>
      <w:r w:rsidRPr="00470992">
        <w:rPr>
          <w:rFonts w:ascii="Segoe UI" w:eastAsia="Times New Roman" w:hAnsi="Segoe UI" w:cs="B Nazanin" w:hint="cs"/>
          <w:color w:val="000000"/>
          <w:sz w:val="20"/>
          <w:szCs w:val="20"/>
          <w:rtl/>
          <w:lang w:bidi="fa-IR"/>
        </w:rPr>
        <w:t>مورد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شماره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ARB / </w:t>
      </w:r>
      <w:r w:rsidRPr="00470992">
        <w:rPr>
          <w:rFonts w:ascii="Segoe UI" w:eastAsia="Times New Roman" w:hAnsi="Segoe UI" w:cs="B Nazanin" w:hint="cs"/>
          <w:color w:val="000000"/>
          <w:sz w:val="20"/>
          <w:szCs w:val="20"/>
          <w:rtl/>
          <w:lang w:bidi="fa-IR"/>
        </w:rPr>
        <w:t>۰۳</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۱۷</w:t>
      </w:r>
      <w:r w:rsidRPr="00470992">
        <w:rPr>
          <w:rFonts w:ascii="Segoe UI" w:eastAsia="Times New Roman" w:hAnsi="Segoe UI" w:cs="B Nazanin" w:hint="cs"/>
          <w:color w:val="000000"/>
          <w:sz w:val="20"/>
          <w:szCs w:val="20"/>
          <w:lang w:bidi="fa-IR"/>
        </w:rPr>
        <w:t>)</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ژوئیه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۲۰۱۰؛</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نظر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مطابقت</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مورد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لوئیس</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هررا</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مارکانو</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کل</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V. </w:t>
      </w:r>
      <w:r w:rsidRPr="00470992">
        <w:rPr>
          <w:rFonts w:ascii="Segoe UI" w:eastAsia="Times New Roman" w:hAnsi="Segoe UI" w:cs="B Nazanin" w:hint="cs"/>
          <w:color w:val="000000"/>
          <w:sz w:val="20"/>
          <w:szCs w:val="20"/>
          <w:rtl/>
          <w:lang w:bidi="fa-IR"/>
        </w:rPr>
        <w:t>ارژانتین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(ICSID </w:t>
      </w:r>
      <w:r w:rsidRPr="00470992">
        <w:rPr>
          <w:rFonts w:ascii="Segoe UI" w:eastAsia="Times New Roman" w:hAnsi="Segoe UI" w:cs="B Nazanin" w:hint="cs"/>
          <w:color w:val="000000"/>
          <w:sz w:val="20"/>
          <w:szCs w:val="20"/>
          <w:rtl/>
          <w:lang w:bidi="fa-IR"/>
        </w:rPr>
        <w:t>مورد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شماره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ARB/</w:t>
      </w:r>
    </w:p>
    <w:p w:rsidR="00470992" w:rsidRPr="00470992" w:rsidRDefault="00470992" w:rsidP="00470992">
      <w:pPr>
        <w:shd w:val="clear" w:color="auto" w:fill="FFFFFF"/>
        <w:bidi/>
        <w:spacing w:after="0" w:line="240" w:lineRule="auto"/>
        <w:rPr>
          <w:rFonts w:ascii="Segoe UI" w:eastAsia="Times New Roman" w:hAnsi="Segoe UI" w:cs="B Nazanin"/>
          <w:color w:val="000000"/>
          <w:sz w:val="20"/>
          <w:szCs w:val="20"/>
        </w:rPr>
      </w:pPr>
      <w:r w:rsidRPr="00470992">
        <w:rPr>
          <w:rFonts w:ascii="Segoe UI" w:eastAsia="Times New Roman" w:hAnsi="Segoe UI" w:cs="B Nazanin" w:hint="cs"/>
          <w:color w:val="000000"/>
          <w:sz w:val="20"/>
          <w:szCs w:val="20"/>
          <w:rtl/>
          <w:lang w:bidi="fa-IR"/>
        </w:rPr>
        <w:t>۱۲</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دسامبر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۲۰۱۰؛</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نظر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جداگانه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جرج</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ابی</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ساب</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میکلا</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و</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رومانی</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w:t>
      </w:r>
      <w:r w:rsidRPr="00470992">
        <w:rPr>
          <w:rFonts w:ascii="Segoe UI" w:eastAsia="Times New Roman" w:hAnsi="Segoe UI" w:cs="B Nazanin" w:hint="cs"/>
          <w:color w:val="000000"/>
          <w:sz w:val="20"/>
          <w:szCs w:val="20"/>
          <w:rtl/>
          <w:lang w:bidi="fa-IR"/>
        </w:rPr>
        <w:t>مورد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ICSID</w:t>
      </w:r>
    </w:p>
    <w:p w:rsidR="00470992" w:rsidRPr="00470992" w:rsidRDefault="00470992" w:rsidP="002657E8">
      <w:pPr>
        <w:shd w:val="clear" w:color="auto" w:fill="FFFFFF"/>
        <w:bidi/>
        <w:spacing w:after="0" w:line="240" w:lineRule="auto"/>
        <w:rPr>
          <w:rFonts w:ascii="Segoe UI" w:eastAsia="Times New Roman" w:hAnsi="Segoe UI" w:cs="B Nazanin"/>
          <w:color w:val="000000"/>
          <w:sz w:val="20"/>
          <w:szCs w:val="20"/>
        </w:rPr>
      </w:pPr>
      <w:r w:rsidRPr="00470992">
        <w:rPr>
          <w:rFonts w:ascii="Segoe UI" w:eastAsia="Times New Roman" w:hAnsi="Segoe UI" w:cs="B Nazanin" w:hint="cs"/>
          <w:color w:val="000000"/>
          <w:sz w:val="20"/>
          <w:szCs w:val="20"/>
          <w:lang w:bidi="fa-IR"/>
        </w:rPr>
        <w:t>ARB/</w:t>
      </w:r>
      <w:r w:rsidRPr="00470992">
        <w:rPr>
          <w:rFonts w:ascii="Segoe UI" w:eastAsia="Times New Roman" w:hAnsi="Segoe UI" w:cs="B Nazanin" w:hint="cs"/>
          <w:color w:val="000000"/>
          <w:sz w:val="20"/>
          <w:szCs w:val="20"/>
          <w:rtl/>
          <w:lang w:bidi="fa-IR"/>
        </w:rPr>
        <w:t>۰۵/۲۰</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۵</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دسامبر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۲۰۱۳</w:t>
      </w:r>
      <w:r w:rsidRPr="00470992">
        <w:rPr>
          <w:rFonts w:ascii="Segoe UI" w:eastAsia="Times New Roman" w:hAnsi="Segoe UI" w:cs="B Nazanin" w:hint="cs"/>
          <w:color w:val="000000"/>
          <w:sz w:val="20"/>
          <w:szCs w:val="20"/>
          <w:lang w:bidi="fa-IR"/>
        </w:rPr>
        <w:t>.</w:t>
      </w:r>
      <w:r w:rsidR="002657E8">
        <w:rPr>
          <w:rFonts w:ascii="Segoe UI" w:eastAsia="Times New Roman" w:hAnsi="Segoe UI" w:cs="B Nazanin"/>
          <w:color w:val="000000"/>
          <w:sz w:val="20"/>
          <w:szCs w:val="20"/>
        </w:rPr>
        <w:t xml:space="preserve"> </w:t>
      </w:r>
      <w:r w:rsidRPr="00470992">
        <w:rPr>
          <w:rFonts w:ascii="Segoe UI" w:eastAsia="Times New Roman" w:hAnsi="Segoe UI" w:cs="B Nazanin" w:hint="cs"/>
          <w:color w:val="000000"/>
          <w:sz w:val="20"/>
          <w:szCs w:val="20"/>
          <w:rtl/>
          <w:lang w:bidi="fa-IR"/>
        </w:rPr>
        <w:t>جایزه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۱۶۰</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Glamis V. </w:t>
      </w:r>
      <w:r w:rsidRPr="00470992">
        <w:rPr>
          <w:rFonts w:ascii="Segoe UI" w:eastAsia="Times New Roman" w:hAnsi="Segoe UI" w:cs="B Nazanin" w:hint="cs"/>
          <w:color w:val="000000"/>
          <w:sz w:val="20"/>
          <w:szCs w:val="20"/>
          <w:rtl/>
          <w:lang w:bidi="fa-IR"/>
        </w:rPr>
        <w:t>ایالات</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متحده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(UNCITRAL - NAFTA)</w:t>
      </w:r>
      <w:r w:rsidRPr="00470992">
        <w:rPr>
          <w:rFonts w:ascii="Segoe UI" w:eastAsia="Times New Roman" w:hAnsi="Segoe UI" w:cs="B Nazanin" w:hint="cs"/>
          <w:color w:val="000000"/>
          <w:sz w:val="20"/>
          <w:szCs w:val="20"/>
          <w:rtl/>
          <w:lang w:bidi="fa-IR"/>
        </w:rPr>
        <w:t>،</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۸</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ژوئن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۲۰۰۹،</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para. </w:t>
      </w:r>
      <w:r w:rsidRPr="00470992">
        <w:rPr>
          <w:rFonts w:ascii="Segoe UI" w:eastAsia="Times New Roman" w:hAnsi="Segoe UI" w:cs="B Nazanin" w:hint="cs"/>
          <w:color w:val="000000"/>
          <w:sz w:val="20"/>
          <w:szCs w:val="20"/>
          <w:rtl/>
          <w:lang w:bidi="fa-IR"/>
        </w:rPr>
        <w:t>۷۶۶</w:t>
      </w:r>
    </w:p>
    <w:p w:rsidR="00470992" w:rsidRPr="00470992" w:rsidRDefault="00470992" w:rsidP="002657E8">
      <w:pPr>
        <w:shd w:val="clear" w:color="auto" w:fill="FFFFFF"/>
        <w:bidi/>
        <w:spacing w:after="0" w:line="240" w:lineRule="auto"/>
        <w:rPr>
          <w:rFonts w:ascii="Segoe UI" w:eastAsia="Times New Roman" w:hAnsi="Segoe UI" w:cs="B Nazanin"/>
          <w:color w:val="000000"/>
          <w:sz w:val="20"/>
          <w:szCs w:val="20"/>
        </w:rPr>
      </w:pPr>
      <w:r w:rsidRPr="00470992">
        <w:rPr>
          <w:rFonts w:ascii="Segoe UI" w:eastAsia="Times New Roman" w:hAnsi="Segoe UI" w:cs="B Nazanin" w:hint="cs"/>
          <w:color w:val="000000"/>
          <w:sz w:val="20"/>
          <w:szCs w:val="20"/>
          <w:rtl/>
          <w:lang w:bidi="fa-IR"/>
        </w:rPr>
        <w:t>۱۶۱</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نگاه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کنید،</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به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عنوان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مثال،</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جان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پالسون،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lang w:bidi="fa-IR"/>
        </w:rPr>
        <w:t>«</w:t>
      </w:r>
      <w:r w:rsidRPr="00470992">
        <w:rPr>
          <w:rFonts w:ascii="Segoe UI" w:eastAsia="Times New Roman" w:hAnsi="Segoe UI" w:cs="B Nazanin" w:hint="cs"/>
          <w:color w:val="000000"/>
          <w:sz w:val="20"/>
          <w:szCs w:val="20"/>
          <w:rtl/>
          <w:lang w:bidi="fa-IR"/>
        </w:rPr>
        <w:t>قدرت</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دولتها</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برای</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وعده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دادن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به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خارجیان</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۲۰۱۰</w:t>
      </w:r>
      <w:r w:rsidRPr="00470992">
        <w:rPr>
          <w:rFonts w:ascii="Segoe UI" w:eastAsia="Times New Roman" w:hAnsi="Segoe UI" w:cs="B Nazanin" w:hint="cs"/>
          <w:color w:val="000000"/>
          <w:sz w:val="20"/>
          <w:szCs w:val="20"/>
          <w:lang w:bidi="fa-IR"/>
        </w:rPr>
        <w:t>) </w:t>
      </w:r>
      <w:r w:rsidRPr="00470992">
        <w:rPr>
          <w:rFonts w:ascii="Segoe UI" w:eastAsia="Times New Roman" w:hAnsi="Segoe UI" w:cs="B Nazanin" w:hint="cs"/>
          <w:color w:val="000000"/>
          <w:sz w:val="20"/>
          <w:szCs w:val="20"/>
          <w:rtl/>
          <w:lang w:bidi="fa-IR"/>
        </w:rPr>
        <w:t>۱</w:t>
      </w:r>
      <w:r w:rsidR="002657E8">
        <w:rPr>
          <w:rFonts w:ascii="Segoe UI" w:eastAsia="Times New Roman" w:hAnsi="Segoe UI" w:cs="B Nazanin"/>
          <w:color w:val="000000"/>
          <w:sz w:val="20"/>
          <w:szCs w:val="20"/>
        </w:rPr>
        <w:t xml:space="preserve"> </w:t>
      </w:r>
      <w:r w:rsidRPr="00470992">
        <w:rPr>
          <w:rFonts w:ascii="Segoe UI" w:eastAsia="Times New Roman" w:hAnsi="Segoe UI" w:cs="B Nazanin" w:hint="cs"/>
          <w:color w:val="000000"/>
          <w:sz w:val="20"/>
          <w:szCs w:val="20"/>
          <w:rtl/>
          <w:lang w:bidi="fa-IR"/>
        </w:rPr>
        <w:t>مجله</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حل</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اختلاف</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بین</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المللی</w:t>
      </w:r>
      <w:r w:rsidRPr="00470992">
        <w:rPr>
          <w:rFonts w:ascii="Cambria" w:eastAsia="Times New Roman" w:hAnsi="Cambria" w:cs="Cambria" w:hint="cs"/>
          <w:color w:val="000000"/>
          <w:sz w:val="20"/>
          <w:szCs w:val="20"/>
          <w:rtl/>
          <w:lang w:bidi="fa-IR"/>
        </w:rPr>
        <w:t> </w:t>
      </w:r>
      <w:r w:rsidRPr="00470992">
        <w:rPr>
          <w:rFonts w:ascii="Segoe UI" w:eastAsia="Times New Roman" w:hAnsi="Segoe UI" w:cs="B Nazanin" w:hint="cs"/>
          <w:color w:val="000000"/>
          <w:sz w:val="20"/>
          <w:szCs w:val="20"/>
          <w:rtl/>
          <w:lang w:bidi="fa-IR"/>
        </w:rPr>
        <w:t>۳۴۱-۵۲</w:t>
      </w:r>
      <w:r w:rsidRPr="00470992">
        <w:rPr>
          <w:rFonts w:ascii="Segoe UI" w:eastAsia="Times New Roman" w:hAnsi="Segoe UI" w:cs="B Nazanin" w:hint="cs"/>
          <w:color w:val="000000"/>
          <w:sz w:val="20"/>
          <w:szCs w:val="20"/>
          <w:lang w:bidi="fa-IR"/>
        </w:rPr>
        <w:t>.</w:t>
      </w:r>
    </w:p>
    <w:p w:rsidR="00470992" w:rsidRPr="00E7387B" w:rsidRDefault="00470992" w:rsidP="00470992">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Of course, the costs and risks for states and local communities do not emerge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from foreign investors’ legitimate expectations alone. In the late 1960s, in relation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to the 1967 OECD Draft, Schwarzenberger had already warned that ensuring investors receive due process was a </w:t>
      </w:r>
      <w:proofErr w:type="gramStart"/>
      <w:r w:rsidRPr="00E7387B">
        <w:rPr>
          <w:rStyle w:val="fontstyle01"/>
          <w:rFonts w:cs="B Mitra"/>
          <w:sz w:val="24"/>
          <w:szCs w:val="24"/>
        </w:rPr>
        <w:t>‘ “</w:t>
      </w:r>
      <w:proofErr w:type="gramEnd"/>
      <w:r w:rsidRPr="00E7387B">
        <w:rPr>
          <w:rStyle w:val="fontstyle01"/>
          <w:rFonts w:cs="B Mitra"/>
          <w:sz w:val="24"/>
          <w:szCs w:val="24"/>
        </w:rPr>
        <w:t>secret weapon” in reserve’.163 If arbitrators are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optimistic about the shift to proportionality and proceduralism in order to strike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right balance, tribunals still apply these standards to the facts of a dispute on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case-by-case basis, and can come down on the side of investors in three main ways.</w:t>
      </w:r>
    </w:p>
    <w:p w:rsidR="00712296" w:rsidRPr="00E7387B" w:rsidRDefault="00712296" w:rsidP="00712296">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البته هزینه‌ها و خطرات برای کشورها و جوامع محلی فقط از انتظارات قانونی سرمایه‌گذاران خارجی ناشی نمی‌شود. در اواخر دهه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شوارتزنگر هشدار داده بود که تضمین می‌کند که سرمایه‌گذاران فرایند مقرر را دریافت کنند که یک «سلاح مخفی» ‘ در رزرو بود. اگر داوران در مورد تغییر به تناسب و رویه‌گرایی به منظور ضربه زدن به تعادل راست خوشبین باشند، دادگاه‌ها هنوز این استانداردها را به حقایق یک مورد به مورد اعمال می‌کنند و می‌توانند به سه روش اصلی در کنار سرمایه‌گذاران قرار گیرند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First, interpretative techniques designed to weigh foreign investors’ rights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states’ right to regulate against each other, such as balancing or proportionality,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depend on the definition of the rights and the purpose of the legal regime.164</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Strong definitions of foreign investor rights naturally make it more difficult for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states to pass balancing or proportionality tests.165 In ISDS practice, the violation</w:t>
      </w:r>
      <w:r w:rsidRPr="00E7387B">
        <w:rPr>
          <w:rFonts w:ascii="MinionPro-Regular" w:hAnsi="MinionPro-Regular" w:cs="B Mitra"/>
          <w:color w:val="242021"/>
          <w:sz w:val="24"/>
          <w:szCs w:val="24"/>
        </w:rPr>
        <w:t xml:space="preserve"> </w:t>
      </w:r>
      <w:r w:rsidR="00E17572" w:rsidRPr="00E7387B">
        <w:rPr>
          <w:rStyle w:val="fontstyle01"/>
          <w:rFonts w:cs="B Mitra" w:hint="cs"/>
          <w:sz w:val="24"/>
          <w:szCs w:val="24"/>
          <w:rtl/>
        </w:rPr>
        <w:t xml:space="preserve"> </w:t>
      </w:r>
      <w:r w:rsidR="00E17572" w:rsidRPr="00E7387B">
        <w:rPr>
          <w:rStyle w:val="fontstyle01"/>
          <w:rFonts w:cs="B Mitra"/>
          <w:sz w:val="24"/>
          <w:szCs w:val="24"/>
        </w:rPr>
        <w:t>C. ISDS and the progressive development 119</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foreign investors’ expectations has led to awards against states in most instances, although arbitrators insist these expectations should be balanced against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states’ right to regulate. In other cases, tribunals have discussed the notion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reasonable rate of return, balancing the remaining profitability of the investment project—as opposed to foreign investor rights—against states’ right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regulate.166</w:t>
      </w:r>
    </w:p>
    <w:p w:rsidR="00712296" w:rsidRDefault="00712296" w:rsidP="00712296">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 xml:space="preserve">در ابتدا، تکنیکهای تفسیری طراحی شده برای سنجش حقوق سرمایه گذاران خارجی و حق انها برای تنظیم بر علیه یکدیگر، مانند تعادل یا تناسب، وابسته به تعریف حقوق و هدف از رژیم حقوقی می باشند. </w:t>
      </w:r>
      <w:r w:rsidRPr="00E7387B">
        <w:rPr>
          <w:rFonts w:ascii="Segoe UI" w:hAnsi="Segoe UI" w:cs="B Mitra"/>
          <w:color w:val="000000"/>
          <w:sz w:val="24"/>
          <w:szCs w:val="24"/>
          <w:shd w:val="clear" w:color="auto" w:fill="FFFFFF"/>
          <w:rtl/>
          <w:lang w:bidi="fa-IR"/>
        </w:rPr>
        <w:t>۱۶۴</w:t>
      </w:r>
      <w:r w:rsidRPr="00E7387B">
        <w:rPr>
          <w:rFonts w:ascii="Segoe UI" w:hAnsi="Segoe UI" w:cs="B Mitra"/>
          <w:color w:val="000000"/>
          <w:sz w:val="24"/>
          <w:szCs w:val="24"/>
          <w:shd w:val="clear" w:color="auto" w:fill="FFFFFF"/>
          <w:rtl/>
        </w:rPr>
        <w:t xml:space="preserve"> تعریف قوی حقوق سرمایه گذاران خارجی به طور طبیعی، تصویب تعادل یا تناسب را برای کشورها مشکل تر می کند. </w:t>
      </w:r>
      <w:r w:rsidRPr="00E7387B">
        <w:rPr>
          <w:rFonts w:ascii="Segoe UI" w:hAnsi="Segoe UI" w:cs="B Mitra"/>
          <w:color w:val="000000"/>
          <w:sz w:val="24"/>
          <w:szCs w:val="24"/>
          <w:shd w:val="clear" w:color="auto" w:fill="FFFFFF"/>
          <w:rtl/>
          <w:lang w:bidi="fa-IR"/>
        </w:rPr>
        <w:t>۱۶۵</w:t>
      </w:r>
      <w:r w:rsidRPr="00E7387B">
        <w:rPr>
          <w:rFonts w:ascii="Segoe UI" w:hAnsi="Segoe UI" w:cs="B Mitra"/>
          <w:color w:val="000000"/>
          <w:sz w:val="24"/>
          <w:szCs w:val="24"/>
          <w:shd w:val="clear" w:color="auto" w:fill="FFFFFF"/>
          <w:rtl/>
        </w:rPr>
        <w:t xml:space="preserve"> در عمل</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نقض</w:t>
      </w:r>
      <w:r w:rsidRPr="00E7387B">
        <w:rPr>
          <w:rFonts w:ascii="Segoe UI" w:hAnsi="Segoe UI" w:cs="B Mitra"/>
          <w:color w:val="000000"/>
          <w:sz w:val="24"/>
          <w:szCs w:val="24"/>
          <w:shd w:val="clear" w:color="auto" w:fill="FFFFFF"/>
        </w:rPr>
        <w:t xml:space="preserve"> C. ISDS </w:t>
      </w:r>
      <w:r w:rsidRPr="00E7387B">
        <w:rPr>
          <w:rFonts w:ascii="Segoe UI" w:hAnsi="Segoe UI" w:cs="B Mitra"/>
          <w:color w:val="000000"/>
          <w:sz w:val="24"/>
          <w:szCs w:val="24"/>
          <w:shd w:val="clear" w:color="auto" w:fill="FFFFFF"/>
          <w:rtl/>
        </w:rPr>
        <w:t xml:space="preserve">و توسعه پیشرو </w:t>
      </w:r>
      <w:r w:rsidRPr="00E7387B">
        <w:rPr>
          <w:rFonts w:ascii="Segoe UI" w:hAnsi="Segoe UI" w:cs="B Mitra"/>
          <w:color w:val="000000"/>
          <w:sz w:val="24"/>
          <w:szCs w:val="24"/>
          <w:shd w:val="clear" w:color="auto" w:fill="FFFFFF"/>
          <w:rtl/>
          <w:lang w:bidi="fa-IR"/>
        </w:rPr>
        <w:t>۱۱۹</w:t>
      </w:r>
      <w:r w:rsidRPr="00E7387B">
        <w:rPr>
          <w:rFonts w:ascii="Segoe UI" w:hAnsi="Segoe UI" w:cs="B Mitra"/>
          <w:color w:val="000000"/>
          <w:sz w:val="24"/>
          <w:szCs w:val="24"/>
          <w:shd w:val="clear" w:color="auto" w:fill="FFFFFF"/>
          <w:rtl/>
        </w:rPr>
        <w:t xml:space="preserve"> از انتظارات سرمایه گذاران خارجی منجر به اعطای جوایز در بیشتر موارد شده است، اگرچه داوران اصرار دارند که این انتظارات در برابر حق تنظیم متوازن باشند. در موارد دیگر، این دادگاه ها مفهوم نرخ معقول بازده را مورد بحث قرار داده اند، تعادل بین سود باقیمانده پروژه سرمایه گذاری - بر خلاف حقوق سرمایه گذاران خارجی - در برابر حق کشورها برای تنظیم - </w:t>
      </w:r>
      <w:r w:rsidRPr="00E7387B">
        <w:rPr>
          <w:rFonts w:ascii="Segoe UI" w:hAnsi="Segoe UI" w:cs="B Mitra"/>
          <w:color w:val="000000"/>
          <w:sz w:val="24"/>
          <w:szCs w:val="24"/>
          <w:shd w:val="clear" w:color="auto" w:fill="FFFFFF"/>
          <w:rtl/>
          <w:lang w:bidi="fa-IR"/>
        </w:rPr>
        <w:t>۱۶۶</w:t>
      </w:r>
      <w:r w:rsidRPr="00E7387B">
        <w:rPr>
          <w:rFonts w:ascii="Segoe UI" w:hAnsi="Segoe UI" w:cs="B Mitra"/>
          <w:color w:val="000000"/>
          <w:sz w:val="24"/>
          <w:szCs w:val="24"/>
          <w:shd w:val="clear" w:color="auto" w:fill="FFFFFF"/>
        </w:rPr>
        <w:t>.</w:t>
      </w: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right"/>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______________________________________</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۱۶۲</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تاکر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(n. </w:t>
      </w:r>
      <w:r w:rsidRPr="002657E8">
        <w:rPr>
          <w:rFonts w:ascii="Segoe UI" w:eastAsia="Times New Roman" w:hAnsi="Segoe UI" w:cs="B Nazanin" w:hint="cs"/>
          <w:color w:val="000000"/>
          <w:sz w:val="20"/>
          <w:szCs w:val="20"/>
          <w:rtl/>
          <w:lang w:bidi="fa-IR"/>
        </w:rPr>
        <w:t>۹۲</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۹۳</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گئورگ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شوارتزنگر،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سرمایه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گذاری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خارجی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حقوق</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الملل</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(Stuns &amp; Sons </w:t>
      </w:r>
      <w:r w:rsidRPr="002657E8">
        <w:rPr>
          <w:rFonts w:ascii="Segoe UI" w:eastAsia="Times New Roman" w:hAnsi="Segoe UI" w:cs="B Nazanin" w:hint="cs"/>
          <w:color w:val="000000"/>
          <w:sz w:val="20"/>
          <w:szCs w:val="20"/>
          <w:rtl/>
          <w:lang w:bidi="fa-IR"/>
        </w:rPr>
        <w:t>۱۹۶۹</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۱۱۹</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۱۶۴</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گرگوری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الکساندر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بحث</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جهانی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مالکیت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قانون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اساسی</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درس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برای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مراسم</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w:t>
      </w:r>
      <w:r w:rsidRPr="002657E8">
        <w:rPr>
          <w:rFonts w:ascii="Cambria" w:eastAsia="Times New Roman" w:hAnsi="Cambria" w:cs="Cambria" w:hint="cs"/>
          <w:color w:val="000000"/>
          <w:sz w:val="20"/>
          <w:szCs w:val="20"/>
          <w:rtl/>
          <w:lang w:bidi="fa-IR"/>
        </w:rPr>
        <w:t> </w:t>
      </w:r>
      <w:r>
        <w:rPr>
          <w:rFonts w:ascii="Segoe UI" w:eastAsia="Times New Roman" w:hAnsi="Segoe UI" w:cs="B Nazanin" w:hint="cs"/>
          <w:color w:val="000000"/>
          <w:sz w:val="20"/>
          <w:szCs w:val="20"/>
          <w:rtl/>
          <w:lang w:bidi="fa-IR"/>
        </w:rPr>
        <w:t>امریکا</w:t>
      </w:r>
      <w:r>
        <w:rPr>
          <w:rFonts w:ascii="Segoe UI" w:eastAsia="Times New Roman" w:hAnsi="Segoe UI" w:cs="B Nazanin"/>
          <w:color w:val="000000"/>
          <w:sz w:val="20"/>
          <w:szCs w:val="20"/>
          <w:lang w:bidi="fa-IR"/>
        </w:rPr>
        <w:t xml:space="preserve"> </w:t>
      </w:r>
      <w:r>
        <w:rPr>
          <w:rFonts w:ascii="Segoe UI" w:eastAsia="Times New Roman" w:hAnsi="Segoe UI" w:cs="B Nazanin"/>
          <w:color w:val="000000"/>
          <w:sz w:val="20"/>
          <w:szCs w:val="20"/>
        </w:rPr>
        <w:t xml:space="preserve"> </w:t>
      </w:r>
      <w:r w:rsidRPr="002657E8">
        <w:rPr>
          <w:rFonts w:ascii="Segoe UI" w:eastAsia="Times New Roman" w:hAnsi="Segoe UI" w:cs="B Nazanin" w:hint="cs"/>
          <w:color w:val="000000"/>
          <w:sz w:val="20"/>
          <w:szCs w:val="20"/>
          <w:rtl/>
          <w:lang w:bidi="fa-IR"/>
        </w:rPr>
        <w:t>فقهی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انتشارات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دانشگاه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شیکاگو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۲۰۰۶</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۲۰۷-۰۸،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۲۱۴-۱۸؛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دیوید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اشنایدر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من</w:t>
      </w:r>
      <w:r w:rsidRPr="002657E8">
        <w:rPr>
          <w:rFonts w:ascii="Segoe UI" w:eastAsia="Times New Roman" w:hAnsi="Segoe UI" w:cs="B Nazanin" w:hint="cs"/>
          <w:color w:val="000000"/>
          <w:sz w:val="20"/>
          <w:szCs w:val="20"/>
          <w:lang w:bidi="fa-IR"/>
        </w:rPr>
        <w:t>:</w:t>
      </w:r>
      <w:r>
        <w:rPr>
          <w:rFonts w:ascii="Segoe UI" w:eastAsia="Times New Roman" w:hAnsi="Segoe UI" w:cs="B Nazanin"/>
          <w:color w:val="000000"/>
          <w:sz w:val="20"/>
          <w:szCs w:val="20"/>
        </w:rPr>
        <w:t xml:space="preserve"> </w:t>
      </w:r>
      <w:r w:rsidRPr="002657E8">
        <w:rPr>
          <w:rFonts w:ascii="Segoe UI" w:eastAsia="Times New Roman" w:hAnsi="Segoe UI" w:cs="B Nazanin" w:hint="cs"/>
          <w:color w:val="000000"/>
          <w:sz w:val="20"/>
          <w:szCs w:val="20"/>
          <w:rtl/>
          <w:lang w:bidi="fa-IR"/>
        </w:rPr>
        <w:t>دوران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دنیوی</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ماکس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افزایش</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تناسب</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۲۰۱۳</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۶۳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دیوان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عالی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کشور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بررسی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۵۵۷</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۷۷،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۵۵۸-۶۰</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۱۶۵</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TecMed v. </w:t>
      </w:r>
      <w:r w:rsidRPr="002657E8">
        <w:rPr>
          <w:rFonts w:ascii="Segoe UI" w:eastAsia="Times New Roman" w:hAnsi="Segoe UI" w:cs="B Nazanin" w:hint="cs"/>
          <w:color w:val="000000"/>
          <w:sz w:val="20"/>
          <w:szCs w:val="20"/>
          <w:rtl/>
          <w:lang w:bidi="fa-IR"/>
        </w:rPr>
        <w:t>مکزیک</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ARB (AF) / </w:t>
      </w:r>
      <w:r w:rsidRPr="002657E8">
        <w:rPr>
          <w:rFonts w:ascii="Segoe UI" w:eastAsia="Times New Roman" w:hAnsi="Segoe UI" w:cs="B Nazanin" w:hint="cs"/>
          <w:color w:val="000000"/>
          <w:sz w:val="20"/>
          <w:szCs w:val="20"/>
          <w:rtl/>
          <w:lang w:bidi="fa-IR"/>
        </w:rPr>
        <w:t>۰۰</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۲۹</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۲۰۰۳،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پاراس</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۱۲۲،</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۱۳۳ارلان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لئونهارد</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بررسی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تناسب</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سرمایه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گذاری</w:t>
      </w:r>
      <w:r>
        <w:rPr>
          <w:rFonts w:ascii="Segoe UI" w:eastAsia="Times New Roman" w:hAnsi="Segoe UI" w:cs="B Nazanin"/>
          <w:color w:val="000000"/>
          <w:sz w:val="20"/>
          <w:szCs w:val="20"/>
        </w:rPr>
        <w:t xml:space="preserve"> </w:t>
      </w:r>
      <w:r w:rsidRPr="002657E8">
        <w:rPr>
          <w:rFonts w:ascii="Segoe UI" w:eastAsia="Times New Roman" w:hAnsi="Segoe UI" w:cs="B Nazanin" w:hint="cs"/>
          <w:color w:val="000000"/>
          <w:sz w:val="20"/>
          <w:szCs w:val="20"/>
          <w:rtl/>
          <w:lang w:bidi="fa-IR"/>
        </w:rPr>
        <w:t>معاهده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داوری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۲۰۱۲</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مجله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حل</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اختلاف</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المللی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۹۵-۱۳۶،</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۱۲۱،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۱۳۴-۵</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Style w:val="fontstyle01"/>
          <w:rFonts w:ascii="Segoe UI" w:eastAsia="Times New Roman" w:hAnsi="Segoe UI" w:cs="B Nazanin"/>
          <w:color w:val="000000"/>
        </w:rPr>
      </w:pPr>
      <w:r w:rsidRPr="002657E8">
        <w:rPr>
          <w:rFonts w:ascii="Segoe UI" w:eastAsia="Times New Roman" w:hAnsi="Segoe UI" w:cs="B Nazanin" w:hint="cs"/>
          <w:color w:val="000000"/>
          <w:sz w:val="20"/>
          <w:szCs w:val="20"/>
          <w:rtl/>
          <w:lang w:bidi="fa-IR"/>
        </w:rPr>
        <w:t>۱۶۶</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سناریو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فصل</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۶</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بخش</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بحث</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قرار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دادم</w:t>
      </w:r>
      <w:r w:rsidRPr="002657E8">
        <w:rPr>
          <w:rFonts w:ascii="Segoe UI" w:eastAsia="Times New Roman" w:hAnsi="Segoe UI" w:cs="B Nazanin" w:hint="cs"/>
          <w:color w:val="000000"/>
          <w:sz w:val="20"/>
          <w:szCs w:val="20"/>
          <w:lang w:bidi="fa-IR"/>
        </w:rPr>
        <w:t>.</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Secondly, tribunals may conflate substantive and procedural protection, reasoning that states must ‘respect the legitimate expectations insofar as the investor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should be treated with an appropriate degree of due process’.167 Arbitrators may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criticize the notion of stability and predictability, but still conclude that states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should ensure foreign investors a ‘climate of cooperation in support of investor activities’. According to the </w:t>
      </w:r>
      <w:r w:rsidRPr="00E7387B">
        <w:rPr>
          <w:rStyle w:val="fontstyle31"/>
          <w:rFonts w:cs="B Mitra"/>
          <w:sz w:val="24"/>
          <w:szCs w:val="24"/>
        </w:rPr>
        <w:t xml:space="preserve">Urbaser v. Argentina </w:t>
      </w:r>
      <w:r w:rsidRPr="00E7387B">
        <w:rPr>
          <w:rStyle w:val="fontstyle01"/>
          <w:rFonts w:cs="B Mitra"/>
          <w:sz w:val="24"/>
          <w:szCs w:val="24"/>
        </w:rPr>
        <w:t>award, rendered in 2016, ‘[i]nvestors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must have trust in the host State’s best efforts to sustain their operation on this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State’s territory.’168 Arbitrators, for instance, may find that investment treaties do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not require ‘full disclosure’,169 as the </w:t>
      </w:r>
      <w:r w:rsidRPr="00E7387B">
        <w:rPr>
          <w:rStyle w:val="fontstyle31"/>
          <w:rFonts w:cs="B Mitra"/>
          <w:sz w:val="24"/>
          <w:szCs w:val="24"/>
        </w:rPr>
        <w:t xml:space="preserve">Metalclad </w:t>
      </w:r>
      <w:r w:rsidRPr="00E7387B">
        <w:rPr>
          <w:rStyle w:val="fontstyle01"/>
          <w:rFonts w:cs="B Mitra"/>
          <w:sz w:val="24"/>
          <w:szCs w:val="24"/>
        </w:rPr>
        <w:t xml:space="preserve">and </w:t>
      </w:r>
      <w:r w:rsidRPr="00E7387B">
        <w:rPr>
          <w:rStyle w:val="fontstyle31"/>
          <w:rFonts w:cs="B Mitra"/>
          <w:sz w:val="24"/>
          <w:szCs w:val="24"/>
        </w:rPr>
        <w:t xml:space="preserve">TecMed </w:t>
      </w:r>
      <w:r w:rsidRPr="00E7387B">
        <w:rPr>
          <w:rStyle w:val="fontstyle01"/>
          <w:rFonts w:cs="B Mitra"/>
          <w:sz w:val="24"/>
          <w:szCs w:val="24"/>
        </w:rPr>
        <w:t>tribunals suggested, but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do bind states to inform investors ‘reasonably soon’ or in a ‘timely manner’ of any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measure that may affect their interests.170</w:t>
      </w:r>
    </w:p>
    <w:p w:rsidR="00736BBE" w:rsidRDefault="00736BBE" w:rsidP="00736BBE">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 xml:space="preserve">دوم اینکه، دادگاه‌ها ممکن است حمایتهای ماهوی و فرایندی را دربر گیرند، استدلال می‌کنند که دولت‌ها باید «به انتظارات مشروع توجه کنند تا با درجه مناسبی از فرایند مقتضی رفتار شود.» داوران </w:t>
      </w:r>
      <w:r w:rsidRPr="00E7387B">
        <w:rPr>
          <w:rFonts w:ascii="Segoe UI" w:hAnsi="Segoe UI" w:cs="B Mitra"/>
          <w:color w:val="000000"/>
          <w:sz w:val="24"/>
          <w:szCs w:val="24"/>
          <w:shd w:val="clear" w:color="auto" w:fill="FFFFFF"/>
          <w:rtl/>
          <w:lang w:bidi="fa-IR"/>
        </w:rPr>
        <w:t>۱۶۷</w:t>
      </w:r>
      <w:r w:rsidRPr="00E7387B">
        <w:rPr>
          <w:rFonts w:ascii="Segoe UI" w:hAnsi="Segoe UI" w:cs="B Mitra"/>
          <w:color w:val="000000"/>
          <w:sz w:val="24"/>
          <w:szCs w:val="24"/>
          <w:shd w:val="clear" w:color="auto" w:fill="FFFFFF"/>
          <w:rtl/>
        </w:rPr>
        <w:t xml:space="preserve"> می‌توانند از مفهوم ثبات و قابل پیش‌بینی بودن انتقاد کنند، اما با این حال نتیجه بگیرند که کشورها باید «فضای همکاری در حمایت از فعالیت‌های سرمایه‌گذار» را تضمین کنند. بر اساس جایزه اورباسر در سال </w:t>
      </w:r>
      <w:r w:rsidRPr="00E7387B">
        <w:rPr>
          <w:rFonts w:ascii="Segoe UI" w:hAnsi="Segoe UI" w:cs="B Mitra"/>
          <w:color w:val="000000"/>
          <w:sz w:val="24"/>
          <w:szCs w:val="24"/>
          <w:shd w:val="clear" w:color="auto" w:fill="FFFFFF"/>
          <w:rtl/>
          <w:lang w:bidi="fa-IR"/>
        </w:rPr>
        <w:t>۲۰۱۶</w:t>
      </w:r>
      <w:r w:rsidRPr="00E7387B">
        <w:rPr>
          <w:rFonts w:ascii="Segoe UI" w:hAnsi="Segoe UI" w:cs="B Mitra"/>
          <w:color w:val="000000"/>
          <w:sz w:val="24"/>
          <w:szCs w:val="24"/>
          <w:shd w:val="clear" w:color="auto" w:fill="FFFFFF"/>
          <w:rtl/>
        </w:rPr>
        <w:t xml:space="preserve"> ارژانتین، ‘ برای ادامه فعالیت خود در این کشور باید به بهترین تلاش دولت میزبان اطمینان داشته باشند. به عنوان مثال، داوران </w:t>
      </w:r>
      <w:r w:rsidRPr="00E7387B">
        <w:rPr>
          <w:rFonts w:ascii="Segoe UI" w:hAnsi="Segoe UI" w:cs="B Mitra"/>
          <w:color w:val="000000"/>
          <w:sz w:val="24"/>
          <w:szCs w:val="24"/>
          <w:shd w:val="clear" w:color="auto" w:fill="FFFFFF"/>
          <w:rtl/>
          <w:lang w:bidi="fa-IR"/>
        </w:rPr>
        <w:t>۱۶۸</w:t>
      </w:r>
      <w:r w:rsidRPr="00E7387B">
        <w:rPr>
          <w:rFonts w:ascii="Segoe UI" w:hAnsi="Segoe UI" w:cs="B Mitra"/>
          <w:color w:val="000000"/>
          <w:sz w:val="24"/>
          <w:szCs w:val="24"/>
          <w:shd w:val="clear" w:color="auto" w:fill="FFFFFF"/>
          <w:rtl/>
        </w:rPr>
        <w:t xml:space="preserve"> ممکن است به این نتیجه برسند که قراردادهای سرمایه‌گذاری نیازی به «افشای کامل» نیست، </w:t>
      </w:r>
      <w:r w:rsidRPr="00E7387B">
        <w:rPr>
          <w:rFonts w:ascii="Segoe UI" w:hAnsi="Segoe UI" w:cs="B Mitra"/>
          <w:color w:val="000000"/>
          <w:sz w:val="24"/>
          <w:szCs w:val="24"/>
          <w:shd w:val="clear" w:color="auto" w:fill="FFFFFF"/>
          <w:rtl/>
          <w:lang w:bidi="fa-IR"/>
        </w:rPr>
        <w:t>۱۶۹</w:t>
      </w:r>
      <w:r w:rsidRPr="00E7387B">
        <w:rPr>
          <w:rFonts w:ascii="Segoe UI" w:hAnsi="Segoe UI" w:cs="B Mitra"/>
          <w:color w:val="000000"/>
          <w:sz w:val="24"/>
          <w:szCs w:val="24"/>
          <w:shd w:val="clear" w:color="auto" w:fill="FFFFFF"/>
          <w:rtl/>
        </w:rPr>
        <w:t>، همانطور که در محاکم متلل و تک مد نظر است، اما کشورها را ملزم می‌سازند تا هر اقدامی را که ممکن است بر منافع انان تاثیر بگذارد، «به زودی» به سرمایه‌گذاران اطلاع دهند</w:t>
      </w:r>
      <w:r w:rsidRPr="00E7387B">
        <w:rPr>
          <w:rFonts w:ascii="Segoe UI" w:hAnsi="Segoe UI" w:cs="B Mitra"/>
          <w:color w:val="000000"/>
          <w:sz w:val="24"/>
          <w:szCs w:val="24"/>
          <w:shd w:val="clear" w:color="auto" w:fill="FFFFFF"/>
        </w:rPr>
        <w:t>.</w:t>
      </w: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Pr="002657E8" w:rsidRDefault="002657E8" w:rsidP="002657E8">
      <w:pPr>
        <w:bidi/>
        <w:jc w:val="right"/>
        <w:rPr>
          <w:rFonts w:ascii="Segoe UI" w:hAnsi="Segoe UI" w:cs="B Nazanin"/>
          <w:color w:val="000000"/>
          <w:sz w:val="20"/>
          <w:szCs w:val="20"/>
          <w:shd w:val="clear" w:color="auto" w:fill="FFFFFF"/>
        </w:rPr>
      </w:pPr>
      <w:r>
        <w:rPr>
          <w:rFonts w:ascii="Segoe UI" w:hAnsi="Segoe UI" w:cs="B Nazanin"/>
          <w:color w:val="000000"/>
          <w:sz w:val="20"/>
          <w:szCs w:val="20"/>
          <w:shd w:val="clear" w:color="auto" w:fill="FFFFFF"/>
        </w:rPr>
        <w:t>_____________________________________</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فرانک</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چارلز</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عارف</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علیه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مولداوی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ARB/</w:t>
      </w:r>
      <w:r w:rsidRPr="002657E8">
        <w:rPr>
          <w:rFonts w:ascii="Segoe UI" w:eastAsia="Times New Roman" w:hAnsi="Segoe UI" w:cs="B Nazanin" w:hint="cs"/>
          <w:color w:val="000000"/>
          <w:sz w:val="20"/>
          <w:szCs w:val="20"/>
          <w:rtl/>
          <w:lang w:bidi="fa-IR"/>
        </w:rPr>
        <w:t>۱۱/۲۳</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اوریل</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para. </w:t>
      </w:r>
      <w:r w:rsidRPr="002657E8">
        <w:rPr>
          <w:rFonts w:ascii="Segoe UI" w:eastAsia="Times New Roman" w:hAnsi="Segoe UI" w:cs="B Nazanin" w:hint="cs"/>
          <w:color w:val="000000"/>
          <w:sz w:val="20"/>
          <w:szCs w:val="20"/>
          <w:rtl/>
          <w:lang w:bidi="fa-IR"/>
        </w:rPr>
        <w:t>۵۳۷</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نظامهای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حقوقی،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انتظارات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حقیقی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رویهای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تشخیص</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میدهند،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اما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خط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میان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ترسیم</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میکنند</w:t>
      </w:r>
      <w:r>
        <w:rPr>
          <w:rFonts w:ascii="Segoe UI" w:eastAsia="Times New Roman" w:hAnsi="Segoe UI" w:cs="B Nazanin"/>
          <w:color w:val="000000"/>
          <w:sz w:val="20"/>
          <w:szCs w:val="20"/>
        </w:rPr>
        <w:t xml:space="preserve"> </w:t>
      </w:r>
      <w:r w:rsidRPr="002657E8">
        <w:rPr>
          <w:rFonts w:ascii="Segoe UI" w:eastAsia="Times New Roman" w:hAnsi="Segoe UI" w:cs="B Nazanin" w:hint="cs"/>
          <w:color w:val="000000"/>
          <w:sz w:val="20"/>
          <w:szCs w:val="20"/>
          <w:rtl/>
          <w:lang w:bidi="fa-IR"/>
        </w:rPr>
        <w:t>دسته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بندی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روش</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مختلف</w:t>
      </w:r>
      <w:r w:rsidRPr="002657E8">
        <w:rPr>
          <w:rFonts w:ascii="Segoe UI" w:eastAsia="Times New Roman" w:hAnsi="Segoe UI" w:cs="B Nazanin" w:hint="cs"/>
          <w:color w:val="000000"/>
          <w:sz w:val="20"/>
          <w:szCs w:val="20"/>
          <w:lang w:bidi="fa-IR"/>
        </w:rPr>
        <w:t>. Paprinskis </w:t>
      </w:r>
      <w:r w:rsidRPr="002657E8">
        <w:rPr>
          <w:rFonts w:ascii="Segoe UI" w:eastAsia="Times New Roman" w:hAnsi="Segoe UI" w:cs="B Nazanin" w:hint="cs"/>
          <w:color w:val="000000"/>
          <w:sz w:val="20"/>
          <w:szCs w:val="20"/>
          <w:rtl/>
          <w:lang w:bidi="fa-IR"/>
        </w:rPr>
        <w:t>را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ببینید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(n. </w:t>
      </w:r>
      <w:r w:rsidRPr="002657E8">
        <w:rPr>
          <w:rFonts w:ascii="Segoe UI" w:eastAsia="Times New Roman" w:hAnsi="Segoe UI" w:cs="B Nazanin" w:hint="cs"/>
          <w:color w:val="000000"/>
          <w:sz w:val="20"/>
          <w:szCs w:val="20"/>
          <w:rtl/>
          <w:lang w:bidi="fa-IR"/>
        </w:rPr>
        <w:t>۱۰۱</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۲۵۶</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Urbaser v. </w:t>
      </w:r>
      <w:r w:rsidRPr="002657E8">
        <w:rPr>
          <w:rFonts w:ascii="Segoe UI" w:eastAsia="Times New Roman" w:hAnsi="Segoe UI" w:cs="B Nazanin" w:hint="cs"/>
          <w:color w:val="000000"/>
          <w:sz w:val="20"/>
          <w:szCs w:val="20"/>
          <w:rtl/>
          <w:lang w:bidi="fa-IR"/>
        </w:rPr>
        <w:t>ارژانتین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Segoe UI" w:eastAsia="Times New Roman" w:hAnsi="Segoe UI" w:cs="B Nazanin" w:hint="cs"/>
          <w:color w:val="000000"/>
          <w:sz w:val="20"/>
          <w:szCs w:val="20"/>
          <w:lang w:bidi="fa-IR"/>
        </w:rPr>
        <w:t>. ARB / </w:t>
      </w:r>
      <w:r w:rsidRPr="002657E8">
        <w:rPr>
          <w:rFonts w:ascii="Segoe UI" w:eastAsia="Times New Roman" w:hAnsi="Segoe UI" w:cs="B Nazanin" w:hint="cs"/>
          <w:color w:val="000000"/>
          <w:sz w:val="20"/>
          <w:szCs w:val="20"/>
          <w:rtl/>
          <w:lang w:bidi="fa-IR"/>
        </w:rPr>
        <w:t>۰۷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۲۶</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دسامبر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۲۰۱۶،</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para. </w:t>
      </w:r>
      <w:r w:rsidRPr="002657E8">
        <w:rPr>
          <w:rFonts w:ascii="Segoe UI" w:eastAsia="Times New Roman" w:hAnsi="Segoe UI" w:cs="B Nazanin" w:hint="cs"/>
          <w:color w:val="000000"/>
          <w:sz w:val="20"/>
          <w:szCs w:val="20"/>
          <w:rtl/>
          <w:lang w:bidi="fa-IR"/>
        </w:rPr>
        <w:t>۶۲۸</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۱۶۹</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Micula v. </w:t>
      </w:r>
      <w:r w:rsidRPr="002657E8">
        <w:rPr>
          <w:rFonts w:ascii="Segoe UI" w:eastAsia="Times New Roman" w:hAnsi="Segoe UI" w:cs="B Nazanin" w:hint="cs"/>
          <w:color w:val="000000"/>
          <w:sz w:val="20"/>
          <w:szCs w:val="20"/>
          <w:rtl/>
          <w:lang w:bidi="fa-IR"/>
        </w:rPr>
        <w:t>رومانی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Segoe UI" w:eastAsia="Times New Roman" w:hAnsi="Segoe UI" w:cs="B Nazanin" w:hint="cs"/>
          <w:color w:val="000000"/>
          <w:sz w:val="20"/>
          <w:szCs w:val="20"/>
          <w:lang w:bidi="fa-IR"/>
        </w:rPr>
        <w:t>. ARB / </w:t>
      </w:r>
      <w:r w:rsidRPr="002657E8">
        <w:rPr>
          <w:rFonts w:ascii="Segoe UI" w:eastAsia="Times New Roman" w:hAnsi="Segoe UI" w:cs="B Nazanin" w:hint="cs"/>
          <w:color w:val="000000"/>
          <w:sz w:val="20"/>
          <w:szCs w:val="20"/>
          <w:rtl/>
          <w:lang w:bidi="fa-IR"/>
        </w:rPr>
        <w:t>۰۵</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۲۰</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۱۱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دسامبر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para. </w:t>
      </w:r>
      <w:r w:rsidRPr="002657E8">
        <w:rPr>
          <w:rFonts w:ascii="Segoe UI" w:eastAsia="Times New Roman" w:hAnsi="Segoe UI" w:cs="B Nazanin" w:hint="cs"/>
          <w:color w:val="000000"/>
          <w:sz w:val="20"/>
          <w:szCs w:val="20"/>
          <w:rtl/>
          <w:lang w:bidi="fa-IR"/>
        </w:rPr>
        <w:t>۵۳۳</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Style w:val="fontstyle01"/>
          <w:rFonts w:ascii="Segoe UI" w:eastAsia="Times New Roman" w:hAnsi="Segoe UI" w:cs="B Nazanin"/>
          <w:color w:val="000000"/>
        </w:rPr>
      </w:pPr>
      <w:r w:rsidRPr="002657E8">
        <w:rPr>
          <w:rFonts w:ascii="Segoe UI" w:eastAsia="Times New Roman" w:hAnsi="Segoe UI" w:cs="B Nazanin" w:hint="cs"/>
          <w:color w:val="000000"/>
          <w:sz w:val="20"/>
          <w:szCs w:val="20"/>
          <w:rtl/>
          <w:lang w:bidi="fa-IR"/>
        </w:rPr>
        <w:t>۱۷۰</w:t>
      </w:r>
      <w:r w:rsidRPr="002657E8">
        <w:rPr>
          <w:rFonts w:ascii="Segoe UI" w:eastAsia="Times New Roman" w:hAnsi="Segoe UI" w:cs="B Nazanin" w:hint="cs"/>
          <w:color w:val="000000"/>
          <w:sz w:val="20"/>
          <w:szCs w:val="20"/>
          <w:lang w:bidi="fa-IR"/>
        </w:rPr>
        <w:t>Iid. </w:t>
      </w:r>
      <w:r w:rsidRPr="002657E8">
        <w:rPr>
          <w:rFonts w:ascii="Segoe UI" w:eastAsia="Times New Roman" w:hAnsi="Segoe UI" w:cs="B Nazanin" w:hint="cs"/>
          <w:color w:val="000000"/>
          <w:sz w:val="20"/>
          <w:szCs w:val="20"/>
          <w:rtl/>
          <w:lang w:bidi="fa-IR"/>
        </w:rPr>
        <w:t>۸۶۹،</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۸۷۰</w:t>
      </w:r>
    </w:p>
    <w:p w:rsidR="003A53B2" w:rsidRPr="00E7387B" w:rsidRDefault="00E17572" w:rsidP="002657E8">
      <w:pPr>
        <w:jc w:val="both"/>
        <w:rPr>
          <w:rStyle w:val="fontstyle01"/>
          <w:rFonts w:cs="B Mitra"/>
          <w:sz w:val="24"/>
          <w:szCs w:val="24"/>
        </w:rPr>
      </w:pPr>
      <w:r w:rsidRPr="00E7387B">
        <w:rPr>
          <w:rStyle w:val="fontstyle01"/>
          <w:rFonts w:cs="B Mitra"/>
          <w:sz w:val="24"/>
          <w:szCs w:val="24"/>
        </w:rPr>
        <w:lastRenderedPageBreak/>
        <w:t>Thirdly, deciding on the reasonableness of a measure depends on how arbitrators assess the public ‘rational decision-making process’: tribunals have underscored that states need ‘good reasons’ for change.171 According to ISDS practice,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arbitrators assess public measures focusing on existing scientific and technical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evidence.172 States may manage to justify local demands on scientific or technical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grounds, and recent tribunals have accepted that political and technical reasons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may coincide.173 Yet this sort of justification may not always be possible, and will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be more difficult for Global South states, and even more so for local communities.174 Relying on technical and scientific evidence may serve to justify measures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to curb costs and risks, mainly when these are acknowledged by global standards,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but may create problems for attempts to modify ground rules or address claims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recognition. The idea of a technical and scientific approach to public regulation is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consistent with the embeddedness of foreign investor rights. It facilitates the emergence of a global view of which reasons are good reasons (and which are not) while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disciplining public measures aimed at protecting local goals and values or experimenting with alternative policy models.</w:t>
      </w:r>
    </w:p>
    <w:p w:rsidR="002657E8" w:rsidRDefault="00736BBE" w:rsidP="002657E8">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سوم این که تصمیم‌گیری در مورد معقول بودن یک تدبیر بستگی به این دارد که داوران چگونه به ارزیابی روند تصمیم‌گیری منطقی جامعه بپردازند. محاکم اظهار داشته اند که کشورها باید برای تغییر «دلایل خوبی» داشته باشند. بر اساس رویه</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xml:space="preserve">، داوران اقدامات عمومی را با تمرکز بر شواهد علمی و فنی موجود ارزیابی می کنند. </w:t>
      </w:r>
      <w:r w:rsidRPr="00E7387B">
        <w:rPr>
          <w:rFonts w:ascii="Segoe UI" w:hAnsi="Segoe UI" w:cs="B Mitra"/>
          <w:color w:val="000000"/>
          <w:sz w:val="24"/>
          <w:szCs w:val="24"/>
          <w:shd w:val="clear" w:color="auto" w:fill="FFFFFF"/>
          <w:rtl/>
          <w:lang w:bidi="fa-IR"/>
        </w:rPr>
        <w:t>۱۷۲</w:t>
      </w:r>
      <w:r w:rsidRPr="00E7387B">
        <w:rPr>
          <w:rFonts w:ascii="Segoe UI" w:hAnsi="Segoe UI" w:cs="B Mitra"/>
          <w:color w:val="000000"/>
          <w:sz w:val="24"/>
          <w:szCs w:val="24"/>
          <w:shd w:val="clear" w:color="auto" w:fill="FFFFFF"/>
          <w:rtl/>
        </w:rPr>
        <w:t xml:space="preserve"> کشور ممکن است خواسته های محلی را بر اساس زمینه های علمی یا فنی توجیه کنند و دادگاه های اخیر پذیرفته اند که دلایل سیاسی و فنی ممکن است منطبق باشند.</w:t>
      </w:r>
      <w:r w:rsidRPr="00E7387B">
        <w:rPr>
          <w:rFonts w:ascii="Segoe UI" w:hAnsi="Segoe UI" w:cs="B Mitra"/>
          <w:color w:val="000000"/>
          <w:sz w:val="24"/>
          <w:szCs w:val="24"/>
          <w:shd w:val="clear" w:color="auto" w:fill="FFFFFF"/>
          <w:rtl/>
          <w:lang w:bidi="fa-IR"/>
        </w:rPr>
        <w:t>۱۷۳</w:t>
      </w:r>
      <w:r w:rsidRPr="00E7387B">
        <w:rPr>
          <w:rFonts w:ascii="Segoe UI" w:hAnsi="Segoe UI" w:cs="B Mitra"/>
          <w:color w:val="000000"/>
          <w:sz w:val="24"/>
          <w:szCs w:val="24"/>
          <w:shd w:val="clear" w:color="auto" w:fill="FFFFFF"/>
          <w:rtl/>
        </w:rPr>
        <w:t xml:space="preserve"> با این حال این نوع توجیه ممکن است همیشه ممکن نباشد و برای جوامع جنوبی جهانی دشوار باشد و حتی بیشتر برای جوامع محلی. </w:t>
      </w:r>
      <w:r w:rsidRPr="00E7387B">
        <w:rPr>
          <w:rFonts w:ascii="Segoe UI" w:hAnsi="Segoe UI" w:cs="B Mitra"/>
          <w:color w:val="000000"/>
          <w:sz w:val="24"/>
          <w:szCs w:val="24"/>
          <w:shd w:val="clear" w:color="auto" w:fill="FFFFFF"/>
          <w:rtl/>
          <w:lang w:bidi="fa-IR"/>
        </w:rPr>
        <w:t>۱۷۴</w:t>
      </w:r>
      <w:r w:rsidRPr="00E7387B">
        <w:rPr>
          <w:rFonts w:ascii="Segoe UI" w:hAnsi="Segoe UI" w:cs="B Mitra"/>
          <w:color w:val="000000"/>
          <w:sz w:val="24"/>
          <w:szCs w:val="24"/>
          <w:shd w:val="clear" w:color="auto" w:fill="FFFFFF"/>
          <w:rtl/>
        </w:rPr>
        <w:t xml:space="preserve"> با تکیه بر شواهد فنی و علمی می تواند اقدامات را با استفاده از اقدامات </w:t>
      </w:r>
      <w:r w:rsidRPr="00E7387B">
        <w:rPr>
          <w:rFonts w:ascii="Segoe UI" w:hAnsi="Segoe UI" w:cs="B Mitra"/>
          <w:color w:val="000000"/>
          <w:sz w:val="24"/>
          <w:szCs w:val="24"/>
          <w:shd w:val="clear" w:color="auto" w:fill="FFFFFF"/>
          <w:rtl/>
          <w:lang w:bidi="fa-IR"/>
        </w:rPr>
        <w:t>۱۲۰۰</w:t>
      </w:r>
      <w:r w:rsidRPr="00E7387B">
        <w:rPr>
          <w:rFonts w:ascii="Segoe UI" w:hAnsi="Segoe UI" w:cs="B Mitra"/>
          <w:color w:val="000000"/>
          <w:sz w:val="24"/>
          <w:szCs w:val="24"/>
          <w:shd w:val="clear" w:color="auto" w:fill="FFFFFF"/>
          <w:rtl/>
        </w:rPr>
        <w:t xml:space="preserve"> افزایش معاهدات سرمایه گذاری توجیه کند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xml:space="preserve"> و از ان زمان برای محدود کردن هزینه ها و خطرات، عمدتا زمانی که این توسط استانداردهای جهانی تایید شده است، اما ممکن است مشکلاتی را برای تلاش برای تغییر قوانین پایه یا پرداختن به ادعاهای تشخیص ایجاد کند. ایده یک رویکرد فنی و علمی به مقررات عمومی با رعایت حقوق سرمایه گذاران خارجی مطابقت دارد. این روش به پیدایش دیدگاههای جهانی که دلایل خوبی دارند (و نه) در حین اصلاح معیارهای عمومی با هدف محافظت از اهداف و ارزشهای محلی یا ازمایش با الگوهای سیاست جایگزین کمک میکند</w:t>
      </w:r>
      <w:r w:rsidRPr="00E7387B">
        <w:rPr>
          <w:rFonts w:ascii="Segoe UI" w:hAnsi="Segoe UI" w:cs="B Mitra"/>
          <w:color w:val="000000"/>
          <w:sz w:val="24"/>
          <w:szCs w:val="24"/>
          <w:shd w:val="clear" w:color="auto" w:fill="FFFFFF"/>
        </w:rPr>
        <w:t>.</w:t>
      </w:r>
    </w:p>
    <w:p w:rsidR="002657E8" w:rsidRPr="002657E8" w:rsidRDefault="002657E8" w:rsidP="002657E8">
      <w:pPr>
        <w:bidi/>
        <w:jc w:val="right"/>
        <w:rPr>
          <w:rFonts w:ascii="Segoe UI" w:hAnsi="Segoe UI" w:cs="B Nazanin"/>
          <w:color w:val="000000"/>
          <w:sz w:val="20"/>
          <w:szCs w:val="20"/>
          <w:shd w:val="clear" w:color="auto" w:fill="FFFFFF"/>
        </w:rPr>
      </w:pPr>
      <w:r>
        <w:rPr>
          <w:rFonts w:ascii="Segoe UI" w:hAnsi="Segoe UI" w:cs="B Nazanin"/>
          <w:color w:val="000000"/>
          <w:sz w:val="20"/>
          <w:szCs w:val="20"/>
          <w:shd w:val="clear" w:color="auto" w:fill="FFFFFF"/>
        </w:rPr>
        <w:t>_________________________________________</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LG &amp; E. </w:t>
      </w:r>
      <w:r w:rsidRPr="002657E8">
        <w:rPr>
          <w:rFonts w:ascii="Segoe UI" w:eastAsia="Times New Roman" w:hAnsi="Segoe UI" w:cs="B Nazanin" w:hint="cs"/>
          <w:color w:val="000000"/>
          <w:sz w:val="20"/>
          <w:szCs w:val="20"/>
          <w:rtl/>
          <w:lang w:bidi="fa-IR"/>
        </w:rPr>
        <w:t>ارژانتین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Segoe UI" w:eastAsia="Times New Roman" w:hAnsi="Segoe UI" w:cs="B Nazanin" w:hint="cs"/>
          <w:color w:val="000000"/>
          <w:sz w:val="20"/>
          <w:szCs w:val="20"/>
          <w:lang w:bidi="fa-IR"/>
        </w:rPr>
        <w:t>. ARB / </w:t>
      </w:r>
      <w:r w:rsidRPr="002657E8">
        <w:rPr>
          <w:rFonts w:ascii="Segoe UI" w:eastAsia="Times New Roman" w:hAnsi="Segoe UI" w:cs="B Nazanin" w:hint="cs"/>
          <w:color w:val="000000"/>
          <w:sz w:val="20"/>
          <w:szCs w:val="20"/>
          <w:rtl/>
          <w:lang w:bidi="fa-IR"/>
        </w:rPr>
        <w:t>۰۲</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تصمیم</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مسئولیت،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اکتبر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۲۰۰۶،</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para. </w:t>
      </w:r>
      <w:r w:rsidRPr="002657E8">
        <w:rPr>
          <w:rFonts w:ascii="Segoe UI" w:eastAsia="Times New Roman" w:hAnsi="Segoe UI" w:cs="B Nazanin" w:hint="cs"/>
          <w:color w:val="000000"/>
          <w:sz w:val="20"/>
          <w:szCs w:val="20"/>
          <w:rtl/>
          <w:lang w:bidi="fa-IR"/>
        </w:rPr>
        <w:t>۱۵۸؛جایزه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قاره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ارژانتین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Segoe UI" w:eastAsia="Times New Roman" w:hAnsi="Segoe UI" w:cs="B Nazanin" w:hint="cs"/>
          <w:color w:val="000000"/>
          <w:sz w:val="20"/>
          <w:szCs w:val="20"/>
          <w:lang w:bidi="fa-IR"/>
        </w:rPr>
        <w:t>. ARB / </w:t>
      </w:r>
      <w:r w:rsidRPr="002657E8">
        <w:rPr>
          <w:rFonts w:ascii="Segoe UI" w:eastAsia="Times New Roman" w:hAnsi="Segoe UI" w:cs="B Nazanin" w:hint="cs"/>
          <w:color w:val="000000"/>
          <w:sz w:val="20"/>
          <w:szCs w:val="20"/>
          <w:rtl/>
          <w:lang w:bidi="fa-IR"/>
        </w:rPr>
        <w:t>۰۳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proofErr w:type="gramStart"/>
      <w:r w:rsidRPr="002657E8">
        <w:rPr>
          <w:rFonts w:ascii="Segoe UI" w:eastAsia="Times New Roman" w:hAnsi="Segoe UI" w:cs="B Nazanin" w:hint="cs"/>
          <w:color w:val="000000"/>
          <w:sz w:val="20"/>
          <w:szCs w:val="20"/>
          <w:rtl/>
          <w:lang w:bidi="fa-IR"/>
        </w:rPr>
        <w:t>۹</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w:t>
      </w:r>
      <w:proofErr w:type="gramEnd"/>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۵</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سپتامبر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۲۰۰۸،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para. </w:t>
      </w:r>
      <w:r w:rsidRPr="002657E8">
        <w:rPr>
          <w:rFonts w:ascii="Segoe UI" w:eastAsia="Times New Roman" w:hAnsi="Segoe UI" w:cs="B Nazanin" w:hint="cs"/>
          <w:color w:val="000000"/>
          <w:sz w:val="20"/>
          <w:szCs w:val="20"/>
          <w:rtl/>
          <w:lang w:bidi="fa-IR"/>
        </w:rPr>
        <w:t>۲۵۴</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۱۷۲</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Jürgen Kurtz</w:t>
      </w:r>
      <w:r w:rsidRPr="002657E8">
        <w:rPr>
          <w:rFonts w:ascii="Segoe UI" w:eastAsia="Times New Roman" w:hAnsi="Segoe UI" w:cs="B Nazanin" w:hint="cs"/>
          <w:color w:val="000000"/>
          <w:sz w:val="20"/>
          <w:szCs w:val="20"/>
          <w:rtl/>
          <w:lang w:bidi="fa-IR"/>
        </w:rPr>
        <w:t>،</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WTO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قانون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سرمایه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گذاری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المللی</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سیستم</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همگرا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(CUP </w:t>
      </w:r>
      <w:r w:rsidRPr="002657E8">
        <w:rPr>
          <w:rFonts w:ascii="Segoe UI" w:eastAsia="Times New Roman" w:hAnsi="Segoe UI" w:cs="B Nazanin" w:hint="cs"/>
          <w:color w:val="000000"/>
          <w:sz w:val="20"/>
          <w:szCs w:val="20"/>
          <w:rtl/>
          <w:lang w:bidi="fa-IR"/>
        </w:rPr>
        <w:t>۲۰۱۶</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۱۵۳-۶۷</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Urbaser v. </w:t>
      </w:r>
      <w:r w:rsidRPr="002657E8">
        <w:rPr>
          <w:rFonts w:ascii="Segoe UI" w:eastAsia="Times New Roman" w:hAnsi="Segoe UI" w:cs="B Nazanin" w:hint="cs"/>
          <w:color w:val="000000"/>
          <w:sz w:val="20"/>
          <w:szCs w:val="20"/>
          <w:rtl/>
          <w:lang w:bidi="fa-IR"/>
        </w:rPr>
        <w:t>ارژانتین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Segoe UI" w:eastAsia="Times New Roman" w:hAnsi="Segoe UI" w:cs="B Nazanin" w:hint="cs"/>
          <w:color w:val="000000"/>
          <w:sz w:val="20"/>
          <w:szCs w:val="20"/>
          <w:lang w:bidi="fa-IR"/>
        </w:rPr>
        <w:t>. ARB / </w:t>
      </w:r>
      <w:r w:rsidRPr="002657E8">
        <w:rPr>
          <w:rFonts w:ascii="Segoe UI" w:eastAsia="Times New Roman" w:hAnsi="Segoe UI" w:cs="B Nazanin" w:hint="cs"/>
          <w:color w:val="000000"/>
          <w:sz w:val="20"/>
          <w:szCs w:val="20"/>
          <w:rtl/>
          <w:lang w:bidi="fa-IR"/>
        </w:rPr>
        <w:t>۰۷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۲۶</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دسامبر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۲۰۱۶،</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پاراس</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۸۸۱،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۹۴۵؛</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lang w:bidi="fa-IR"/>
        </w:rPr>
        <w:t>Imperglio v. </w:t>
      </w:r>
      <w:r w:rsidRPr="002657E8">
        <w:rPr>
          <w:rFonts w:ascii="Segoe UI" w:eastAsia="Times New Roman" w:hAnsi="Segoe UI" w:cs="B Nazanin" w:hint="cs"/>
          <w:color w:val="000000"/>
          <w:sz w:val="20"/>
          <w:szCs w:val="20"/>
          <w:rtl/>
          <w:lang w:bidi="fa-IR"/>
        </w:rPr>
        <w:t>ارژانتین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 </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شماره</w:t>
      </w:r>
      <w:r w:rsidRPr="002657E8">
        <w:rPr>
          <w:rFonts w:ascii="Segoe UI" w:eastAsia="Times New Roman" w:hAnsi="Segoe UI" w:cs="B Nazanin" w:hint="cs"/>
          <w:color w:val="000000"/>
          <w:sz w:val="20"/>
          <w:szCs w:val="20"/>
          <w:lang w:bidi="fa-IR"/>
        </w:rPr>
        <w:t>. ARB / </w:t>
      </w:r>
      <w:r w:rsidRPr="002657E8">
        <w:rPr>
          <w:rFonts w:ascii="Segoe UI" w:eastAsia="Times New Roman" w:hAnsi="Segoe UI" w:cs="B Nazanin" w:hint="cs"/>
          <w:color w:val="000000"/>
          <w:sz w:val="20"/>
          <w:szCs w:val="20"/>
          <w:rtl/>
          <w:lang w:bidi="fa-IR"/>
        </w:rPr>
        <w:t>۰۷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۱۷</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ژوئن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AES </w:t>
      </w:r>
      <w:r w:rsidRPr="002657E8">
        <w:rPr>
          <w:rFonts w:ascii="Segoe UI" w:eastAsia="Times New Roman" w:hAnsi="Segoe UI" w:cs="B Nazanin" w:hint="cs"/>
          <w:color w:val="000000"/>
          <w:sz w:val="20"/>
          <w:szCs w:val="20"/>
          <w:rtl/>
          <w:lang w:bidi="fa-IR"/>
        </w:rPr>
        <w:t>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مجارستان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مورد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ICSID</w:t>
      </w:r>
      <w:r w:rsidRPr="002657E8">
        <w:rPr>
          <w:rFonts w:ascii="Segoe UI" w:eastAsia="Times New Roman" w:hAnsi="Segoe UI" w:cs="B Nazanin" w:hint="cs"/>
          <w:color w:val="000000"/>
          <w:sz w:val="20"/>
          <w:szCs w:val="20"/>
          <w:rtl/>
          <w:lang w:bidi="fa-IR"/>
        </w:rPr>
        <w:t>نه</w:t>
      </w:r>
      <w:r w:rsidRPr="002657E8">
        <w:rPr>
          <w:rFonts w:ascii="Segoe UI" w:eastAsia="Times New Roman" w:hAnsi="Segoe UI" w:cs="B Nazanin" w:hint="cs"/>
          <w:color w:val="000000"/>
          <w:sz w:val="20"/>
          <w:szCs w:val="20"/>
          <w:lang w:bidi="fa-IR"/>
        </w:rPr>
        <w:t>. ARB/</w:t>
      </w:r>
      <w:r w:rsidRPr="002657E8">
        <w:rPr>
          <w:rFonts w:ascii="Segoe UI" w:eastAsia="Times New Roman" w:hAnsi="Segoe UI" w:cs="B Nazanin" w:hint="cs"/>
          <w:color w:val="000000"/>
          <w:sz w:val="20"/>
          <w:szCs w:val="20"/>
          <w:rtl/>
          <w:lang w:bidi="fa-IR"/>
        </w:rPr>
        <w:t>۰۷/۲۲</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جایزه،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سپتامبر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۲۰۱۰،</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پارا</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۱۰.۳.۲۳</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۱۷۴</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شواهد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نشان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دهد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کشورهای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نفوذ</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شمالی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شانس</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بیشتری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برای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متقاعد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کردندادگاه‌هایی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برای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پرونده‌هایشان</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مالکوم</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لنگفورد</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دنیل</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بهن،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از</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عهده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گرفتن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عکس‌العمل</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تحولداور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پیمان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سرمایه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گذاری؟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۲۰۱۸</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۲۹</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مجله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اروپایی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حقوق</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بین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الملل</w:t>
      </w:r>
      <w:r w:rsidRPr="002657E8">
        <w:rPr>
          <w:rFonts w:ascii="Cambria" w:eastAsia="Times New Roman" w:hAnsi="Cambria" w:cs="Cambria" w:hint="cs"/>
          <w:color w:val="000000"/>
          <w:sz w:val="20"/>
          <w:szCs w:val="20"/>
          <w:rtl/>
          <w:lang w:bidi="fa-IR"/>
        </w:rPr>
        <w:t> </w:t>
      </w:r>
      <w:r>
        <w:rPr>
          <w:rFonts w:ascii="Segoe UI" w:eastAsia="Times New Roman" w:hAnsi="Segoe UI" w:cs="B Nazanin" w:hint="cs"/>
          <w:color w:val="000000"/>
          <w:sz w:val="20"/>
          <w:szCs w:val="20"/>
          <w:rtl/>
          <w:lang w:bidi="fa-IR"/>
        </w:rPr>
        <w:t>۵۵۱</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دشواری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جوامع</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محلی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برای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ثبت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اثبات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هزینه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زیست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محیطی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بهداشتی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روبرو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هستندپروژه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سرمایه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گذاری</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توسط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پرونده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Cerro Matoso </w:t>
      </w:r>
      <w:r w:rsidRPr="002657E8">
        <w:rPr>
          <w:rFonts w:ascii="Segoe UI" w:eastAsia="Times New Roman" w:hAnsi="Segoe UI" w:cs="B Nazanin" w:hint="cs"/>
          <w:color w:val="000000"/>
          <w:sz w:val="20"/>
          <w:szCs w:val="20"/>
          <w:rtl/>
          <w:lang w:bidi="fa-IR"/>
        </w:rPr>
        <w:t>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کلمبیا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نشان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داده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شده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است</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مصاحبه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رهبران</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lang w:bidi="fa-IR"/>
        </w:rPr>
        <w:t>Zenu Community, </w:t>
      </w:r>
      <w:r w:rsidRPr="002657E8">
        <w:rPr>
          <w:rFonts w:ascii="Segoe UI" w:eastAsia="Times New Roman" w:hAnsi="Segoe UI" w:cs="B Nazanin" w:hint="cs"/>
          <w:color w:val="000000"/>
          <w:sz w:val="20"/>
          <w:szCs w:val="20"/>
          <w:rtl/>
          <w:lang w:bidi="fa-IR"/>
        </w:rPr>
        <w:t>بوگوتا</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اوت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۲۰۱۸؛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Alvaro J. Idrovo</w:t>
      </w:r>
      <w:r w:rsidRPr="002657E8">
        <w:rPr>
          <w:rFonts w:ascii="Segoe UI" w:eastAsia="Times New Roman" w:hAnsi="Segoe UI" w:cs="B Nazanin" w:hint="cs"/>
          <w:color w:val="000000"/>
          <w:sz w:val="20"/>
          <w:szCs w:val="20"/>
          <w:rtl/>
          <w:lang w:bidi="fa-IR"/>
        </w:rPr>
        <w:t>،</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«Cerro Matoso </w:t>
      </w:r>
      <w:r w:rsidRPr="002657E8">
        <w:rPr>
          <w:rFonts w:ascii="Segoe UI" w:eastAsia="Times New Roman" w:hAnsi="Segoe UI" w:cs="B Nazanin" w:hint="cs"/>
          <w:color w:val="000000"/>
          <w:sz w:val="20"/>
          <w:szCs w:val="20"/>
          <w:rtl/>
          <w:lang w:bidi="fa-IR"/>
        </w:rPr>
        <w:t>معدن،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مخلوط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شیمیایی،و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عدالت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محیط</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زیست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در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کلمبیا</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۲۰۱۸</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۳۹۱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لنست</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۲۳۲۰</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This preference for global knowledge and institutions is an underlying principle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ISDS practice. Tucker’s interviews indicate that arbitrators value the existence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‘independent determinations’. By ‘independent’, however, they actually mean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knowledge or consensus coming from the global terrain, as the issue in actual cases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often hinges on whether there ‘was enough evidence around the world that countries were getting rid of this’.175 States that act without having this sort of evidence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either go too fast or are politically motivated, focusing on short term costs instead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long term benefits. In this sense, Van Harten’s finding that ISDS arbitrators show</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less judicial restraint than judges when dealing with non-discriminatory measures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is not surprising.176 ISDS asks for more than a domestic judiciary—or at least for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something else—to decide that a measure falls within states’ police powers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does not require compensation.</w:t>
      </w:r>
    </w:p>
    <w:p w:rsidR="00736BBE" w:rsidRDefault="00736BBE" w:rsidP="00736BBE">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این ترجیح برای دانش جهانی و موسسات یک اصل اساسی در مورد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است. مصاحبه های تاکر نشان میدهد که داوران برای وجود «تعیین های مستقل» ارزش قائل هستند. این بدان معنی است که این نظریه در واقع دانش یا اجماع جهانی است، زیرا مسئله در مورد واقعی اغلب به این بستگی دارد که ایا «شواهد کافی در سراسر جهان وجود دارد که کشورها از این شر خلاص شوند».</w:t>
      </w:r>
      <w:r w:rsidRPr="00E7387B">
        <w:rPr>
          <w:rFonts w:ascii="Segoe UI" w:hAnsi="Segoe UI" w:cs="B Mitra"/>
          <w:color w:val="000000"/>
          <w:sz w:val="24"/>
          <w:szCs w:val="24"/>
          <w:shd w:val="clear" w:color="auto" w:fill="FFFFFF"/>
          <w:rtl/>
          <w:lang w:bidi="fa-IR"/>
        </w:rPr>
        <w:t>۱۷۵</w:t>
      </w:r>
      <w:r w:rsidRPr="00E7387B">
        <w:rPr>
          <w:rFonts w:ascii="Segoe UI" w:hAnsi="Segoe UI" w:cs="B Mitra"/>
          <w:color w:val="000000"/>
          <w:sz w:val="24"/>
          <w:szCs w:val="24"/>
          <w:shd w:val="clear" w:color="auto" w:fill="FFFFFF"/>
          <w:rtl/>
        </w:rPr>
        <w:t xml:space="preserve"> اظهار می‌کند که بدون داشتن چنین شواهدی یا بسیار سریع عمل می‌کنند یا دارای انگیزه سیاسی هستند و به جای مزایای بلند مدت، بر هزینه‌های کوتاه مدت تمرکز می‌کنند. در این باب، تصمیم ون هارتن مبنی بر اینکه داوران</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در برخورد با اقدامات غیرتبعیض‌امیز از خود خویشتنداری قضایی کمتری نشان می‌دهند، تعجب‌اور نیست.</w:t>
      </w:r>
      <w:r w:rsidRPr="00E7387B">
        <w:rPr>
          <w:rFonts w:ascii="Segoe UI" w:hAnsi="Segoe UI" w:cs="B Mitra"/>
          <w:color w:val="000000"/>
          <w:sz w:val="24"/>
          <w:szCs w:val="24"/>
          <w:shd w:val="clear" w:color="auto" w:fill="FFFFFF"/>
          <w:rtl/>
          <w:lang w:bidi="fa-IR"/>
        </w:rPr>
        <w:t>۱۷۶</w:t>
      </w:r>
      <w:r w:rsidRPr="00E7387B">
        <w:rPr>
          <w:rFonts w:ascii="Segoe UI" w:hAnsi="Segoe UI" w:cs="B Mitra"/>
          <w:color w:val="000000"/>
          <w:sz w:val="24"/>
          <w:szCs w:val="24"/>
          <w:shd w:val="clear" w:color="auto" w:fill="FFFFFF"/>
        </w:rPr>
        <w:t xml:space="preserve"> SDS </w:t>
      </w:r>
      <w:r w:rsidRPr="00E7387B">
        <w:rPr>
          <w:rFonts w:ascii="Segoe UI" w:hAnsi="Segoe UI" w:cs="B Mitra"/>
          <w:color w:val="000000"/>
          <w:sz w:val="24"/>
          <w:szCs w:val="24"/>
          <w:shd w:val="clear" w:color="auto" w:fill="FFFFFF"/>
          <w:rtl/>
        </w:rPr>
        <w:t>خواهان بیش از یک دستگاه قضایی محلی - یا حداقل برای چیزی دیگر - هستند تا تصمیم بگیرند که اقدامی در حیطه قدرت پلیس ایالتی صورت می‌گیرد و نیازی به پرداخت غرامت ندارد</w:t>
      </w:r>
      <w:r w:rsidRPr="00E7387B">
        <w:rPr>
          <w:rFonts w:ascii="Segoe UI" w:hAnsi="Segoe UI" w:cs="B Mitra"/>
          <w:color w:val="000000"/>
          <w:sz w:val="24"/>
          <w:szCs w:val="24"/>
          <w:shd w:val="clear" w:color="auto" w:fill="FFFFFF"/>
        </w:rPr>
        <w:t>.</w:t>
      </w: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right"/>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_________________________________</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۱۷۵</w:t>
      </w:r>
      <w:r>
        <w:rPr>
          <w:rFonts w:ascii="Segoe UI" w:eastAsia="Times New Roman" w:hAnsi="Segoe UI" w:cs="B Nazanin"/>
          <w:color w:val="000000"/>
          <w:sz w:val="20"/>
          <w:szCs w:val="20"/>
          <w:lang w:bidi="fa-IR"/>
        </w:rPr>
        <w:t>.</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تاکر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(n. </w:t>
      </w:r>
      <w:r w:rsidRPr="002657E8">
        <w:rPr>
          <w:rFonts w:ascii="Segoe UI" w:eastAsia="Times New Roman" w:hAnsi="Segoe UI" w:cs="B Nazanin" w:hint="cs"/>
          <w:color w:val="000000"/>
          <w:sz w:val="20"/>
          <w:szCs w:val="20"/>
          <w:rtl/>
          <w:lang w:bidi="fa-IR"/>
        </w:rPr>
        <w:t>۹۲</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۷۴-۵</w:t>
      </w:r>
      <w:r w:rsidRPr="002657E8">
        <w:rPr>
          <w:rFonts w:ascii="Segoe UI" w:eastAsia="Times New Roman" w:hAnsi="Segoe UI" w:cs="B Nazanin" w:hint="cs"/>
          <w:color w:val="000000"/>
          <w:sz w:val="20"/>
          <w:szCs w:val="20"/>
          <w:lang w:bidi="fa-IR"/>
        </w:rPr>
        <w:t>.</w:t>
      </w:r>
      <w:r>
        <w:rPr>
          <w:rFonts w:ascii="Segoe UI" w:eastAsia="Times New Roman" w:hAnsi="Segoe UI" w:cs="B Nazanin"/>
          <w:color w:val="000000"/>
          <w:sz w:val="20"/>
          <w:szCs w:val="20"/>
        </w:rPr>
        <w:t xml:space="preserve"> </w:t>
      </w:r>
      <w:r w:rsidRPr="002657E8">
        <w:rPr>
          <w:rFonts w:ascii="Segoe UI" w:eastAsia="Times New Roman" w:hAnsi="Segoe UI" w:cs="B Nazanin" w:hint="cs"/>
          <w:color w:val="000000"/>
          <w:sz w:val="20"/>
          <w:szCs w:val="20"/>
          <w:rtl/>
          <w:lang w:bidi="fa-IR"/>
        </w:rPr>
        <w:t>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هارتن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(n) </w:t>
      </w:r>
      <w:r w:rsidRPr="002657E8">
        <w:rPr>
          <w:rFonts w:ascii="Segoe UI" w:eastAsia="Times New Roman" w:hAnsi="Segoe UI" w:cs="B Nazanin" w:hint="cs"/>
          <w:color w:val="000000"/>
          <w:sz w:val="20"/>
          <w:szCs w:val="20"/>
          <w:rtl/>
          <w:lang w:bidi="fa-IR"/>
        </w:rPr>
        <w:t>۱۷۶</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۱۰۴</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۹-۱۸،</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۱۵۷-۶۴</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۱۷۷</w:t>
      </w:r>
      <w:r>
        <w:rPr>
          <w:rFonts w:ascii="Segoe UI" w:eastAsia="Times New Roman" w:hAnsi="Segoe UI" w:cs="B Nazanin"/>
          <w:color w:val="000000"/>
          <w:sz w:val="20"/>
          <w:szCs w:val="20"/>
          <w:lang w:bidi="fa-IR"/>
        </w:rPr>
        <w:t>.</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فیلیپ</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اسکرانتون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پاتریک</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فریدنسون،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بازتصور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تاریخ</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کسب</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کار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دانشگاه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جان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هاپکینز</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۲۰۱۳</w:t>
      </w:r>
      <w:r w:rsidRPr="002657E8">
        <w:rPr>
          <w:rFonts w:ascii="Segoe UI" w:eastAsia="Times New Roman" w:hAnsi="Segoe UI" w:cs="B Nazanin" w:hint="cs"/>
          <w:color w:val="000000"/>
          <w:sz w:val="20"/>
          <w:szCs w:val="20"/>
          <w:lang w:bidi="fa-IR"/>
        </w:rPr>
        <w:t>) </w:t>
      </w:r>
      <w:r w:rsidRPr="002657E8">
        <w:rPr>
          <w:rFonts w:ascii="Segoe UI" w:eastAsia="Times New Roman" w:hAnsi="Segoe UI" w:cs="B Nazanin" w:hint="cs"/>
          <w:color w:val="000000"/>
          <w:sz w:val="20"/>
          <w:szCs w:val="20"/>
          <w:rtl/>
          <w:lang w:bidi="fa-IR"/>
        </w:rPr>
        <w:t>۱۱۴</w:t>
      </w:r>
      <w:r w:rsidRPr="002657E8">
        <w:rPr>
          <w:rFonts w:ascii="Segoe UI" w:eastAsia="Times New Roman" w:hAnsi="Segoe UI" w:cs="B Nazanin" w:hint="cs"/>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۱۷۸</w:t>
      </w:r>
      <w:r w:rsidRPr="002657E8">
        <w:rPr>
          <w:rFonts w:ascii="Segoe UI" w:eastAsia="Times New Roman" w:hAnsi="Segoe UI" w:cs="B Nazanin" w:hint="cs"/>
          <w:color w:val="000000"/>
          <w:sz w:val="20"/>
          <w:szCs w:val="20"/>
          <w:lang w:bidi="fa-IR"/>
        </w:rPr>
        <w:t>.</w:t>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Equally important, the preference for technical and scientific evidence corresponds to the purpose of investment treaties as seen from the perspective of foreign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investors—that is, to maximize their calculability. Business historians highlight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multiple ‘organized efforts’ to ‘overcome’ uncertainty: ‘situations in which risk</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cannot be calculated’.177 At the time of investing, foreign investors can calculate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costs and risks associated with a project or at least foresee potential public measures in light of the existing regulatory framework and the state of scientific evidence. Measures that are reasonable within this context can be internalized as part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the business risk without disrupting calculability. As Philip Scranton and Patrick</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Fridenson observe, investors have ‘reliable knowledge’ over these questions.178 For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arbitrators, the situation is different when it comes to local goals and values. They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find that investors have to live with the fact that projects may become non-viable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technical reasons, and that circumstances may vary and call for adjustments,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but they can reasonably assume that states have already sorted out the politics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investment. A scientific and technical assessment may change, as a result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new evidence, but local goals and values should not.</w:t>
      </w:r>
    </w:p>
    <w:p w:rsidR="00736BBE" w:rsidRDefault="00736BBE" w:rsidP="00736BBE">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به همان اندازه مهم، ترجیح مدارک فنی و علمی با هدف معاهدات سرمایه گذاری که از دیدگاه سرمایه گذاران خارجی دیده می شود مرتبط است - که به حداکثر رساندن قابلیت محاسبه انها است. تاریخ‌نگاران تجاری بر «تلاش‌های سازمان‌یافته» برای غلبه بر تردید تاکید می‌کنند: «وضعیت‌هایی که در ان‌ها نمی‌توان ریسک را محاسبه کرد».</w:t>
      </w:r>
      <w:r w:rsidRPr="00E7387B">
        <w:rPr>
          <w:rFonts w:ascii="Segoe UI" w:hAnsi="Segoe UI" w:cs="B Mitra"/>
          <w:color w:val="000000"/>
          <w:sz w:val="24"/>
          <w:szCs w:val="24"/>
          <w:shd w:val="clear" w:color="auto" w:fill="FFFFFF"/>
          <w:rtl/>
          <w:lang w:bidi="fa-IR"/>
        </w:rPr>
        <w:t>۱۷۷</w:t>
      </w:r>
      <w:r w:rsidRPr="00E7387B">
        <w:rPr>
          <w:rFonts w:ascii="Segoe UI" w:hAnsi="Segoe UI" w:cs="B Mitra"/>
          <w:color w:val="000000"/>
          <w:sz w:val="24"/>
          <w:szCs w:val="24"/>
          <w:shd w:val="clear" w:color="auto" w:fill="FFFFFF"/>
          <w:rtl/>
        </w:rPr>
        <w:t xml:space="preserve"> سرمایه‌گذاران خارجی می‌توانند هزینه‌ها و ریسک‌های مرتبط با پروژه را محاسبه کنند یا حداقل معیارهای عمومی بالقوه را با توجه به چارچوب نظارتی موجود و وضعیت شواهد علمی پیش‌بینی کنند. معیارهای معقول در این زمینه می‌توانند به عنوان بخشی از ریسک کسب و کار بدون مختل کردن قابلیت حساب، درونی شوند. همان طور که فیلیپ سرانتون و پاتریک فریدنسون مشاهده می‌کنند، سرمایه‌گذاران در مورد این سؤالات از دانش قابل اعتمادی برخوردارند. </w:t>
      </w:r>
      <w:r w:rsidRPr="00E7387B">
        <w:rPr>
          <w:rFonts w:ascii="Segoe UI" w:hAnsi="Segoe UI" w:cs="B Mitra"/>
          <w:color w:val="000000"/>
          <w:sz w:val="24"/>
          <w:szCs w:val="24"/>
          <w:shd w:val="clear" w:color="auto" w:fill="FFFFFF"/>
          <w:rtl/>
          <w:lang w:bidi="fa-IR"/>
        </w:rPr>
        <w:t>۱۷۸</w:t>
      </w:r>
      <w:r w:rsidRPr="00E7387B">
        <w:rPr>
          <w:rFonts w:ascii="Segoe UI" w:hAnsi="Segoe UI" w:cs="B Mitra"/>
          <w:color w:val="000000"/>
          <w:sz w:val="24"/>
          <w:szCs w:val="24"/>
          <w:shd w:val="clear" w:color="auto" w:fill="FFFFFF"/>
          <w:rtl/>
        </w:rPr>
        <w:t xml:space="preserve"> برای داوران، وضعیت در مورد اهداف و ارزش‌های محلی متفاوت است. انان دریافته‌اند که سرمایه‌گذاران باید با این واقعیت زندگی کنند که پروژه‌ها ممکن است به دلایل فنی غیرقابل انجام باشند، و شرایط ممکن است متفاوت باشد و نیازمند اصلاحات باشد، اما انها می‌توانند به طور منطقی فرض کنند که کشورها از قبل سیاست‌های سرمایه‌گذاری را حل کرده‌اند. یک ارزیابی علمی و فنی ممکن است بر اثر یک مدرک جدید تغییر کند, ولی اهداف و ارزش های محلی نباید تغییر کنند</w:t>
      </w:r>
      <w:r w:rsidRPr="00E7387B">
        <w:rPr>
          <w:rFonts w:ascii="Segoe UI" w:hAnsi="Segoe UI" w:cs="B Mitra"/>
          <w:color w:val="000000"/>
          <w:sz w:val="24"/>
          <w:szCs w:val="24"/>
          <w:shd w:val="clear" w:color="auto" w:fill="FFFFFF"/>
        </w:rPr>
        <w:t>.</w:t>
      </w: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both"/>
        <w:rPr>
          <w:rFonts w:ascii="Segoe UI" w:hAnsi="Segoe UI" w:cs="B Mitra"/>
          <w:color w:val="000000"/>
          <w:sz w:val="24"/>
          <w:szCs w:val="24"/>
          <w:shd w:val="clear" w:color="auto" w:fill="FFFFFF"/>
        </w:rPr>
      </w:pPr>
    </w:p>
    <w:p w:rsidR="002657E8" w:rsidRDefault="002657E8" w:rsidP="002657E8">
      <w:pPr>
        <w:bidi/>
        <w:jc w:val="right"/>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_______________________________________</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r w:rsidRPr="002657E8">
        <w:rPr>
          <w:rFonts w:ascii="Segoe UI" w:eastAsia="Times New Roman" w:hAnsi="Segoe UI" w:cs="B Nazanin" w:hint="cs"/>
          <w:color w:val="000000"/>
          <w:sz w:val="20"/>
          <w:szCs w:val="20"/>
          <w:rtl/>
          <w:lang w:bidi="fa-IR"/>
        </w:rPr>
        <w:t>۱۷۷</w:t>
      </w:r>
      <w:r>
        <w:rPr>
          <w:rFonts w:ascii="Segoe UI" w:eastAsia="Times New Roman" w:hAnsi="Segoe UI" w:cs="B Nazanin"/>
          <w:color w:val="000000"/>
          <w:sz w:val="20"/>
          <w:szCs w:val="20"/>
          <w:lang w:bidi="fa-IR"/>
        </w:rPr>
        <w:t>.</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فیلیپ</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اسکرانتون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پاتریک</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فریدنسون،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بازتصور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تاریخ</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کسب</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و</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کار</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lang w:bidi="fa-IR"/>
        </w:rPr>
        <w:t>(</w:t>
      </w:r>
      <w:r w:rsidRPr="002657E8">
        <w:rPr>
          <w:rFonts w:ascii="Segoe UI" w:eastAsia="Times New Roman" w:hAnsi="Segoe UI" w:cs="B Nazanin" w:hint="cs"/>
          <w:color w:val="000000"/>
          <w:sz w:val="20"/>
          <w:szCs w:val="20"/>
          <w:rtl/>
          <w:lang w:bidi="fa-IR"/>
        </w:rPr>
        <w:t>دانشگاه</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جان</w:t>
      </w:r>
      <w:r w:rsidRPr="002657E8">
        <w:rPr>
          <w:rFonts w:ascii="Cambria" w:eastAsia="Times New Roman" w:hAnsi="Cambria" w:cs="Cambria" w:hint="cs"/>
          <w:color w:val="000000"/>
          <w:sz w:val="20"/>
          <w:szCs w:val="20"/>
          <w:rtl/>
          <w:lang w:bidi="fa-IR"/>
        </w:rPr>
        <w:t> </w:t>
      </w:r>
      <w:r w:rsidRPr="002657E8">
        <w:rPr>
          <w:rFonts w:ascii="Segoe UI" w:eastAsia="Times New Roman" w:hAnsi="Segoe UI" w:cs="B Nazanin" w:hint="cs"/>
          <w:color w:val="000000"/>
          <w:sz w:val="20"/>
          <w:szCs w:val="20"/>
          <w:rtl/>
          <w:lang w:bidi="fa-IR"/>
        </w:rPr>
        <w:t>هاپکینز</w:t>
      </w:r>
      <w:r>
        <w:rPr>
          <w:rFonts w:ascii="Segoe UI" w:eastAsia="Times New Roman" w:hAnsi="Segoe UI" w:cs="B Nazanin"/>
          <w:color w:val="000000"/>
          <w:sz w:val="20"/>
          <w:szCs w:val="20"/>
          <w:lang w:bidi="fa-IR"/>
        </w:rPr>
        <w:t>.</w:t>
      </w:r>
    </w:p>
    <w:p w:rsidR="002657E8" w:rsidRPr="002657E8" w:rsidRDefault="002657E8" w:rsidP="002657E8">
      <w:pPr>
        <w:shd w:val="clear" w:color="auto" w:fill="FFFFFF"/>
        <w:bidi/>
        <w:spacing w:after="0" w:line="240" w:lineRule="auto"/>
        <w:rPr>
          <w:rFonts w:ascii="Segoe UI" w:eastAsia="Times New Roman" w:hAnsi="Segoe UI" w:cs="B Nazanin"/>
          <w:color w:val="000000"/>
          <w:sz w:val="20"/>
          <w:szCs w:val="20"/>
        </w:rPr>
      </w:pPr>
    </w:p>
    <w:p w:rsidR="002657E8" w:rsidRPr="002657E8" w:rsidRDefault="002657E8" w:rsidP="002657E8">
      <w:pPr>
        <w:bidi/>
        <w:rPr>
          <w:rStyle w:val="fontstyle01"/>
          <w:rFonts w:cs="B Nazanin"/>
        </w:rPr>
      </w:pPr>
    </w:p>
    <w:p w:rsidR="003A53B2" w:rsidRPr="002657E8" w:rsidRDefault="003A53B2" w:rsidP="002657E8">
      <w:pPr>
        <w:jc w:val="right"/>
        <w:rPr>
          <w:rStyle w:val="fontstyle01"/>
          <w:rFonts w:cs="B Nazanin"/>
        </w:rPr>
      </w:pPr>
      <w:r w:rsidRPr="002657E8">
        <w:rPr>
          <w:rStyle w:val="fontstyle01"/>
          <w:rFonts w:cs="B Nazanin"/>
        </w:rPr>
        <w:br w:type="page"/>
      </w:r>
    </w:p>
    <w:p w:rsidR="002657E8" w:rsidRDefault="00E17572" w:rsidP="003A53B2">
      <w:pPr>
        <w:jc w:val="both"/>
        <w:rPr>
          <w:rStyle w:val="fontstyle21"/>
          <w:rFonts w:cs="B Mitra"/>
        </w:rPr>
      </w:pPr>
      <w:r w:rsidRPr="00E7387B">
        <w:rPr>
          <w:rStyle w:val="fontstyle01"/>
          <w:rFonts w:cs="B Mitra" w:hint="cs"/>
          <w:sz w:val="24"/>
          <w:szCs w:val="24"/>
          <w:rtl/>
        </w:rPr>
        <w:lastRenderedPageBreak/>
        <w:t xml:space="preserve"> </w:t>
      </w:r>
      <w:r w:rsidRPr="00E7387B">
        <w:rPr>
          <w:rStyle w:val="fontstyle21"/>
          <w:rFonts w:cs="B Mitra"/>
        </w:rPr>
        <w:t>Conclusion</w:t>
      </w:r>
    </w:p>
    <w:p w:rsidR="003A53B2" w:rsidRPr="00E7387B" w:rsidRDefault="00E17572" w:rsidP="003A53B2">
      <w:pPr>
        <w:jc w:val="both"/>
        <w:rPr>
          <w:rStyle w:val="fontstyle01"/>
          <w:rFonts w:cs="B Mitra"/>
          <w:sz w:val="24"/>
          <w:szCs w:val="24"/>
        </w:rPr>
      </w:pPr>
      <w:r w:rsidRPr="00E7387B">
        <w:rPr>
          <w:rStyle w:val="fontstyle01"/>
          <w:rFonts w:cs="B Mitra"/>
          <w:sz w:val="24"/>
          <w:szCs w:val="24"/>
        </w:rPr>
        <w:t>In the 1990s, international organizations such as the World Bank and UNCTAD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suggested and promoted policies closely associated with the world-making project of the norm entrepreneurs of the 1950s and 1960s, including investment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treaties and ISDS. Later, when the first ISDS cases hit states, arbitrators decided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these disputes following a reasoning remarkably similar to the legal imagination of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norm entrepreneurs: foreign investor rights are globally embedded, ISDS is an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antidote to localism, and legitimate expectations must be protected. The main difference is that these expectations are protected under FET instead of the provision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on undertakings (known today as the umbrella clause).</w:t>
      </w:r>
    </w:p>
    <w:p w:rsidR="00736BBE" w:rsidRPr="00E7387B" w:rsidRDefault="00736BBE"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نتیجه‌گیری در دهه </w:t>
      </w:r>
      <w:r w:rsidRPr="00E7387B">
        <w:rPr>
          <w:rFonts w:ascii="Segoe UI" w:hAnsi="Segoe UI" w:cs="B Mitra"/>
          <w:color w:val="000000"/>
          <w:sz w:val="24"/>
          <w:szCs w:val="24"/>
          <w:shd w:val="clear" w:color="auto" w:fill="FFFFFF"/>
          <w:rtl/>
          <w:lang w:bidi="fa-IR"/>
        </w:rPr>
        <w:t>۱۹۹۰</w:t>
      </w:r>
      <w:r w:rsidRPr="00E7387B">
        <w:rPr>
          <w:rFonts w:ascii="Segoe UI" w:hAnsi="Segoe UI" w:cs="B Mitra"/>
          <w:color w:val="000000"/>
          <w:sz w:val="24"/>
          <w:szCs w:val="24"/>
          <w:shd w:val="clear" w:color="auto" w:fill="FFFFFF"/>
          <w:rtl/>
        </w:rPr>
        <w:t>، سازمان‌های بین‌المللی مانند بانک جهانی و</w:t>
      </w:r>
      <w:r w:rsidRPr="00E7387B">
        <w:rPr>
          <w:rFonts w:ascii="Segoe UI" w:hAnsi="Segoe UI" w:cs="B Mitra"/>
          <w:color w:val="000000"/>
          <w:sz w:val="24"/>
          <w:szCs w:val="24"/>
          <w:shd w:val="clear" w:color="auto" w:fill="FFFFFF"/>
        </w:rPr>
        <w:t xml:space="preserve"> UNCTAD </w:t>
      </w:r>
      <w:r w:rsidRPr="00E7387B">
        <w:rPr>
          <w:rFonts w:ascii="Segoe UI" w:hAnsi="Segoe UI" w:cs="B Mitra"/>
          <w:color w:val="000000"/>
          <w:sz w:val="24"/>
          <w:szCs w:val="24"/>
          <w:shd w:val="clear" w:color="auto" w:fill="FFFFFF"/>
          <w:rtl/>
        </w:rPr>
        <w:t>سیاست‌هایی را پیشنهاد و ترویج می‌دادند که ارتباط نزدیکی با پروژه نورم</w:t>
      </w:r>
      <w:r w:rsidR="00723115" w:rsidRPr="00723115">
        <w:rPr>
          <w:rStyle w:val="systrantokenbase"/>
          <w:rFonts w:ascii="Segoe UI" w:hAnsi="Segoe UI" w:cs="B Mitra" w:hint="cs"/>
          <w:color w:val="000000"/>
          <w:sz w:val="24"/>
          <w:szCs w:val="24"/>
          <w:shd w:val="clear" w:color="auto" w:fill="FFFFFF"/>
          <w:rtl/>
          <w:lang w:bidi="fa-IR"/>
        </w:rPr>
        <w:t xml:space="preserve"> </w:t>
      </w:r>
      <w:r w:rsidR="00723115">
        <w:rPr>
          <w:rStyle w:val="systrantokenbase"/>
          <w:rFonts w:ascii="Segoe UI" w:hAnsi="Segoe UI" w:cs="B Mitra" w:hint="cs"/>
          <w:color w:val="000000"/>
          <w:sz w:val="24"/>
          <w:szCs w:val="24"/>
          <w:shd w:val="clear" w:color="auto" w:fill="FFFFFF"/>
          <w:rtl/>
          <w:lang w:bidi="fa-IR"/>
        </w:rPr>
        <w:t>حقوق دانان پیشرو</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دهه </w:t>
      </w:r>
      <w:r w:rsidRPr="00E7387B">
        <w:rPr>
          <w:rFonts w:ascii="Segoe UI" w:hAnsi="Segoe UI" w:cs="B Mitra"/>
          <w:color w:val="000000"/>
          <w:sz w:val="24"/>
          <w:szCs w:val="24"/>
          <w:shd w:val="clear" w:color="auto" w:fill="FFFFFF"/>
          <w:rtl/>
          <w:lang w:bidi="fa-IR"/>
        </w:rPr>
        <w:t>۱۹۵۰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داشتند، از جمله قراردادهای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بعدا، زمانی که نخستین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مورد توجه قرار گرفت، داوران این اختلافات را بر اساس استدلال قابل ملاحظه ای شبیه به تصور قانونی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 تعیین کردند: حقوق سرمایه گذاران خارجی به صورت جهانی تعبیه شده است، </w:t>
      </w:r>
      <w:r w:rsidRPr="00E7387B">
        <w:rPr>
          <w:rFonts w:ascii="Segoe UI" w:hAnsi="Segoe UI" w:cs="B Mitra"/>
          <w:color w:val="000000"/>
          <w:sz w:val="24"/>
          <w:szCs w:val="24"/>
          <w:shd w:val="clear" w:color="auto" w:fill="FFFFFF"/>
        </w:rPr>
        <w:t xml:space="preserve">ISDS </w:t>
      </w:r>
      <w:r w:rsidRPr="00E7387B">
        <w:rPr>
          <w:rFonts w:ascii="Segoe UI" w:hAnsi="Segoe UI" w:cs="B Mitra"/>
          <w:color w:val="000000"/>
          <w:sz w:val="24"/>
          <w:szCs w:val="24"/>
          <w:shd w:val="clear" w:color="auto" w:fill="FFFFFF"/>
          <w:rtl/>
        </w:rPr>
        <w:t>پادزهر بومی سازی است، و انتظارات مشروع باید محافظت شود. تفاوت اصلی این است که این انتظارات تحت</w:t>
      </w:r>
      <w:r w:rsidRPr="00E7387B">
        <w:rPr>
          <w:rFonts w:ascii="Segoe UI" w:hAnsi="Segoe UI" w:cs="B Mitra"/>
          <w:color w:val="000000"/>
          <w:sz w:val="24"/>
          <w:szCs w:val="24"/>
          <w:shd w:val="clear" w:color="auto" w:fill="FFFFFF"/>
        </w:rPr>
        <w:t xml:space="preserve"> FET </w:t>
      </w:r>
      <w:r w:rsidRPr="00E7387B">
        <w:rPr>
          <w:rFonts w:ascii="Segoe UI" w:hAnsi="Segoe UI" w:cs="B Mitra"/>
          <w:color w:val="000000"/>
          <w:sz w:val="24"/>
          <w:szCs w:val="24"/>
          <w:shd w:val="clear" w:color="auto" w:fill="FFFFFF"/>
          <w:rtl/>
        </w:rPr>
        <w:t>به جای اینکه در مورد تعهد (که امروز به عنوان بند چتر شناخته می شود) محافظت می شوند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Not content with resolving disputes, moreover, the first ISDS tribunals also took</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opportunity to talk about modernity and good governance in ways that resembled the norm entrepreneurs’ project. These enthusiastic arbitrators went too far,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according to their moderate colleagues; indeed, it could even be argued that they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surpassed the position of the norm entrepreneurs. In the 1950s and 1960s, the lawyers involved in that coalition were conscious of the legal and policy limitations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encroaching states’ right to regulate. Like today’s more moderate ISDS arbitrators,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norm entrepreneurs emphasized the value of facts and case-by-case analyses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 resolving investment disputes, even if they did not fully anticipate the shift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proportionality and proceduralism. The next chapters simultaneously zoom in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examine investment disputes and ISDS cases since the turn of the millennium more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closely, and zoom out to bring the socio-political context and impact into view.</w:t>
      </w:r>
    </w:p>
    <w:p w:rsidR="00736BBE" w:rsidRPr="00E7387B" w:rsidRDefault="00736BBE"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علاوه بر این، نخستین دادگاه های مرکز بین المللی خدمات ، از فرصت استفاده کردند تا دربارۀ نوگرایی و حکمرانی خوب به شیوه ای که یاداور طرح های نواورانه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می باشد، سخن بگویند. این داوران مشتاق، به گفته همکاران میانه رو خود، بیش از حد پیشروی کردند؛ در واقع حتی می توان گفت که انها فراتر از حد معمول</w:t>
      </w:r>
      <w:r w:rsidR="00723115" w:rsidRPr="00723115">
        <w:rPr>
          <w:rStyle w:val="systrantokenbase"/>
          <w:rFonts w:ascii="Segoe UI" w:hAnsi="Segoe UI" w:cs="B Mitra" w:hint="cs"/>
          <w:color w:val="000000"/>
          <w:sz w:val="24"/>
          <w:szCs w:val="24"/>
          <w:shd w:val="clear" w:color="auto" w:fill="FFFFFF"/>
          <w:rtl/>
          <w:lang w:bidi="fa-IR"/>
        </w:rPr>
        <w:t xml:space="preserve"> </w:t>
      </w:r>
      <w:r w:rsidR="00723115">
        <w:rPr>
          <w:rStyle w:val="systrantokenbase"/>
          <w:rFonts w:ascii="Segoe UI" w:hAnsi="Segoe UI" w:cs="B Mitra" w:hint="cs"/>
          <w:color w:val="000000"/>
          <w:sz w:val="24"/>
          <w:szCs w:val="24"/>
          <w:shd w:val="clear" w:color="auto" w:fill="FFFFFF"/>
          <w:rtl/>
          <w:lang w:bidi="fa-IR"/>
        </w:rPr>
        <w:t>حقوق دانان پیشرو</w:t>
      </w:r>
      <w:r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بودند. در دهه‌های </w:t>
      </w:r>
      <w:r w:rsidRPr="00E7387B">
        <w:rPr>
          <w:rFonts w:ascii="Segoe UI" w:hAnsi="Segoe UI" w:cs="B Mitra"/>
          <w:color w:val="000000"/>
          <w:sz w:val="24"/>
          <w:szCs w:val="24"/>
          <w:shd w:val="clear" w:color="auto" w:fill="FFFFFF"/>
          <w:rtl/>
          <w:lang w:bidi="fa-IR"/>
        </w:rPr>
        <w:t>۱۹۵۰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xml:space="preserve"> وکلای درگیر در ان ائتلاف، از محدودیت‌های حقوقی و سیاسی ناشی از تخطی دولت‌ها برای سامان‌دهی برخوردار بودند. نظیر داوران متعادل‌تر امروزی</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xml:space="preserve">،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بر ارزش حقایق و تحلیل‌های موردی برای حل اختلافات سرمایه‌گذاری تاکید کردند، حتی اگر تغییر به متناسب بودن و رویه‌گرایی را پیش‌بینی نکنند. فصل بعد همزمان با هم به بررسی مشکلات سرمایه‌گذاری و پرونده‌های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از زمان شروع هزاره، پرداخته و بر ان می‌شویم تا زمینه اجتماعی-سیاسی و تاثیر را بررسی کنیم</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cs="B Mitra"/>
          <w:sz w:val="24"/>
          <w:szCs w:val="24"/>
        </w:rPr>
        <w:lastRenderedPageBreak/>
        <w:t xml:space="preserve"> </w:t>
      </w:r>
      <w:r w:rsidRPr="00E7387B">
        <w:rPr>
          <w:rFonts w:ascii="HelveticaNeueLTStd-LtCn" w:hAnsi="HelveticaNeueLTStd-LtCn" w:cs="B Mitra"/>
          <w:color w:val="242021"/>
          <w:sz w:val="24"/>
          <w:szCs w:val="24"/>
        </w:rPr>
        <w:t xml:space="preserve"> </w:t>
      </w:r>
      <w:r w:rsidR="00E17572" w:rsidRPr="00E7387B">
        <w:rPr>
          <w:rStyle w:val="fontstyle61"/>
          <w:rFonts w:cs="B Mitra"/>
          <w:sz w:val="24"/>
          <w:szCs w:val="24"/>
        </w:rPr>
        <w:t>Conclusion</w:t>
      </w:r>
      <w:r w:rsidRPr="00E7387B">
        <w:rPr>
          <w:rFonts w:ascii="MinionPro-Semibold" w:hAnsi="MinionPro-Semibold" w:cs="B Mitra"/>
          <w:color w:val="242021"/>
          <w:sz w:val="24"/>
          <w:szCs w:val="24"/>
        </w:rPr>
        <w:t xml:space="preserve"> </w:t>
      </w:r>
      <w:r w:rsidR="00E17572" w:rsidRPr="00E7387B">
        <w:rPr>
          <w:rStyle w:val="fontstyle01"/>
          <w:rFonts w:cs="B Mitra"/>
          <w:sz w:val="24"/>
          <w:szCs w:val="24"/>
        </w:rPr>
        <w:t>Towards a New Legal Imagination</w:t>
      </w:r>
      <w:r w:rsidRPr="00E7387B">
        <w:rPr>
          <w:rFonts w:ascii="MinionPro-Regular" w:hAnsi="MinionPro-Regular" w:cs="B Mitra"/>
          <w:color w:val="242021"/>
          <w:sz w:val="24"/>
          <w:szCs w:val="24"/>
        </w:rPr>
        <w:t xml:space="preserve"> </w:t>
      </w:r>
      <w:proofErr w:type="gramStart"/>
      <w:r w:rsidR="00E17572" w:rsidRPr="00E7387B">
        <w:rPr>
          <w:rStyle w:val="fontstyle01"/>
          <w:rFonts w:cs="B Mitra"/>
          <w:sz w:val="24"/>
          <w:szCs w:val="24"/>
        </w:rPr>
        <w:t>For</w:t>
      </w:r>
      <w:proofErr w:type="gramEnd"/>
      <w:r w:rsidR="00E17572" w:rsidRPr="00E7387B">
        <w:rPr>
          <w:rStyle w:val="fontstyle01"/>
          <w:rFonts w:cs="B Mitra"/>
          <w:sz w:val="24"/>
          <w:szCs w:val="24"/>
        </w:rPr>
        <w:t xml:space="preserve"> the norm entrepreneurs of the 1950s and 1960s, investment treaties and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were always intended to be more than a dispute settlement mechanism. They also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provided a platform to ground ideas about the role of foreign investors and foreign investment. The discussions, lobbying, and networking of these individuals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their professional associations gave shape to an imagination of international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law as revolving around one fundamental purpose: the calculability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foreign investors. Put differently, investment treaties and ISDS were conceived 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 antidote to claims of redistribution, recognition, and attempts to embed foreign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investor rights into the relevant locality. Whether the legal reasoning concentrates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on foreign investor rights or on states’ right to regulate, it always aims to ensure that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exercise of public authority remains consistent with the original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decision. It is difficult to think about international investment law outside this box,</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even as the world faces the COVID-19 pandemic or the climate change crisis.</w:t>
      </w:r>
    </w:p>
    <w:p w:rsidR="000C04B9" w:rsidRPr="00E7387B" w:rsidRDefault="000C04B9"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نتیجه‌گیری به سوی یک تصور قانونی جدید برای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دهه </w:t>
      </w:r>
      <w:r w:rsidRPr="00E7387B">
        <w:rPr>
          <w:rFonts w:ascii="Segoe UI" w:hAnsi="Segoe UI" w:cs="B Mitra"/>
          <w:color w:val="000000"/>
          <w:sz w:val="24"/>
          <w:szCs w:val="24"/>
          <w:shd w:val="clear" w:color="auto" w:fill="FFFFFF"/>
          <w:rtl/>
          <w:lang w:bidi="fa-IR"/>
        </w:rPr>
        <w:t>۱۹۵۰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۱۹۶۰</w:t>
      </w:r>
      <w:r w:rsidRPr="00E7387B">
        <w:rPr>
          <w:rFonts w:ascii="Segoe UI" w:hAnsi="Segoe UI" w:cs="B Mitra"/>
          <w:color w:val="000000"/>
          <w:sz w:val="24"/>
          <w:szCs w:val="24"/>
          <w:shd w:val="clear" w:color="auto" w:fill="FFFFFF"/>
          <w:rtl/>
        </w:rPr>
        <w:t>، قراردادهای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همواره بیشتر از یک مکانیزم حل اختلاف در نظر گرفته شده بودند. این شرکت ها همچنین زمینه ای را برای گفت و گو پیرامون نقش سرمایه گذاران برونمرزی و سرمایه گذاری های برون مرزی، فراهم اوردند. گفت و گوها, رایزنی, و ایجاد شبکه برای این افراد و انجمن های حرفه ای انها, تصور قانون سرمایه گذاری بین المللی را به عنوان محور یک هدف بنیادین شکل داد: قابلیت محاسبه سرمایه گذاران خارجی. به عبارت دیگر، معاهدات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به عنوان پادزهر برای ادعای بازتوزیع، شناخت و تلاش برای تثبیت حقوق سرمایه‌گذاران خارجی در محل مورد نظر شکل گرفتند. هدف از این تحقیق، چه بحث حقوقی بر حقوق سرمایه‌گذاران خارجی و چه حقوق دولت‌ها برای تنظیم باشد، اطمینان از این است که استفاده از قدرت عمومی با تصمیم سرمایه‌گذاری اولیه مطابقت داشته باشد. حتی با توجه به اینکه جهان با بیماری همه‌گیری کووید-</w:t>
      </w:r>
      <w:r w:rsidRPr="00E7387B">
        <w:rPr>
          <w:rFonts w:ascii="Segoe UI" w:hAnsi="Segoe UI" w:cs="B Mitra"/>
          <w:color w:val="000000"/>
          <w:sz w:val="24"/>
          <w:szCs w:val="24"/>
          <w:shd w:val="clear" w:color="auto" w:fill="FFFFFF"/>
          <w:rtl/>
          <w:lang w:bidi="fa-IR"/>
        </w:rPr>
        <w:t>۱۹</w:t>
      </w:r>
      <w:r w:rsidRPr="00E7387B">
        <w:rPr>
          <w:rFonts w:ascii="Segoe UI" w:hAnsi="Segoe UI" w:cs="B Mitra"/>
          <w:color w:val="000000"/>
          <w:sz w:val="24"/>
          <w:szCs w:val="24"/>
          <w:shd w:val="clear" w:color="auto" w:fill="FFFFFF"/>
          <w:rtl/>
        </w:rPr>
        <w:t xml:space="preserve"> یا بحران تغییر اب و هوا روبرو است، فکر کردن درباره قانون سرمایه‌گذاری بین‌المللی خارج از این جعبه دشوار است</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Today this legal imagination occupies the space of international investment law,</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but its evolutionary path was not straightforward. In the post-World War II period,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norm entrepreneurs faced resistance from the Global South as much as from</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those who believed in state economic intervention and development aid. Their initiatives are well-documented, as much as their efforts to resist competing imaginations in the 1970s. The Geneva Association was still active during this decade, but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it was the International Chamber of Commerce that took the protagonist’s role by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elaborating and promoting the ICC Guidelines and a voluntary approach to foreign investor obligations. Large MNCs, such as Royal Dutch Shell and Exxon, all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lined up behind this initiative as a complement to investment treaties and ISDS.</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امروزه این تخیلات قانونی در فضای حقوق سرمایه گذاری بین المللی جای گرفته است، اما مسیر تکاملی ان مشخص نیست. در دوران پس از جنگ جهانی دوم، هنجار افرینان با مقاومت در برابر جنوب جهانی مواجه شدند، به همان اندازه که کسانی که به مداخله اقتصادی دولت و کمک توسعه باور داشتند. ابتکارات انها به خوبی ثبت شده است، به همان اندازه که تلاش انها برای مقاومت در برابر تصورات رقابتی در دهه </w:t>
      </w:r>
      <w:r w:rsidRPr="00E7387B">
        <w:rPr>
          <w:rFonts w:ascii="Segoe UI" w:hAnsi="Segoe UI" w:cs="B Mitra"/>
          <w:color w:val="000000"/>
          <w:sz w:val="24"/>
          <w:szCs w:val="24"/>
          <w:shd w:val="clear" w:color="auto" w:fill="FFFFFF"/>
          <w:rtl/>
          <w:lang w:bidi="fa-IR"/>
        </w:rPr>
        <w:t xml:space="preserve">۱۹۷۰. </w:t>
      </w:r>
      <w:r w:rsidRPr="00E7387B">
        <w:rPr>
          <w:rFonts w:ascii="Segoe UI" w:hAnsi="Segoe UI" w:cs="B Mitra"/>
          <w:color w:val="000000"/>
          <w:sz w:val="24"/>
          <w:szCs w:val="24"/>
          <w:shd w:val="clear" w:color="auto" w:fill="FFFFFF"/>
          <w:rtl/>
        </w:rPr>
        <w:t>انجمن ژنو در این دهه هنوز فعال بود، اما اتاق بازرگانی بین‌المللی که با تبیین و ترویج رهنمودهای</w:t>
      </w:r>
      <w:r w:rsidRPr="00E7387B">
        <w:rPr>
          <w:rFonts w:ascii="Segoe UI" w:hAnsi="Segoe UI" w:cs="B Mitra"/>
          <w:color w:val="000000"/>
          <w:sz w:val="24"/>
          <w:szCs w:val="24"/>
          <w:shd w:val="clear" w:color="auto" w:fill="FFFFFF"/>
        </w:rPr>
        <w:t xml:space="preserve"> ICC </w:t>
      </w:r>
      <w:r w:rsidRPr="00E7387B">
        <w:rPr>
          <w:rFonts w:ascii="Segoe UI" w:hAnsi="Segoe UI" w:cs="B Mitra"/>
          <w:color w:val="000000"/>
          <w:sz w:val="24"/>
          <w:szCs w:val="24"/>
          <w:shd w:val="clear" w:color="auto" w:fill="FFFFFF"/>
          <w:rtl/>
        </w:rPr>
        <w:t>و رویکرد داوطلبانه به تعهدات سرمایه‌گذاران خارجی نقش اصلی را ایفا کرد. شرکت‌های چند ملیتی بزرگ، مانند رویال داچ شل و اکسان، همگی در پشت این طرح به عنوان مکمل پیمان‌های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صف کشیده‌اند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5353D5">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norm entrepreneurs of the 1950s and 1960s were aware of the significance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ISDS beyond the resolution of cases, envisioning this direct private remedy 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fertile site for consolidating and progressively developing the law in accordance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 their vision of foreign investment relations. The similarity between the interpretations they promoted and contemporary ISDS practice is remarkable. This includes a broad interpretation of foreign investor rights and indirect expropriation,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protection of reliance, and an emphasis on a case-by-case analysis. The only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minor, formal distinction is that ISDS arbitrators protect foreign investors’ legitimate expectations under the FET standard instead of under the umbrella clause.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resemblance between the views of the norm entrepreneurs and international</w:t>
      </w:r>
      <w:r w:rsidRPr="00E7387B">
        <w:rPr>
          <w:rFonts w:cs="B Mitra"/>
          <w:sz w:val="24"/>
          <w:szCs w:val="24"/>
        </w:rPr>
        <w:t xml:space="preserve"> </w:t>
      </w:r>
      <w:r w:rsidR="00E17572" w:rsidRPr="00E7387B">
        <w:rPr>
          <w:rStyle w:val="fontstyle01"/>
          <w:rFonts w:cs="B Mitra"/>
          <w:sz w:val="24"/>
          <w:szCs w:val="24"/>
        </w:rPr>
        <w:t>investment law today is even more significant if we consider that the dominant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approach to foreign investor obligations continues to follow the ICC Guidelines.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Effectively, the current canon of imagination of foreign investor rights and obligations remains theirs.</w:t>
      </w:r>
    </w:p>
    <w:p w:rsidR="000C04B9" w:rsidRPr="00E7387B" w:rsidRDefault="00723115" w:rsidP="00723115">
      <w:pPr>
        <w:bidi/>
        <w:jc w:val="both"/>
        <w:rPr>
          <w:rStyle w:val="fontstyle01"/>
          <w:rFonts w:cs="B Mitra"/>
          <w:sz w:val="24"/>
          <w:szCs w:val="24"/>
        </w:rPr>
      </w:pPr>
      <w:r>
        <w:rPr>
          <w:rStyle w:val="systrantokenbase"/>
          <w:rFonts w:ascii="Segoe UI" w:hAnsi="Segoe UI" w:cs="B Mitra" w:hint="cs"/>
          <w:color w:val="000000"/>
          <w:sz w:val="24"/>
          <w:szCs w:val="24"/>
          <w:shd w:val="clear" w:color="auto" w:fill="FFFFFF"/>
          <w:rtl/>
          <w:lang w:bidi="fa-IR"/>
        </w:rPr>
        <w:t>حقوق دانان پیشرو</w:t>
      </w:r>
      <w:r w:rsidRPr="00E7387B">
        <w:rPr>
          <w:rFonts w:ascii="Segoe UI" w:hAnsi="Segoe UI" w:cs="B Mitra"/>
          <w:color w:val="000000"/>
          <w:sz w:val="24"/>
          <w:szCs w:val="24"/>
          <w:shd w:val="clear" w:color="auto" w:fill="FFFFFF"/>
          <w:rtl/>
        </w:rPr>
        <w:t xml:space="preserve"> </w:t>
      </w:r>
      <w:r w:rsidR="000C04B9" w:rsidRPr="00E7387B">
        <w:rPr>
          <w:rFonts w:ascii="Segoe UI" w:hAnsi="Segoe UI" w:cs="B Mitra"/>
          <w:color w:val="000000"/>
          <w:sz w:val="24"/>
          <w:szCs w:val="24"/>
          <w:shd w:val="clear" w:color="auto" w:fill="FFFFFF"/>
          <w:rtl/>
        </w:rPr>
        <w:t xml:space="preserve">دهه </w:t>
      </w:r>
      <w:r w:rsidR="000C04B9" w:rsidRPr="00E7387B">
        <w:rPr>
          <w:rFonts w:ascii="Segoe UI" w:hAnsi="Segoe UI" w:cs="B Mitra"/>
          <w:color w:val="000000"/>
          <w:sz w:val="24"/>
          <w:szCs w:val="24"/>
          <w:shd w:val="clear" w:color="auto" w:fill="FFFFFF"/>
          <w:rtl/>
          <w:lang w:bidi="fa-IR"/>
        </w:rPr>
        <w:t>۱۹۵۰</w:t>
      </w:r>
      <w:r w:rsidR="000C04B9" w:rsidRPr="00E7387B">
        <w:rPr>
          <w:rFonts w:ascii="Segoe UI" w:hAnsi="Segoe UI" w:cs="B Mitra"/>
          <w:color w:val="000000"/>
          <w:sz w:val="24"/>
          <w:szCs w:val="24"/>
          <w:shd w:val="clear" w:color="auto" w:fill="FFFFFF"/>
          <w:rtl/>
        </w:rPr>
        <w:t xml:space="preserve"> و </w:t>
      </w:r>
      <w:r w:rsidR="000C04B9" w:rsidRPr="00E7387B">
        <w:rPr>
          <w:rFonts w:ascii="Segoe UI" w:hAnsi="Segoe UI" w:cs="B Mitra"/>
          <w:color w:val="000000"/>
          <w:sz w:val="24"/>
          <w:szCs w:val="24"/>
          <w:shd w:val="clear" w:color="auto" w:fill="FFFFFF"/>
          <w:rtl/>
          <w:lang w:bidi="fa-IR"/>
        </w:rPr>
        <w:t>۱۹۶۰</w:t>
      </w:r>
      <w:r w:rsidR="000C04B9" w:rsidRPr="00E7387B">
        <w:rPr>
          <w:rFonts w:ascii="Segoe UI" w:hAnsi="Segoe UI" w:cs="B Mitra"/>
          <w:color w:val="000000"/>
          <w:sz w:val="24"/>
          <w:szCs w:val="24"/>
          <w:shd w:val="clear" w:color="auto" w:fill="FFFFFF"/>
          <w:rtl/>
        </w:rPr>
        <w:t xml:space="preserve"> از اهمیت</w:t>
      </w:r>
      <w:r w:rsidR="000C04B9" w:rsidRPr="00E7387B">
        <w:rPr>
          <w:rFonts w:ascii="Segoe UI" w:hAnsi="Segoe UI" w:cs="B Mitra"/>
          <w:color w:val="000000"/>
          <w:sz w:val="24"/>
          <w:szCs w:val="24"/>
          <w:shd w:val="clear" w:color="auto" w:fill="FFFFFF"/>
        </w:rPr>
        <w:t xml:space="preserve"> ISDS </w:t>
      </w:r>
      <w:r w:rsidR="000C04B9" w:rsidRPr="00E7387B">
        <w:rPr>
          <w:rFonts w:ascii="Segoe UI" w:hAnsi="Segoe UI" w:cs="B Mitra"/>
          <w:color w:val="000000"/>
          <w:sz w:val="24"/>
          <w:szCs w:val="24"/>
          <w:shd w:val="clear" w:color="auto" w:fill="FFFFFF"/>
          <w:rtl/>
        </w:rPr>
        <w:t>فراتر از حل پرونده ها اگاه بودند، و این درمان خصوصی مستقیم را به عنوان یک سایت حاصلخیز برای تقویت و توسعه تدریجی قانون بر اساس دیدگاه خود از روابط سرمایه گذاری خارجی در نظر گرفتند. شباهت میان تفاسیر رایج و امروزی</w:t>
      </w:r>
      <w:r w:rsidR="000C04B9" w:rsidRPr="00E7387B">
        <w:rPr>
          <w:rFonts w:ascii="Segoe UI" w:hAnsi="Segoe UI" w:cs="B Mitra"/>
          <w:color w:val="000000"/>
          <w:sz w:val="24"/>
          <w:szCs w:val="24"/>
          <w:shd w:val="clear" w:color="auto" w:fill="FFFFFF"/>
        </w:rPr>
        <w:t xml:space="preserve"> SDS </w:t>
      </w:r>
      <w:r w:rsidR="000C04B9" w:rsidRPr="00E7387B">
        <w:rPr>
          <w:rFonts w:ascii="Segoe UI" w:hAnsi="Segoe UI" w:cs="B Mitra"/>
          <w:color w:val="000000"/>
          <w:sz w:val="24"/>
          <w:szCs w:val="24"/>
          <w:shd w:val="clear" w:color="auto" w:fill="FFFFFF"/>
          <w:rtl/>
        </w:rPr>
        <w:t>قابل توجه است. این شامل تفسیر وسیع از حقوق سرمایه گذار خارجی و مصادره غیر مستقیم، حمایت از اعتماد و تاکید بر تجزیه و تحلیل مورد به مورد است. تنها تمایز جزئی و رسمی این است که داوران</w:t>
      </w:r>
      <w:r w:rsidR="000C04B9" w:rsidRPr="00E7387B">
        <w:rPr>
          <w:rFonts w:ascii="Segoe UI" w:hAnsi="Segoe UI" w:cs="B Mitra"/>
          <w:color w:val="000000"/>
          <w:sz w:val="24"/>
          <w:szCs w:val="24"/>
          <w:shd w:val="clear" w:color="auto" w:fill="FFFFFF"/>
        </w:rPr>
        <w:t xml:space="preserve"> SDS </w:t>
      </w:r>
      <w:r w:rsidR="000C04B9" w:rsidRPr="00E7387B">
        <w:rPr>
          <w:rFonts w:ascii="Segoe UI" w:hAnsi="Segoe UI" w:cs="B Mitra"/>
          <w:color w:val="000000"/>
          <w:sz w:val="24"/>
          <w:szCs w:val="24"/>
          <w:shd w:val="clear" w:color="auto" w:fill="FFFFFF"/>
          <w:rtl/>
        </w:rPr>
        <w:t>از انتظارات قانونی سرمایه‌گذاران خارجی تحت استاندارد</w:t>
      </w:r>
      <w:r w:rsidR="000C04B9" w:rsidRPr="00E7387B">
        <w:rPr>
          <w:rFonts w:ascii="Segoe UI" w:hAnsi="Segoe UI" w:cs="B Mitra"/>
          <w:color w:val="000000"/>
          <w:sz w:val="24"/>
          <w:szCs w:val="24"/>
          <w:shd w:val="clear" w:color="auto" w:fill="FFFFFF"/>
        </w:rPr>
        <w:t xml:space="preserve"> FET </w:t>
      </w:r>
      <w:r w:rsidR="000C04B9" w:rsidRPr="00E7387B">
        <w:rPr>
          <w:rFonts w:ascii="Segoe UI" w:hAnsi="Segoe UI" w:cs="B Mitra"/>
          <w:color w:val="000000"/>
          <w:sz w:val="24"/>
          <w:szCs w:val="24"/>
          <w:shd w:val="clear" w:color="auto" w:fill="FFFFFF"/>
          <w:rtl/>
        </w:rPr>
        <w:t xml:space="preserve">به جای زیر بند چتر حمایت می‌کنند. شباهت بین دیدگاه های </w:t>
      </w:r>
      <w:r>
        <w:rPr>
          <w:rStyle w:val="systrantokenbase"/>
          <w:rFonts w:ascii="Segoe UI" w:hAnsi="Segoe UI" w:cs="B Mitra" w:hint="cs"/>
          <w:color w:val="000000"/>
          <w:sz w:val="24"/>
          <w:szCs w:val="24"/>
          <w:shd w:val="clear" w:color="auto" w:fill="FFFFFF"/>
          <w:rtl/>
          <w:lang w:bidi="fa-IR"/>
        </w:rPr>
        <w:t>حقوق دانان پیشرو</w:t>
      </w:r>
      <w:r w:rsidRPr="00E7387B">
        <w:rPr>
          <w:rFonts w:ascii="Segoe UI" w:hAnsi="Segoe UI" w:cs="B Mitra"/>
          <w:color w:val="000000"/>
          <w:sz w:val="24"/>
          <w:szCs w:val="24"/>
          <w:shd w:val="clear" w:color="auto" w:fill="FFFFFF"/>
          <w:rtl/>
        </w:rPr>
        <w:t xml:space="preserve"> </w:t>
      </w:r>
      <w:r w:rsidR="000C04B9" w:rsidRPr="00E7387B">
        <w:rPr>
          <w:rFonts w:ascii="Segoe UI" w:hAnsi="Segoe UI" w:cs="B Mitra"/>
          <w:color w:val="000000"/>
          <w:sz w:val="24"/>
          <w:szCs w:val="24"/>
          <w:shd w:val="clear" w:color="auto" w:fill="FFFFFF"/>
          <w:rtl/>
        </w:rPr>
        <w:t xml:space="preserve">و بین المللی </w:t>
      </w:r>
      <w:r w:rsidR="000C04B9" w:rsidRPr="00E7387B">
        <w:rPr>
          <w:rFonts w:ascii="Segoe UI" w:hAnsi="Segoe UI" w:cs="B Mitra"/>
          <w:color w:val="000000"/>
          <w:sz w:val="24"/>
          <w:szCs w:val="24"/>
          <w:shd w:val="clear" w:color="auto" w:fill="FFFFFF"/>
          <w:rtl/>
          <w:lang w:bidi="fa-IR"/>
        </w:rPr>
        <w:t>۲۰۰</w:t>
      </w:r>
      <w:r w:rsidR="000C04B9" w:rsidRPr="00E7387B">
        <w:rPr>
          <w:rFonts w:ascii="Segoe UI" w:hAnsi="Segoe UI" w:cs="B Mitra"/>
          <w:color w:val="000000"/>
          <w:sz w:val="24"/>
          <w:szCs w:val="24"/>
          <w:shd w:val="clear" w:color="auto" w:fill="FFFFFF"/>
          <w:rtl/>
        </w:rPr>
        <w:t xml:space="preserve"> نتیجه گیری: امروزه به سوی یک قانون جدید سرمایه‌گذاری تصورات قانونی، حتی مهم‌تر است اگر در نظر بگیریم رویکرد حاکم به تعهدات سرمایه‌گذاران خارجی همچنان به پیروی از دستورالعمل‌های شورای بین‌المللی سرمایه ادامه می‌دهد. عملا سند فعلی تجسم حقوق و تعهدات سرمایه گذاران خارجی همچنان متعلق به خود انان است</w:t>
      </w:r>
      <w:r w:rsidR="000C04B9"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In the last chapters, I have shown that arbitrators do defer sometimes to public</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authority when reviewing public measures aimed at curbing the costs and risks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associated with investment projects. Their interpretation of the right to regulate,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however, is embedded into global institutions. ISDS tribunals talk about balance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reasonableness, but these criteria are dictated by global knowledge and standards. This approach to public regulation benefits foreign investors, as they are globally embedded subjects and often have more leverage over the standard-setting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process than most governments. Most of the population lacks the means or capacity to participate in such sites of norm production. Some Global North states may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be more influential than MNCs in the elaboration of these global standards, but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most Global South countries are rule-takers—and local communities even more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so. The global terrain is global to the extent that those who are globally powerful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can participate in norm creation.1</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در فصل های اخر, نشان داده ام که گاهی هیات های سلیقه ای هنگام مرور اقدامات عمومی با هدف کاهش هزینه ها و خطرات مربوط به پروژه های سرمایه گذاری, کار خود را به مسئولان عمومی محول می کنند. من این نکتهی را که در پس این سوءبرداشتها پنهان شدم, به خوبی درک کردم از حق قانونگزاری چه در نهادهای جهانی. در این برنامه‌ها، دادگاه‌ها از تعادل و معقولیت صحبت می‌کنند، اما این معیارها از دانش و استانداردهای جهانی دیکته می‌شوند. این رویکرد به مقررات عمومی به سرمایه‌گذاران خارجی سود می‌رساند، زیرا انها موضوعات نهفته جهانی هستند و اغلب نسبت به اکثر دولتها اهرم بیشتری در فرایند تعیین استاندارد دارند. بیشتر جمعیت دارای ابزار و ظرفیت برای شرکت در چنین سایت‌های تولید هنجار هستند. بعضی از کشورهای شمال جهان ممکن است در تدوین این استانداردهای جهانی تاثیرگذار‌تر از</w:t>
      </w:r>
      <w:r w:rsidRPr="00E7387B">
        <w:rPr>
          <w:rFonts w:ascii="Segoe UI" w:hAnsi="Segoe UI" w:cs="B Mitra"/>
          <w:color w:val="000000"/>
          <w:sz w:val="24"/>
          <w:szCs w:val="24"/>
          <w:shd w:val="clear" w:color="auto" w:fill="FFFFFF"/>
        </w:rPr>
        <w:t xml:space="preserve"> MNC‌</w:t>
      </w:r>
      <w:r w:rsidRPr="00E7387B">
        <w:rPr>
          <w:rFonts w:ascii="Segoe UI" w:hAnsi="Segoe UI" w:cs="B Mitra"/>
          <w:color w:val="000000"/>
          <w:sz w:val="24"/>
          <w:szCs w:val="24"/>
          <w:shd w:val="clear" w:color="auto" w:fill="FFFFFF"/>
          <w:rtl/>
        </w:rPr>
        <w:t>ها باشند، اما اکثر کشورهای جنوبی در سراسر جهان از حکومت‌ها بهره می‌برند - و حتی جوامع محلی بیشتر. زمین جهانی تا حدی جهانی است که انهایی که به طور جهانی قدرتمند هستند می توانند در ایجاد هنجار شرکت کنند.</w:t>
      </w:r>
      <w:r w:rsidRPr="00E7387B">
        <w:rPr>
          <w:rFonts w:ascii="Segoe UI" w:hAnsi="Segoe UI" w:cs="B Mitra"/>
          <w:color w:val="000000"/>
          <w:sz w:val="24"/>
          <w:szCs w:val="24"/>
          <w:shd w:val="clear" w:color="auto" w:fill="FFFFFF"/>
          <w:rtl/>
          <w:lang w:bidi="fa-IR"/>
        </w:rPr>
        <w:t>۱</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MNCs’ prominent role in the global terrain of standards-setting and knowledge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creation is consistent with the vision of the norm entrepreneurs. For them, ‘enlightened </w:t>
      </w:r>
      <w:proofErr w:type="gramStart"/>
      <w:r w:rsidR="00E17572" w:rsidRPr="00E7387B">
        <w:rPr>
          <w:rStyle w:val="fontstyle01"/>
          <w:rFonts w:cs="B Mitra"/>
          <w:sz w:val="24"/>
          <w:szCs w:val="24"/>
        </w:rPr>
        <w:t>business’</w:t>
      </w:r>
      <w:proofErr w:type="gramEnd"/>
      <w:r w:rsidR="00E17572" w:rsidRPr="00E7387B">
        <w:rPr>
          <w:rStyle w:val="fontstyle01"/>
          <w:rFonts w:cs="B Mitra"/>
          <w:sz w:val="24"/>
          <w:szCs w:val="24"/>
        </w:rPr>
        <w:t xml:space="preserve"> was destined to write the rules of the world economy. Unlike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classical liberals and neoliberals, who insist on the importance of the invisible hand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or the anonymous market, the norm entrepreneurs predicted a significant role for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business in rule creation. Consolidating this role under national democracies was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difficult, but the intricacies of global governance provided ‘enlightened </w:t>
      </w:r>
      <w:proofErr w:type="gramStart"/>
      <w:r w:rsidR="00E17572" w:rsidRPr="00E7387B">
        <w:rPr>
          <w:rStyle w:val="fontstyle01"/>
          <w:rFonts w:cs="B Mitra"/>
          <w:sz w:val="24"/>
          <w:szCs w:val="24"/>
        </w:rPr>
        <w:t>business’</w:t>
      </w:r>
      <w:proofErr w:type="gramEnd"/>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 a great opportunity, which they have not wasted. In this account,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treaties and ISDS play a fundamental role: they embody the last resort to interpret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enforce global standards when states—or local communities—attempt to deviate from these norms.</w:t>
      </w:r>
    </w:p>
    <w:p w:rsidR="000C04B9" w:rsidRPr="00E7387B" w:rsidRDefault="000C04B9"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نقش تعیین‌کننده شرکت‌های چند رسانه‌ای چند ملیتی در عرصه جهانی استانداردسازی و ایجاد دانش با دیدگاه کار افرینان عادی سازگاری دارد. برای انان، تقدیر از «تجارت روشنگر» این بود که قوانین اقتصاد جهانی را بنویسند. برخلاف لیبرالهای کلاسیک و نئولیبرالها که بر اهمیت دست نامرئی یا بازار ناشناس اصرار دارند،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نقش مهمی را برای کسب و کار در ایجاد حاکمیت پیش بینی کردند. تثبیت این نقش در دموکراسی‌های ملی دشوار بود، اما پیچیدگی‌های حاکمیت جهانی فرصت زیادی را برای «تجارت روشنگری» فراهم کرد که به هدر نرفته است. در این زمینه معاهدات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سرمایه‌گذاری نقش اساسی دارند: انها اخرین راه را برای تفسیر و اجرای استانداردهای جهانی هنگامی که کشورها یا جوامع محلی تلاش به انحراف از این هنجارها</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5353D5">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Importantly, the way ISDS practice treats states’ right to regulate overlooks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fact that governments face far more difficult choices than international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law acknowledges. They must strike an all but impossible balance between regulatory givings and the need to regulate for the public interest. Foreign investors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international organizations recommend states implement incentives and friendly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business regulations to attract foreign investment, but quite often they are nowhere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be seen when these regimes prove unsustainable and governments are left with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 choice but to reform or terminate the givings. A serious problem is that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Global South countries required to grant more givings are often those that lack</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institutional capacity to fully understand the potential consequences of these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measures until it is too late. Where sustainable development requires adjustment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and renegotiation, investment treaties and ISDS only offer rigidity and </w:t>
      </w:r>
      <w:r w:rsidR="00E17572" w:rsidRPr="00E7387B">
        <w:rPr>
          <w:rStyle w:val="fontstyle31"/>
          <w:rFonts w:cs="B Mitra"/>
          <w:sz w:val="24"/>
          <w:szCs w:val="24"/>
        </w:rPr>
        <w:t>pacta sunt</w:t>
      </w:r>
      <w:r w:rsidRPr="00E7387B">
        <w:rPr>
          <w:rFonts w:ascii="MinionPro-It" w:hAnsi="MinionPro-It" w:cs="B Mitra"/>
          <w:i/>
          <w:iCs/>
          <w:color w:val="242021"/>
          <w:sz w:val="24"/>
          <w:szCs w:val="24"/>
        </w:rPr>
        <w:t xml:space="preserve"> </w:t>
      </w:r>
      <w:r w:rsidR="00E17572" w:rsidRPr="00E7387B">
        <w:rPr>
          <w:rStyle w:val="fontstyle31"/>
          <w:rFonts w:cs="B Mitra"/>
          <w:sz w:val="24"/>
          <w:szCs w:val="24"/>
        </w:rPr>
        <w:t>servanda</w:t>
      </w:r>
      <w:r w:rsidR="00E17572" w:rsidRPr="00E7387B">
        <w:rPr>
          <w:rStyle w:val="fontstyle01"/>
          <w:rFonts w:cs="B Mitra"/>
          <w:sz w:val="24"/>
          <w:szCs w:val="24"/>
        </w:rPr>
        <w:t>.</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مهم‌تر از همه، شیوه‌ای که این سیستم به کار می‌برد بر حق کشورها در سامان‌دهی منطبق است با این واقعیت که دولت‌ها به مراتب دشوارتر از قوانین سرمایه‌گذاری بین‌المللی هستند. انها باید تعادلی غیر ممکن بین منافع قانونی و نیاز به تنظیم منافع عمومی برقرار کنند. سرمایه گذاران خارجی و سازمان های بین المللی به دولت ها توصیه می کنند که برای جذب سرمایه گذاری خارجی مشوق ها و مقررات تجاری دوستانه را به اجرا بگذارند، اما اغلب وقتی این رژیم ها ثابت می کنند که نمی توانند پایدار بمانند و دولت ها چاره ای جز اصلاح یا پایان بخشیدن به تعصب ندارند، دیگر نمی توان انها را دید. یک مشکل جدی این است که کشورهای جهان جنوب لازم است که سهم بیشتری در این مناقشه داشته باشند، اغلب انهایی هستند که فاقد ظرفیت نهادی برای درک کامل پیامدهای بالقوه این نتیجه گیری هستند: به سوی یک تصور قانونی جدید </w:t>
      </w:r>
      <w:r w:rsidRPr="00E7387B">
        <w:rPr>
          <w:rFonts w:ascii="Segoe UI" w:hAnsi="Segoe UI" w:cs="B Mitra"/>
          <w:color w:val="000000"/>
          <w:sz w:val="24"/>
          <w:szCs w:val="24"/>
          <w:shd w:val="clear" w:color="auto" w:fill="FFFFFF"/>
          <w:rtl/>
          <w:lang w:bidi="fa-IR"/>
        </w:rPr>
        <w:t>۲۰۱</w:t>
      </w:r>
      <w:r w:rsidRPr="00E7387B">
        <w:rPr>
          <w:rFonts w:ascii="Segoe UI" w:hAnsi="Segoe UI" w:cs="B Mitra"/>
          <w:color w:val="000000"/>
          <w:sz w:val="24"/>
          <w:szCs w:val="24"/>
          <w:shd w:val="clear" w:color="auto" w:fill="FFFFFF"/>
          <w:rtl/>
        </w:rPr>
        <w:t xml:space="preserve"> اقدامات تا خیلی دیر است. در جایی که توسعه پایدار نیاز به تنظیم و مذاکره مجدد دارد، معاهدات سرمایه 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فقط خشکی و سرو</w:t>
      </w:r>
      <w:r w:rsidRPr="00E7387B">
        <w:rPr>
          <w:rFonts w:ascii="Segoe UI" w:hAnsi="Segoe UI" w:cs="B Mitra"/>
          <w:color w:val="000000"/>
          <w:sz w:val="24"/>
          <w:szCs w:val="24"/>
          <w:shd w:val="clear" w:color="auto" w:fill="FFFFFF"/>
        </w:rPr>
        <w:t xml:space="preserve"> PACTA </w:t>
      </w:r>
      <w:r w:rsidRPr="00E7387B">
        <w:rPr>
          <w:rFonts w:ascii="Segoe UI" w:hAnsi="Segoe UI" w:cs="B Mitra"/>
          <w:color w:val="000000"/>
          <w:sz w:val="24"/>
          <w:szCs w:val="24"/>
          <w:shd w:val="clear" w:color="auto" w:fill="FFFFFF"/>
          <w:rtl/>
        </w:rPr>
        <w:t>است</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Many of the ISDS cases discussed in this book resulted from generous givings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turned out to be environmentally, socially, and economically unsustainable.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ISDS practice consistently marginalizes the circumstances leading to this initial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distributive outcome, including the requests of the foreign investors or the policy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advice of international organizations. Silencing the origin of givings is necessary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facilitate foreign investors’ calculability. The narrative that states entice foreign investors enables the enforcement of givings that were sometimes unsustainable from</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start. If arbitrators were to instead associate foreign investors—either individually or as a category—with the creation of the original legal framework, their storytelling would open up a space to challenge investors’ reliance on the givings or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focus on the fulfilment of states’ expectations. Arguably, governments also trusted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foreign investors would benefit the domestic economy when implementing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schemes that soured. Perhaps ISDS practice would appear more balanced if</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some states, at least those lacking institutional capacity and information, could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benefit from the representations and assurances granted by foreign investors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international organizations. Yet this is not the case: reliance is protected only in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one-way sense.</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بسیاری از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که در این کتاب مورد بحث قرار گرفته است حاصل تلاش های سخاوتمندانه ای است که از نظر زیست محیطی، اجتماعی و اقتصادی غیرقابل تحمل هستند. عملکرد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همواره شرایطی را که منجر به این نتایج اولیه توزیع از جمله درخواست سرمایه گذاران خارجی یا توصیه های سیاست سازمان های بین المللی می شود به حاشیه می راند. به منظور تسهیل در محاسبات سرمایه‌گذاران خارجی، به خاموش کردن منشا سهم خواهی انها نیاز است. داستانی که کشورهای خارجی را جذب می کند به سرمایه گذاری در اجرای بخشی کمک می کند که گاهی اوقات از ابتدا غیرقابل تحمل بود. اگر داوران به جای ارتباط دادن سرمایه‌گذاران خارجی، به‌صورت فردی یا گروهی، با ایجاد چهارچوب اصلی حقوقی، داستان‌گویی‌شان فضایی را برای به چالش کشیدن اتکای سرمایه‌گذاران به حدس و گمان یا تمرکز بر تحقق انتظارات کشورها باز می‌کرد. مسلما، دولت‌ها نیز اطمینان داشتند که سرمایه‌گذاران خارجی به هنگام اجرای طرح‌های منابع، به اقتصاد داخلی سود خواهند رساند. ممکن است عمل</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متوازن تر به نظر برسد اگر بعضی از کشورها، دست کم انهایی که از ظرفیت نهادی و اطلاعات برخوردار نیستند، بتوانند از نمایش و تضمین اعطا شده توسط سرمایه گذاران خارجی و سازمان های بین المللی بهره مند شوند. اما، چنین نیست. تکیه و اعتماد تنها در یک جهت محافظت می‌شود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While it can be argued that ISDS practice is based on a transactional model,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where foreign investors and states are placed at the same level, this ignores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fact that awards have not only recognized but also recalibrated states’ right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regulate, particularly when foreign investors do not have legitimate expectations. Those defending ISDS insist on this recalibration as evidence of how</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things have evolved since the times of </w:t>
      </w:r>
      <w:r w:rsidRPr="00E7387B">
        <w:rPr>
          <w:rStyle w:val="fontstyle31"/>
          <w:rFonts w:cs="B Mitra"/>
          <w:sz w:val="24"/>
          <w:szCs w:val="24"/>
        </w:rPr>
        <w:t xml:space="preserve">Metalclad </w:t>
      </w:r>
      <w:r w:rsidRPr="00E7387B">
        <w:rPr>
          <w:rStyle w:val="fontstyle01"/>
          <w:rFonts w:cs="B Mitra"/>
          <w:sz w:val="24"/>
          <w:szCs w:val="24"/>
        </w:rPr>
        <w:t xml:space="preserve">and </w:t>
      </w:r>
      <w:r w:rsidRPr="00E7387B">
        <w:rPr>
          <w:rStyle w:val="fontstyle31"/>
          <w:rFonts w:cs="B Mitra"/>
          <w:sz w:val="24"/>
          <w:szCs w:val="24"/>
        </w:rPr>
        <w:t>TecMed</w:t>
      </w:r>
      <w:r w:rsidRPr="00E7387B">
        <w:rPr>
          <w:rStyle w:val="fontstyle01"/>
          <w:rFonts w:cs="B Mitra"/>
          <w:sz w:val="24"/>
          <w:szCs w:val="24"/>
        </w:rPr>
        <w:t>, but such an optimistic view overlooks the way ISDS practice treats regulatory givings and embeds the right to regulate into the global terrain. States’ ability to pass measures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for the public interest is undermined from above, from global standards and institutions, as well as from a transactional model that protects investors’ reliance.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Under investment treaties and ISDS, the relationship between foreign investors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states is interpreted through a regulatory model unless the investor has a</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legitimate expectation, but this legal regime always plugs foreign investor rights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and states’ right to regulate into global institutions, and it does so by excluding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public domestic imperatives. In several cases, moreover, arbitrators describe the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facts of the dispute in a transactional manner, despite a lack of legitimate expectations, creating an aura of mistreatment of the investor. </w:t>
      </w:r>
      <w:r w:rsidRPr="00E7387B">
        <w:rPr>
          <w:rStyle w:val="fontstyle31"/>
          <w:rFonts w:cs="B Mitra"/>
          <w:sz w:val="24"/>
          <w:szCs w:val="24"/>
        </w:rPr>
        <w:t xml:space="preserve">Bilcon </w:t>
      </w:r>
      <w:r w:rsidRPr="00E7387B">
        <w:rPr>
          <w:rStyle w:val="fontstyle01"/>
          <w:rFonts w:cs="B Mitra"/>
          <w:sz w:val="24"/>
          <w:szCs w:val="24"/>
        </w:rPr>
        <w:t>is a paradigmatic example here.</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در حالی که می توان استدلال کرد که عمل</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بر اساس یک مدل انتقالی است که در ان سرمایه گذاران خارجی و دولت ها در یک سطح قرار می گیرند، این واقعیت را نادیده می گیرد که جوایز نه تنها به رسمیت شناخته شده بلکه حق ایالات اصلاح شده را برای تنظیم، به خصوص زمانی که سرمایه گذاران خارجی انتظارات مشروع ندارند. کسانی که از</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دفاع می کنند اصرار بر این اصلاح به عنوان مدرک در مورد چگونگی تکامل چیزها از زمان متالیلپوش و</w:t>
      </w:r>
      <w:r w:rsidRPr="00E7387B">
        <w:rPr>
          <w:rFonts w:ascii="Segoe UI" w:hAnsi="Segoe UI" w:cs="B Mitra"/>
          <w:color w:val="000000"/>
          <w:sz w:val="24"/>
          <w:szCs w:val="24"/>
          <w:shd w:val="clear" w:color="auto" w:fill="FFFFFF"/>
        </w:rPr>
        <w:t xml:space="preserve"> TecMed</w:t>
      </w:r>
      <w:r w:rsidRPr="00E7387B">
        <w:rPr>
          <w:rFonts w:ascii="Segoe UI" w:hAnsi="Segoe UI" w:cs="B Mitra"/>
          <w:color w:val="000000"/>
          <w:sz w:val="24"/>
          <w:szCs w:val="24"/>
          <w:shd w:val="clear" w:color="auto" w:fill="FFFFFF"/>
          <w:rtl/>
        </w:rPr>
        <w:t>، اما چنین دیدگاه خوش بینانه ای از روش</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عمل کردن به اقدامات نظارتی و حق تنظیم در زمین جهانی است. توانایی کشورها در تصویب موازین مربوط به منافع عمومی از بالا به پایین در استانداردها و موسسات جهانی و همچنین مدلی تبادلی که تکیه‌گاه سرمایه‌گذاران را حفظ می‌کند، تضعیف شده است. رابطه سرمایه‌گذاران خارجی و دولت‌های عضو، تحت پیمان‌های سرمایه‌گذاری و</w:t>
      </w:r>
      <w:r w:rsidRPr="00E7387B">
        <w:rPr>
          <w:rFonts w:ascii="Segoe UI" w:hAnsi="Segoe UI" w:cs="B Mitra"/>
          <w:color w:val="000000"/>
          <w:sz w:val="24"/>
          <w:szCs w:val="24"/>
          <w:shd w:val="clear" w:color="auto" w:fill="FFFFFF"/>
        </w:rPr>
        <w:t xml:space="preserve"> ISDS</w:t>
      </w:r>
      <w:r w:rsidRPr="00E7387B">
        <w:rPr>
          <w:rFonts w:ascii="Segoe UI" w:hAnsi="Segoe UI" w:cs="B Mitra"/>
          <w:color w:val="000000"/>
          <w:sz w:val="24"/>
          <w:szCs w:val="24"/>
          <w:shd w:val="clear" w:color="auto" w:fill="FFFFFF"/>
          <w:rtl/>
        </w:rPr>
        <w:t>، از طریق یک مدل نظارتی تفسیر می‌شود، مگر انکه سرمایه‌گذار انتظاری مشروع داشته باشد، اما این رژیم حقوقی همواره حقوق سرمایه‌گذاران خارجی و دولت‌ها را برای نظارت به نهادهای جهانی از بین می‌برد و این کار را با حذف الزامات داخلی انجام می‌دهد. در چند مورد نیز داوران حقایق این اختلاف را به گونه ای تراانتقالی بیان می کنند، هرچند که انتظارات قانونی از انها وجود ندارد، این خود نوعی بدرفتاری با سرمایه گذار می باشد. بیلک یک مثال جانشینی است</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5353D5">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consequences of this legal imagination go beyond the relationship between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foreign investors and states. Investment treaties and ISDS make local communities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invisible. They create a legal regime that puts communities in tragic situations, 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their lifestyles, values, and cultures are put on trial in disputes they are not party</w:t>
      </w:r>
      <w:r w:rsidRPr="00E7387B">
        <w:rPr>
          <w:rFonts w:cs="B Mitra"/>
          <w:sz w:val="24"/>
          <w:szCs w:val="24"/>
        </w:rPr>
        <w:t xml:space="preserve"> </w:t>
      </w:r>
      <w:r w:rsidR="00E17572" w:rsidRPr="00E7387B">
        <w:rPr>
          <w:rStyle w:val="fontstyle01"/>
          <w:rFonts w:cs="B Mitra"/>
          <w:sz w:val="24"/>
          <w:szCs w:val="24"/>
        </w:rPr>
        <w:t>to. Not only can they not participate in the arbitrations, but ISDS practice has been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unwilling to take recognition claims seriously, treating them as unreasonable 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unpredictable. The premise that the resources that make an investment project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can—and sometimes must—serve different purposes has been marginalized by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international investment law.</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پیامدهای این تصور قانونی فراتر از روابط بین سرمایه گذاران خارجی و دولت ها است. معاهدات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سرمایه گذاری جوامع محلی را نامرئی می کنند. این فراخوانها یک رژیم حقوقی را ایجاد می کنند که جوامع را در موقعیت های تراژیک قرار می دهد، در حالی که سبک زندگی، ارزش ها و فرهنگ های انان در مشاجراتی مورد محاکمه قرار می گیرد که طرف </w:t>
      </w:r>
      <w:r w:rsidRPr="00E7387B">
        <w:rPr>
          <w:rFonts w:ascii="Segoe UI" w:hAnsi="Segoe UI" w:cs="B Mitra"/>
          <w:color w:val="000000"/>
          <w:sz w:val="24"/>
          <w:szCs w:val="24"/>
          <w:shd w:val="clear" w:color="auto" w:fill="FFFFFF"/>
          <w:rtl/>
          <w:lang w:bidi="fa-IR"/>
        </w:rPr>
        <w:t>۲۰۲</w:t>
      </w:r>
      <w:r w:rsidRPr="00E7387B">
        <w:rPr>
          <w:rFonts w:ascii="Segoe UI" w:hAnsi="Segoe UI" w:cs="B Mitra"/>
          <w:color w:val="000000"/>
          <w:sz w:val="24"/>
          <w:szCs w:val="24"/>
          <w:shd w:val="clear" w:color="auto" w:fill="FFFFFF"/>
          <w:rtl/>
        </w:rPr>
        <w:t xml:space="preserve"> ان نیست: به سوی یک تصور قانونی جدید. انها نه تنها نمی توانند در داوری شرکت کنند، بلکه عمل</w:t>
      </w:r>
      <w:r w:rsidRPr="00E7387B">
        <w:rPr>
          <w:rFonts w:ascii="Segoe UI" w:hAnsi="Segoe UI" w:cs="B Mitra"/>
          <w:color w:val="000000"/>
          <w:sz w:val="24"/>
          <w:szCs w:val="24"/>
          <w:shd w:val="clear" w:color="auto" w:fill="FFFFFF"/>
        </w:rPr>
        <w:t xml:space="preserve"> SDS </w:t>
      </w:r>
      <w:r w:rsidRPr="00E7387B">
        <w:rPr>
          <w:rFonts w:ascii="Segoe UI" w:hAnsi="Segoe UI" w:cs="B Mitra"/>
          <w:color w:val="000000"/>
          <w:sz w:val="24"/>
          <w:szCs w:val="24"/>
          <w:shd w:val="clear" w:color="auto" w:fill="FFFFFF"/>
          <w:rtl/>
        </w:rPr>
        <w:t>تمایلی به پذیرش جدی ادعاهای به رسمیت شناخته شده ندارد، و با انها به عنوان غیر منطقی یا غیرقابل پیش بینی رفتار می کند. این فرض که منابعی که می‌توانند یک پروژه سرمایه‌گذاری را انجام دهند یا گاهی باید به اهداف مختلفی برسند، توسط قانون سرمایه‌گذاری بین‌المللی به حاشیه رانده شده‌اند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In this way, arbitrators favour a political economy that silences local communities before, during, and after foreign investment projects. Their awards reinforce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premise that foreign investors are safe as long as they have the state on their side, confirming their actions either explicitly or implicitly. When things go wrong, as seen in</w:t>
      </w:r>
      <w:r w:rsidRPr="00E7387B">
        <w:rPr>
          <w:rFonts w:ascii="MinionPro-Regular" w:hAnsi="MinionPro-Regular" w:cs="B Mitra"/>
          <w:color w:val="242021"/>
          <w:sz w:val="24"/>
          <w:szCs w:val="24"/>
        </w:rPr>
        <w:t xml:space="preserve"> </w:t>
      </w:r>
      <w:r w:rsidR="00E17572" w:rsidRPr="00E7387B">
        <w:rPr>
          <w:rStyle w:val="fontstyle31"/>
          <w:rFonts w:cs="B Mitra"/>
          <w:sz w:val="24"/>
          <w:szCs w:val="24"/>
        </w:rPr>
        <w:t xml:space="preserve">Copper Mesa </w:t>
      </w:r>
      <w:r w:rsidR="00E17572" w:rsidRPr="00E7387B">
        <w:rPr>
          <w:rStyle w:val="fontstyle01"/>
          <w:rFonts w:cs="B Mitra"/>
          <w:sz w:val="24"/>
          <w:szCs w:val="24"/>
        </w:rPr>
        <w:t xml:space="preserve">or </w:t>
      </w:r>
      <w:r w:rsidR="00E17572" w:rsidRPr="00E7387B">
        <w:rPr>
          <w:rStyle w:val="fontstyle31"/>
          <w:rFonts w:cs="B Mitra"/>
          <w:sz w:val="24"/>
          <w:szCs w:val="24"/>
        </w:rPr>
        <w:t>Bear Creek</w:t>
      </w:r>
      <w:r w:rsidR="00E17572" w:rsidRPr="00E7387B">
        <w:rPr>
          <w:rStyle w:val="fontstyle01"/>
          <w:rFonts w:cs="B Mitra"/>
          <w:sz w:val="24"/>
          <w:szCs w:val="24"/>
        </w:rPr>
        <w:t>, investors can tell tribunals that they were entitled to rely</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on states’ reassurances: it was the state that was inconsistent by first supporting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then terminating the project. My argument is not that investment treaties and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are to blame for the attitude of some governments or national elites, but that this regime gives too much legal relevance to public measures in favour of foreign investors,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facilitating projects that can be detrimental to local communities. These communities are asked to make large sacrifices to adapt to investment projects, while states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remain absent and foreign investors have no intention of recognizing local values 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traditions.</w:t>
      </w:r>
    </w:p>
    <w:p w:rsidR="000C04B9" w:rsidRPr="00E7387B" w:rsidRDefault="000C04B9" w:rsidP="000C04B9">
      <w:pPr>
        <w:bidi/>
        <w:jc w:val="both"/>
        <w:rPr>
          <w:rStyle w:val="fontstyle01"/>
          <w:rFonts w:cs="B Mitra"/>
          <w:sz w:val="24"/>
          <w:szCs w:val="24"/>
        </w:rPr>
      </w:pPr>
      <w:r w:rsidRPr="00E7387B">
        <w:rPr>
          <w:rFonts w:ascii="Segoe UI" w:hAnsi="Segoe UI" w:cs="B Mitra"/>
          <w:color w:val="000000"/>
          <w:sz w:val="24"/>
          <w:szCs w:val="24"/>
          <w:shd w:val="clear" w:color="auto" w:fill="FFFFFF"/>
          <w:rtl/>
        </w:rPr>
        <w:t>از این طریق، داوران به یک اقتصاد سیاسی علاقمند هستند که جوامع محلی را پیش، در حین و پس از پروژه های سرمایه گذاری خارجی متوقف می کند. جوایز این سرمایه گذاران خارجی این تصور را تقویت می کند که سرمایه گذاران خارجی تا زمانی که دولت در طرف انان باشد، در امنیت به سر می برند و اعمال انها را به طور صریح یا ضمنی تایید می کند. وقتی که کارها بر وفق مراحلی که در مس مسا یا بر کریک واقع شده است به وخامت گراییده است، سرمایه گذاران به دادگاه های استانی می گویند که انها از تضمین های مالی کشورها برخوردارند: این وضعیتی بود که در ابتدا با حمایت از پروژه و سپس پایان پروژه ناسازگار بود. بحث من این نیست که پیمانهای سرمایه گذاری و</w:t>
      </w:r>
      <w:r w:rsidRPr="00E7387B">
        <w:rPr>
          <w:rFonts w:ascii="Segoe UI" w:hAnsi="Segoe UI" w:cs="B Mitra"/>
          <w:color w:val="000000"/>
          <w:sz w:val="24"/>
          <w:szCs w:val="24"/>
          <w:shd w:val="clear" w:color="auto" w:fill="FFFFFF"/>
        </w:rPr>
        <w:t xml:space="preserve"> SDS </w:t>
      </w:r>
      <w:r w:rsidRPr="00E7387B">
        <w:rPr>
          <w:rFonts w:ascii="Segoe UI" w:hAnsi="Segoe UI" w:cs="B Mitra"/>
          <w:color w:val="000000"/>
          <w:sz w:val="24"/>
          <w:szCs w:val="24"/>
          <w:shd w:val="clear" w:color="auto" w:fill="FFFFFF"/>
          <w:rtl/>
        </w:rPr>
        <w:t>مسئول رفتار برخی دولتها یا نخبگان ملی هستند, بلکه این رژیم معاملات حقوقی بسیار زیادی را به سمت تامین امنیت سرمایه گذاران خارجی, تسهیل پروژههایی که میتواند برای جوامع محلی زیانبخش باشد, به انجام میرساند. در حالی که دولت ها غایب هستند و سرمایه گذاران خارجی هیچ قصدی برای به جا اوردن ارزش ها یا سنت های محلی ندارند، از این گروه ها خواسته می شود تا برای پیوستن به طرح های سرمایه گذاری فداکاری های بزرگی انجام دهند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Finally, there is also the long-term impact of investment treaties and ISDS.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norm entrepreneurs envisioned that this legal regime would facilitate the continuation of a natural resource-based model for the Global South. This model was particularly convenient for this coalition, as many of its members were executives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lawyers of MNCs involved in the oil and mineral sector. Creating the conditions to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enable foreign investors to extract natural resources in the Global South was more important for the investors than for the countries themselves. States could obtain capital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technology from other sources, such as development aid or technology transfer,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decide whether to launch an industrialization programme, focus on their natural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wealth, or both. MNCs such as Royal Dutch Shell or Rio Tinto, however, depended 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these opportunities to stay in business.</w:t>
      </w:r>
    </w:p>
    <w:p w:rsidR="000C04B9" w:rsidRPr="00E7387B" w:rsidRDefault="000C04B9"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در نهایت، تاثیر بلند مدت پیمان‌های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نیز وجود دارد.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پیش بینی می کردند که این رژیم حقوقی ادامۀ مدلی طبیعی بر مبنای منابع طبیعی برای کره جنوبی را تسهیل خواهد کرد. این مدل، به ویژه برای ائتلاف حاضر بسیار مناسب بود زیرا بسیاری از اعضای ان مدیران و وکلای شرکت‌های چند ملیتی در بخش نفت و مواد معدنی بودند. ایجاد شرایطی که سرمایه گذاران خارجی را قادر می سازد تا منابع طبیعی را در منطقۀ جنوبی جهانی استخراج کنند، برای سرمایه گذاران مهم تر از خود کشورها بود. کشورها می توانند از منابع دیگر مانند کمک های توسعه یا انتقال تکنولوژی، سرمایه و فناوری دریافت کنند و تصمیم بگیرند که ایا برنامه صنعتی سازی را راه اندازی کنند، بر ثروت طبیعی خود تمرکز کنند، یا هردو. با این حال، </w:t>
      </w:r>
      <w:r w:rsidRPr="00E7387B">
        <w:rPr>
          <w:rFonts w:ascii="Segoe UI" w:hAnsi="Segoe UI" w:cs="B Mitra"/>
          <w:color w:val="000000"/>
          <w:sz w:val="24"/>
          <w:szCs w:val="24"/>
          <w:shd w:val="clear" w:color="auto" w:fill="FFFFFF"/>
        </w:rPr>
        <w:t>MNC</w:t>
      </w:r>
      <w:r w:rsidRPr="00E7387B">
        <w:rPr>
          <w:rFonts w:ascii="Segoe UI" w:hAnsi="Segoe UI" w:cs="B Mitra"/>
          <w:color w:val="000000"/>
          <w:sz w:val="24"/>
          <w:szCs w:val="24"/>
          <w:shd w:val="clear" w:color="auto" w:fill="FFFFFF"/>
          <w:rtl/>
        </w:rPr>
        <w:t>ها مانند رویال داچ شل یا ریو تینتو، به این فرصت ها برای ادامه کار وابسته بودند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Unsurprisingly, investment treaties and ISDS have attracted a lot of critique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discussions about reform. Most of these discussions, however, continue to be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shaped by the legal imagination of the norm entrepreneurs of the 1950s and 1960s.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This imagination has contributed to blocking a broad debate about the role of foreign investment in sustainable development. The natural resource model, which</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closely intersects with investment treaties and ISDS, has proved deleterious for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Global South and the environment more generally. Similarly, some privatizations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have not been successful and foreign investment projects, generally speaking, do</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not always unfold as expected by the host country and local community. Yet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Global North and, more counterintuitively, the Global South both seem more concerned about discussing whether to establish a permanent court and other procedural innovations rather than re-examining the ground rules governing foreign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relations.2 The current debate resembles more the deliberations within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International Chamber of Commerce or the Geneva Association than diplomatic negotiations during the post-World War II or the 1970s.</w:t>
      </w:r>
    </w:p>
    <w:p w:rsidR="000C04B9" w:rsidRDefault="000C04B9" w:rsidP="00723115">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 xml:space="preserve">شگفتاور نیست که پیمانهای سرمایه گذاری و اییننامههای موجود, نقد و بحثهای زیادی را دربارهی اصلاحات به خود گرفتهاند. با وجود این، بیشتر این بحث ها توسط تخیل قانونی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در دهه های </w:t>
      </w:r>
      <w:r w:rsidRPr="00E7387B">
        <w:rPr>
          <w:rFonts w:ascii="Segoe UI" w:hAnsi="Segoe UI" w:cs="B Mitra"/>
          <w:color w:val="000000"/>
          <w:sz w:val="24"/>
          <w:szCs w:val="24"/>
          <w:shd w:val="clear" w:color="auto" w:fill="FFFFFF"/>
          <w:rtl/>
          <w:lang w:bidi="fa-IR"/>
        </w:rPr>
        <w:t>۵۰</w:t>
      </w:r>
      <w:r w:rsidRPr="00E7387B">
        <w:rPr>
          <w:rFonts w:ascii="Segoe UI" w:hAnsi="Segoe UI" w:cs="B Mitra"/>
          <w:color w:val="000000"/>
          <w:sz w:val="24"/>
          <w:szCs w:val="24"/>
          <w:shd w:val="clear" w:color="auto" w:fill="FFFFFF"/>
          <w:rtl/>
        </w:rPr>
        <w:t xml:space="preserve"> و </w:t>
      </w:r>
      <w:r w:rsidRPr="00E7387B">
        <w:rPr>
          <w:rFonts w:ascii="Segoe UI" w:hAnsi="Segoe UI" w:cs="B Mitra"/>
          <w:color w:val="000000"/>
          <w:sz w:val="24"/>
          <w:szCs w:val="24"/>
          <w:shd w:val="clear" w:color="auto" w:fill="FFFFFF"/>
          <w:rtl/>
          <w:lang w:bidi="fa-IR"/>
        </w:rPr>
        <w:t>۶۰</w:t>
      </w:r>
      <w:r w:rsidRPr="00E7387B">
        <w:rPr>
          <w:rFonts w:ascii="Segoe UI" w:hAnsi="Segoe UI" w:cs="B Mitra"/>
          <w:color w:val="000000"/>
          <w:sz w:val="24"/>
          <w:szCs w:val="24"/>
          <w:shd w:val="clear" w:color="auto" w:fill="FFFFFF"/>
          <w:rtl/>
        </w:rPr>
        <w:t xml:space="preserve"> میلادی شکل گرفته اند. این تصور باعث جلوگیری از بحث گسترده در مورد نقش سرمایه گذاری خارجی در توسعه پایدار شده است. مدل منابع طبیعی که با معاهده‌های سرمایه‌گذاری و</w:t>
      </w:r>
      <w:r w:rsidRPr="00E7387B">
        <w:rPr>
          <w:rFonts w:ascii="Segoe UI" w:hAnsi="Segoe UI" w:cs="B Mitra"/>
          <w:color w:val="000000"/>
          <w:sz w:val="24"/>
          <w:szCs w:val="24"/>
          <w:shd w:val="clear" w:color="auto" w:fill="FFFFFF"/>
        </w:rPr>
        <w:t xml:space="preserve"> SDS </w:t>
      </w:r>
      <w:r w:rsidRPr="00E7387B">
        <w:rPr>
          <w:rFonts w:ascii="Segoe UI" w:hAnsi="Segoe UI" w:cs="B Mitra"/>
          <w:color w:val="000000"/>
          <w:sz w:val="24"/>
          <w:szCs w:val="24"/>
          <w:shd w:val="clear" w:color="auto" w:fill="FFFFFF"/>
          <w:rtl/>
        </w:rPr>
        <w:t>رابطه تنگاتنگی دارد، برای جنوب و محیط زیست جهانی زیان‌اور است. بطور مشابه، برخی از خصوصی سازی ها موفق نبوده اند و پروژه های سرمایه گذاری خارجی، به طور کلی، همیشه ان طور که از سوی کشور میزبان و جامعه محلی انتظار می رود، انجام نمی شوند. با این حال, بحث و تبادل نظر شمال و جنوب جهانی, به نظر می رسد که به جای بررسی مجدد قوانین حاکم بر روابط سرمایه گذاری خارجی, در مورد ایجاد یک دادگاه دائمی و دیگر ابتکارات رویهای جدی نگران هستند.</w:t>
      </w:r>
      <w:r w:rsidRPr="00E7387B">
        <w:rPr>
          <w:rFonts w:ascii="Segoe UI" w:hAnsi="Segoe UI" w:cs="B Mitra"/>
          <w:color w:val="000000"/>
          <w:sz w:val="24"/>
          <w:szCs w:val="24"/>
          <w:shd w:val="clear" w:color="auto" w:fill="FFFFFF"/>
          <w:rtl/>
          <w:lang w:bidi="fa-IR"/>
        </w:rPr>
        <w:t>۲</w:t>
      </w:r>
      <w:r w:rsidRPr="00E7387B">
        <w:rPr>
          <w:rFonts w:ascii="Segoe UI" w:hAnsi="Segoe UI" w:cs="B Mitra"/>
          <w:color w:val="000000"/>
          <w:sz w:val="24"/>
          <w:szCs w:val="24"/>
          <w:shd w:val="clear" w:color="auto" w:fill="FFFFFF"/>
          <w:rtl/>
        </w:rPr>
        <w:t xml:space="preserve"> بحث کنونی بیشتر به بررسی های اتاق بازرگانی بین المللی و یا اتحادیه ژنو شباهت دارد تا مذاکرات دیپلماتیک در دوره جنگ جهانی دوم یا دهه </w:t>
      </w:r>
      <w:r w:rsidRPr="00E7387B">
        <w:rPr>
          <w:rFonts w:ascii="Segoe UI" w:hAnsi="Segoe UI" w:cs="B Mitra"/>
          <w:color w:val="000000"/>
          <w:sz w:val="24"/>
          <w:szCs w:val="24"/>
          <w:shd w:val="clear" w:color="auto" w:fill="FFFFFF"/>
          <w:rtl/>
          <w:lang w:bidi="fa-IR"/>
        </w:rPr>
        <w:t>۷۰</w:t>
      </w:r>
      <w:r w:rsidRPr="00E7387B">
        <w:rPr>
          <w:rFonts w:ascii="Segoe UI" w:hAnsi="Segoe UI" w:cs="B Mitra"/>
          <w:color w:val="000000"/>
          <w:sz w:val="24"/>
          <w:szCs w:val="24"/>
          <w:shd w:val="clear" w:color="auto" w:fill="FFFFFF"/>
        </w:rPr>
        <w:t>.</w:t>
      </w: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right"/>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______________________________</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استدلال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را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جزئیات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بیشتر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جاهای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دیگر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مورد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بحث</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قرار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داده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ام</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نیکولاس</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ام</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پررون</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نظام</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سرمایه‌گذاری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پس</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از</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بحران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جهانی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نئولیبرالیسم</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شکست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یا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پیوستگی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۲۰۱۶</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۲۳</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مجله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مطالعات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حقوق</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جهانی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ایندیانا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۶۰۳-۲۷</w:t>
      </w:r>
      <w:r w:rsidRPr="003F23A4">
        <w:rPr>
          <w:rFonts w:ascii="Segoe UI" w:eastAsia="Times New Roman" w:hAnsi="Segoe UI" w:cs="B Nazanin" w:hint="cs"/>
          <w:color w:val="000000"/>
          <w:sz w:val="20"/>
          <w:szCs w:val="20"/>
          <w:lang w:bidi="fa-IR"/>
        </w:rPr>
        <w:t>.</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۲</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کارگروه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III UNCITRAL</w:t>
      </w:r>
      <w:r w:rsidRPr="003F23A4">
        <w:rPr>
          <w:rFonts w:ascii="Segoe UI" w:eastAsia="Times New Roman" w:hAnsi="Segoe UI" w:cs="B Nazanin" w:hint="cs"/>
          <w:color w:val="000000"/>
          <w:sz w:val="20"/>
          <w:szCs w:val="20"/>
          <w:rtl/>
          <w:lang w:bidi="fa-IR"/>
        </w:rPr>
        <w:t>،</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که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وظیفه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اصلاحات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حل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اختلاف</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دولت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است،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تصمیم</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گرفته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است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که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فقط</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روی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مسائل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رویه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از</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جمله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ایجاد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بالقوه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یک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مکانیزم</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درخواست</w:t>
      </w:r>
      <w:r>
        <w:rPr>
          <w:rFonts w:ascii="Segoe UI" w:eastAsia="Times New Roman" w:hAnsi="Segoe UI" w:cs="B Nazanin"/>
          <w:color w:val="000000"/>
          <w:sz w:val="20"/>
          <w:szCs w:val="20"/>
        </w:rPr>
        <w:t xml:space="preserve"> </w:t>
      </w:r>
      <w:r w:rsidRPr="003F23A4">
        <w:rPr>
          <w:rFonts w:ascii="Segoe UI" w:eastAsia="Times New Roman" w:hAnsi="Segoe UI" w:cs="B Nazanin" w:hint="cs"/>
          <w:color w:val="000000"/>
          <w:sz w:val="20"/>
          <w:szCs w:val="20"/>
          <w:rtl/>
          <w:lang w:bidi="fa-IR"/>
        </w:rPr>
        <w:t>یا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یک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دادگاه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دائمی</w:t>
      </w:r>
      <w:r w:rsidRPr="003F23A4">
        <w:rPr>
          <w:rFonts w:ascii="Segoe UI" w:eastAsia="Times New Roman" w:hAnsi="Segoe UI" w:cs="B Nazanin" w:hint="cs"/>
          <w:color w:val="000000"/>
          <w:sz w:val="20"/>
          <w:szCs w:val="20"/>
          <w:lang w:bidi="fa-IR"/>
        </w:rPr>
        <w:t>. Antha Roberts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تیلور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سنت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«UNCITRAL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ISDS</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اصلاح</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تجسم</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یک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چارچوب</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انعطاف</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پذیر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۲۰۱۹</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سخنرانی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EJIL, </w:t>
      </w:r>
      <w:r w:rsidRPr="003F23A4">
        <w:rPr>
          <w:rFonts w:ascii="Segoe UI" w:eastAsia="Times New Roman" w:hAnsi="Segoe UI" w:cs="B Nazanin" w:hint="cs"/>
          <w:color w:val="000000"/>
          <w:sz w:val="20"/>
          <w:szCs w:val="20"/>
          <w:rtl/>
          <w:lang w:bidi="fa-IR"/>
        </w:rPr>
        <w:t>۲۴</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اکتبر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۲۰۱۹</w:t>
      </w:r>
      <w:r w:rsidRPr="003F23A4">
        <w:rPr>
          <w:rFonts w:ascii="Segoe UI" w:eastAsia="Times New Roman" w:hAnsi="Segoe UI" w:cs="B Nazanin" w:hint="cs"/>
          <w:color w:val="000000"/>
          <w:sz w:val="20"/>
          <w:szCs w:val="20"/>
          <w:lang w:bidi="fa-IR"/>
        </w:rPr>
        <w:t>.</w:t>
      </w:r>
    </w:p>
    <w:p w:rsidR="003F23A4" w:rsidRPr="00E7387B" w:rsidRDefault="003F23A4" w:rsidP="003F23A4">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lastRenderedPageBreak/>
        <w:t>The excessive focus on ISDS in international discussions and negotiations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has also served to silence other issues, such as development aid and technology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transfer—exactly the issues that the norm entrepreneurs criticized and sought to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remove from the policy agenda. The developmental dimension of the debate remains bracketed even though empirical evidence, at least since the 1970s, shows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that foreign investment can be detrimental to host countries. More than sixty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years after Abs’s Magna Carta, international investment lawyers and policy makers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continue to work on the problems of foreign investment in terms of the premises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set by the norm entrepreneurs. This is the most remarkable achievement of Abs,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Shawcross, and their coalition.</w:t>
      </w:r>
    </w:p>
    <w:p w:rsidR="000C04B9" w:rsidRPr="00E7387B" w:rsidRDefault="000C04B9"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تمرکز بیش از حد بر روی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ها در مذاکرات بین المللی و مذاکرات نیز به خاموش کردن مسائل دیگر مانند کمک توسعه و انتقال فناوری منجر شده است - مسائلی که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 xml:space="preserve">مورد انتقاد قرار گرفته و به دنبال حذف از سیاست هستند. ابعاد تکاملی مناظره همچنان پرپیچ و تاب است، هر چند که شواهد تجربی، حداقل از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نشان می دهد که سرمایه گذاری خارجی می تواند برای کشورهای میزبان مضر باشد. بیش از شصت سال پس از ان که ماگنا کارتا تهیه‌کننده‌ی</w:t>
      </w:r>
      <w:r w:rsidRPr="00E7387B">
        <w:rPr>
          <w:rFonts w:ascii="Segoe UI" w:hAnsi="Segoe UI" w:cs="B Mitra"/>
          <w:color w:val="000000"/>
          <w:sz w:val="24"/>
          <w:szCs w:val="24"/>
          <w:shd w:val="clear" w:color="auto" w:fill="FFFFFF"/>
        </w:rPr>
        <w:t xml:space="preserve"> Abs </w:t>
      </w:r>
      <w:r w:rsidRPr="00E7387B">
        <w:rPr>
          <w:rFonts w:ascii="Segoe UI" w:hAnsi="Segoe UI" w:cs="B Mitra"/>
          <w:color w:val="000000"/>
          <w:sz w:val="24"/>
          <w:szCs w:val="24"/>
          <w:shd w:val="clear" w:color="auto" w:fill="FFFFFF"/>
          <w:rtl/>
        </w:rPr>
        <w:t>به کار خود در زمینه‌ی چشم‌اندازها و سیاستگذاران بین‌المللی سرمایه‌گذاری ادامه می‌دهد. این مهمترین موفقیت عبس، شوکراس و ائتلاف انها است</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Crucially, this influence occurs irrespective of who wins or loses each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case. The job of the law is not only to resolve disputes, but also to shape conduct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expectations, and the outcome of ISDS cases is as relevant as the arbitrators’ reasoning in this respect. Arbitrators have adapted to changes and critique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without undermining the legal imagination of the norm entrepreneurs. The shift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proceduralism has not entailed a markedly different approach to legitimate expectations, and arbitrators now consider the importance of foreign investor rights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information and to participate in host-state regulatory processes. This participation adds to investors’ global influence, strengthening their position at all levels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governance.</w:t>
      </w:r>
    </w:p>
    <w:p w:rsidR="00A37338" w:rsidRPr="00E7387B" w:rsidRDefault="00A37338"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این تاثیر صرف نظر از اینکه چه کسی در مورد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برنده یا بازنده است، رخ می دهد. وظیفه قانون نه تنها حل اختلافات، بلکه رسیدگی به رفتار و انتظارات است و نتیجه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به عنوان استدلال داور در این رابطه مرتبط است. داوران خود را با تغییرات و نقد وفق داده‌اند، بدون انکه تخیل قانونی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را نادیده بگیرند. تغییر به رویاروئی، رویکردی را که به طور قابل ملاحظه ای با انتظارات قانونی متفاوت است، دربر نداشته است، و داوران اکنون اهمیت حقوق سرمایه گذاران خارجی برای اطلاعات و شرکت در فرایندهای نظارتی کشور میزبان را مد نظر قرار می دهند. این مشارکت به تاثیر جهانی سرمایه گذاران می افزاید و جایگاه انها را در تمامی سطوح مدیریتی تقویت می کند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It is true that the increasing relevance of local communities under international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law poses a new challenge for ISDS practice, but so far this question has taken the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shape foreseen by the norm entrepreneurs and arbitrators. International law has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recognized that local communities have rights over their territory, but they can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only enforce these rights against states. Taking local communities seriously would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require rethinking international investment law, for instance, by allowing these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communities to sue foreign investors before human rights courts with the expectation that these judges would be able to resolve cases involving distributive as well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 recognition claims. But if these two international property regimes operate separately, ISDS arbitrators can continue blaming states for giving ambivalent signals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investors, not finding alternatives consistent with the rights of both investors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communities, or coming up with new unexpected criteria when reviewing an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project.</w:t>
      </w:r>
    </w:p>
    <w:p w:rsidR="00A37338" w:rsidRPr="00E7387B" w:rsidRDefault="00A37338" w:rsidP="00A37338">
      <w:pPr>
        <w:bidi/>
        <w:jc w:val="both"/>
        <w:rPr>
          <w:rStyle w:val="fontstyle01"/>
          <w:rFonts w:cs="B Mitra"/>
          <w:sz w:val="24"/>
          <w:szCs w:val="24"/>
        </w:rPr>
      </w:pPr>
      <w:r w:rsidRPr="00E7387B">
        <w:rPr>
          <w:rFonts w:ascii="Segoe UI" w:hAnsi="Segoe UI" w:cs="B Mitra"/>
          <w:color w:val="000000"/>
          <w:sz w:val="24"/>
          <w:szCs w:val="24"/>
          <w:shd w:val="clear" w:color="auto" w:fill="FFFFFF"/>
          <w:rtl/>
        </w:rPr>
        <w:t>این درست است که با توجه به اهمیت روز افزون جوامع محلی تحت قوانین بین المللی، چالش جدیدی برای</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بوجود می اید، اما تا کنون این پرسش شکل پیش بینی شده توسط نرم افزارها و داوران را به خود اختصاص داده است. قوانین بین المللی تشخیص داده است که جوامع محلی بر قلمرو خود حقوقی دارند، اما انها فقط می توانند این حقوق را بر علیه کشورها اعمال کنند. جدی گرفتن جوامع محلی نیازمند بازنگری در قانون سرمایه گذاری بین المللی است، به عنوان مثال، اجازه دادن به این جوامع برای شکایت از سرمایه گذاران خارجی در دادگاه های حقوق بشر با این امید که این قضات بتوانند پرونده های مربوط به توزیع و نیز به رسمیت شناختن ادعاهای. اما اگر این دو رژیم مالکیت بین‌المللی به طور جداگانه عمل کنند، داوران</w:t>
      </w:r>
      <w:r w:rsidRPr="00E7387B">
        <w:rPr>
          <w:rFonts w:ascii="Segoe UI" w:hAnsi="Segoe UI" w:cs="B Mitra"/>
          <w:color w:val="000000"/>
          <w:sz w:val="24"/>
          <w:szCs w:val="24"/>
          <w:shd w:val="clear" w:color="auto" w:fill="FFFFFF"/>
        </w:rPr>
        <w:t xml:space="preserve"> SDS </w:t>
      </w:r>
      <w:r w:rsidRPr="00E7387B">
        <w:rPr>
          <w:rFonts w:ascii="Segoe UI" w:hAnsi="Segoe UI" w:cs="B Mitra"/>
          <w:color w:val="000000"/>
          <w:sz w:val="24"/>
          <w:szCs w:val="24"/>
          <w:shd w:val="clear" w:color="auto" w:fill="FFFFFF"/>
          <w:rtl/>
        </w:rPr>
        <w:t>می‌توانند به سرزنش کردن دولت‌ها برای دادن سیگنالهای دوگانه به سرمایه‌گذاران ادامه دهند، یافتن راه‌های جایگزین سازگار با حقوق سرمایه‌گذاران و جوامع، یا ایجاد معیارهای غیرمنتظره جدید هنگام بررسی یک پروژه سرمایه‌گذاری</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hint="cs"/>
          <w:sz w:val="24"/>
          <w:szCs w:val="24"/>
          <w:rtl/>
        </w:rPr>
        <w:t xml:space="preserve"> </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common critique against seeing foreign investor rights as social relations is that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such a view distorts the goal of ISDS. The job of arbitrators is to focus on the resolution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disputes arising from an investment, not on the multiple social relations associated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with it. This critique insists on the usefulness of investment treaties and ISDS to settle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disputes peacefully according to the rule of law, preventing the return of gunboat diplomacy, and may go as far as accepting that the resolution of ISDS cases may create regulatory chill and moral hazard. This position denies that international investment law is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involved in the problems created by hazardous waste management in Mexico or privatizations in Argentina. As Paulsson says, if a policy goes wrong and fails to meet the expectations of the population, we should blame the policy rather than the legal regime.</w:t>
      </w:r>
    </w:p>
    <w:p w:rsidR="00A37338" w:rsidRPr="00E7387B" w:rsidRDefault="00A37338" w:rsidP="00A37338">
      <w:pPr>
        <w:bidi/>
        <w:jc w:val="both"/>
        <w:rPr>
          <w:rStyle w:val="fontstyle01"/>
          <w:rFonts w:cs="B Mitra"/>
          <w:sz w:val="24"/>
          <w:szCs w:val="24"/>
        </w:rPr>
      </w:pPr>
      <w:r w:rsidRPr="00E7387B">
        <w:rPr>
          <w:rFonts w:ascii="Segoe UI" w:hAnsi="Segoe UI" w:cs="B Mitra"/>
          <w:color w:val="000000"/>
          <w:sz w:val="24"/>
          <w:szCs w:val="24"/>
          <w:shd w:val="clear" w:color="auto" w:fill="FFFFFF"/>
          <w:rtl/>
        </w:rPr>
        <w:t>یک انتقاد رایج نسبت به مشاهده حقوق سرمایه گذاران خارجی به عنوان روابط اجتماعی این است که چنین دیدگاهی هدف</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را منحرف می کند. کار داوران این است که بر حل و فصل اختلافات ناشی از سرمایه گذاری، و نه بر روابط متعدد اجتماعی مرتبط با ان تمرکز کنند. این نقد بر مفید بودن معاهدات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برای حل اختلافات به صورت صلح‌امیز بر اساس حاکمیت قانون، جلوگیری از بازگشت دیپلماسی قایق توپدار، و ممکن است تا انجا که پذیرفته شود حل موارد</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ممکن است سرد و خطر اخلاقی ایجاد کند. این موضع انکار میکند که حقوق سرمایهگذاری بینالمللی در مشکلات ناشی از مدیریت زیان اور زباله در مکزیک یا خصوصی سازی در ارژانتین درگیر است. همانطور که پولسون گفته است، اگر یک سیاست غلط پیش برود و انتظارات مردم را براورده نکند، باید به جای رژیم حقوقی، سیاست را مقصر بدانیم</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problem is that policy and law are inevitably intertwined. The norm entrepreneurs were interested in investment treaties and ISDS not only as a mechanism</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to resolve disputes but also as a platform from which to channel conduct and expectations. They used law to discuss and advance their views on policy, and drew</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on policies to justify a specific legal regime for foreign investment. The outcome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of this project is a set of rules and principles that promote the calculability of foreign investors but at the cost of excluding certain issues and rendering some </w:t>
      </w:r>
      <w:proofErr w:type="gramStart"/>
      <w:r w:rsidR="00E17572" w:rsidRPr="00E7387B">
        <w:rPr>
          <w:rStyle w:val="fontstyle01"/>
          <w:rFonts w:cs="B Mitra"/>
          <w:sz w:val="24"/>
          <w:szCs w:val="24"/>
        </w:rPr>
        <w:t>actors</w:t>
      </w:r>
      <w:proofErr w:type="gramEnd"/>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invisible. This is of significant policy relevance, and from a legal standpoint what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is excluded is as important as what we protect. Our understanding of the latter remains limited unless we also concentrate on the former.</w:t>
      </w:r>
    </w:p>
    <w:p w:rsidR="00A37338" w:rsidRPr="00E7387B" w:rsidRDefault="00A37338"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مسئله این است که سیاست و قانون با یکدیگر در هم تنیده هستند.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r w:rsidRPr="00E7387B">
        <w:rPr>
          <w:rFonts w:ascii="Segoe UI" w:hAnsi="Segoe UI" w:cs="B Mitra"/>
          <w:color w:val="000000"/>
          <w:sz w:val="24"/>
          <w:szCs w:val="24"/>
          <w:shd w:val="clear" w:color="auto" w:fill="FFFFFF"/>
          <w:rtl/>
        </w:rPr>
        <w:t>نه تنها به عنوان یک مکانیسم برای حل اختلافات بلکه به عنوان سکویی برای هدایت رفتار و انتظارات، به معاهدات سرمایه 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علاقه داشتند. انها از قانون برای بحث و تبادل نظر و پیشبرد دیدگاهشان در سیاست استفاده کردند و سیاست هایی را برای توجیه یک رژیم حقوقی ویژه برای سرمایهگذاری خارجی در پیش گرفتند. نتایج این طرح مجموعه ای از قواعد و اصولی است که محاسبۀ سرمایه گذاران خارجی را ارتقا می دهد، اما هزینۀ حذف برخی مسائل و نامرئی کردن برخی از بازیگران را نیز به عهده دارد. این امر از اهمیت سیاست‌های مرتبط است و از نظر حقوقی انچه که حذف می‌شود به همان اندازه مهم است که ما محافظت می‌کنیم. شناخت ما از دومی نیز محدود است، مگر انکه به برداشت پیشین نیز توجه کنیم</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Ultimately, these exclusions serve the purpose of making states ‘calculable, regular’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so they are able to stand security for their own future, ‘which is what one who promises does!’3 But not all state promises are equally important for investment treaties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ISDS. In a recent dissent, Gary Born notes that ‘if Czech legislation can be ignored 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rewritten here, then the same can happen in other cases. Neither future investors nor</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others will ignore that unfortunate fact.’4 This observation evokes the central core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the legal imagination, but also leaves us with the question: who are the </w:t>
      </w:r>
      <w:r w:rsidR="00E17572" w:rsidRPr="00E7387B">
        <w:rPr>
          <w:rStyle w:val="fontstyle31"/>
          <w:rFonts w:cs="B Mitra"/>
          <w:sz w:val="24"/>
          <w:szCs w:val="24"/>
        </w:rPr>
        <w:t xml:space="preserve">others </w:t>
      </w:r>
      <w:r w:rsidR="00E17572" w:rsidRPr="00E7387B">
        <w:rPr>
          <w:rStyle w:val="fontstyle01"/>
          <w:rFonts w:cs="B Mitra"/>
          <w:sz w:val="24"/>
          <w:szCs w:val="24"/>
        </w:rPr>
        <w:t>in this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story? The rest of the population does not trust states much, but they cannot use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 famous song by Violeta Parra, a Chilean folk singer, reminds us how little the promises of politicians are worth for common people: ‘look how presidents smile; when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they make promises to the innocent’ [</w:t>
      </w:r>
      <w:r w:rsidR="00E17572" w:rsidRPr="00E7387B">
        <w:rPr>
          <w:rStyle w:val="fontstyle31"/>
          <w:rFonts w:cs="B Mitra"/>
          <w:sz w:val="24"/>
          <w:szCs w:val="24"/>
        </w:rPr>
        <w:t>Miren como sonríen los presidentes; cuando le</w:t>
      </w:r>
      <w:r w:rsidRPr="00E7387B">
        <w:rPr>
          <w:rFonts w:ascii="MinionPro-It" w:hAnsi="MinionPro-It" w:cs="B Mitra"/>
          <w:i/>
          <w:iCs/>
          <w:color w:val="242021"/>
          <w:sz w:val="24"/>
          <w:szCs w:val="24"/>
        </w:rPr>
        <w:t xml:space="preserve"> </w:t>
      </w:r>
      <w:r w:rsidR="00E17572" w:rsidRPr="00E7387B">
        <w:rPr>
          <w:rStyle w:val="fontstyle31"/>
          <w:rFonts w:cs="B Mitra"/>
          <w:sz w:val="24"/>
          <w:szCs w:val="24"/>
        </w:rPr>
        <w:t>hacen promesas al inocente</w:t>
      </w:r>
      <w:r w:rsidR="00E17572" w:rsidRPr="00E7387B">
        <w:rPr>
          <w:rStyle w:val="fontstyle01"/>
          <w:rFonts w:cs="B Mitra"/>
          <w:sz w:val="24"/>
          <w:szCs w:val="24"/>
        </w:rPr>
        <w:t xml:space="preserve">]. Investment treaties and ISDS may not be directly responsible for </w:t>
      </w:r>
      <w:r w:rsidR="00E17572" w:rsidRPr="00E7387B">
        <w:rPr>
          <w:rStyle w:val="fontstyle31"/>
          <w:rFonts w:cs="B Mitra"/>
          <w:sz w:val="24"/>
          <w:szCs w:val="24"/>
        </w:rPr>
        <w:t>devaluati</w:t>
      </w:r>
      <w:r w:rsidR="00E17572" w:rsidRPr="00E7387B">
        <w:rPr>
          <w:rStyle w:val="fontstyle01"/>
          <w:rFonts w:cs="B Mitra"/>
          <w:sz w:val="24"/>
          <w:szCs w:val="24"/>
        </w:rPr>
        <w:t>ng the promises of presidents and prime ministers, but by granting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foreign investors ‘extraordinary citizenship’ status they have not done democracy a</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great favour either.</w:t>
      </w:r>
    </w:p>
    <w:p w:rsidR="00A37338" w:rsidRDefault="00A37338" w:rsidP="00A37338">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 xml:space="preserve">در نهایت هدف از این تستها ان است که کشورهای «حساب‌پذیر و منظم» را طوری بسازند که بتوانند امنیت را برای اینده خود تامین کنند، «که قول می‌دهد!» </w:t>
      </w:r>
      <w:r w:rsidRPr="00E7387B">
        <w:rPr>
          <w:rFonts w:ascii="Segoe UI" w:hAnsi="Segoe UI" w:cs="B Mitra"/>
          <w:color w:val="000000"/>
          <w:sz w:val="24"/>
          <w:szCs w:val="24"/>
          <w:shd w:val="clear" w:color="auto" w:fill="FFFFFF"/>
          <w:rtl/>
          <w:lang w:bidi="fa-IR"/>
        </w:rPr>
        <w:t>۳</w:t>
      </w:r>
      <w:r w:rsidRPr="00E7387B">
        <w:rPr>
          <w:rFonts w:ascii="Segoe UI" w:hAnsi="Segoe UI" w:cs="B Mitra"/>
          <w:color w:val="000000"/>
          <w:sz w:val="24"/>
          <w:szCs w:val="24"/>
          <w:shd w:val="clear" w:color="auto" w:fill="FFFFFF"/>
          <w:rtl/>
        </w:rPr>
        <w:t xml:space="preserve"> اما همه وعده‌های دولت‌ها برای قرارداد و</w:t>
      </w:r>
      <w:r w:rsidRPr="00E7387B">
        <w:rPr>
          <w:rFonts w:ascii="Segoe UI" w:hAnsi="Segoe UI" w:cs="B Mitra"/>
          <w:color w:val="000000"/>
          <w:sz w:val="24"/>
          <w:szCs w:val="24"/>
          <w:shd w:val="clear" w:color="auto" w:fill="FFFFFF"/>
        </w:rPr>
        <w:t xml:space="preserve"> SDS </w:t>
      </w:r>
      <w:r w:rsidRPr="00E7387B">
        <w:rPr>
          <w:rFonts w:ascii="Segoe UI" w:hAnsi="Segoe UI" w:cs="B Mitra"/>
          <w:color w:val="000000"/>
          <w:sz w:val="24"/>
          <w:szCs w:val="24"/>
          <w:shd w:val="clear" w:color="auto" w:fill="FFFFFF"/>
          <w:rtl/>
        </w:rPr>
        <w:t xml:space="preserve">به یک اندازه مهم نیستند. گری بورن در مخالفت اخیر اشاره می‌کند که «اگر قانون چک در این کشور نادیده گرفته شود یا بازنویسی شود، همین اتفاق ممکن است در موارد دیگر نیز رخ دهد. </w:t>
      </w:r>
      <w:r w:rsidRPr="00E7387B">
        <w:rPr>
          <w:rFonts w:ascii="Segoe UI" w:hAnsi="Segoe UI" w:cs="B Mitra"/>
          <w:color w:val="000000"/>
          <w:sz w:val="24"/>
          <w:szCs w:val="24"/>
          <w:shd w:val="clear" w:color="auto" w:fill="FFFFFF"/>
          <w:rtl/>
          <w:lang w:bidi="fa-IR"/>
        </w:rPr>
        <w:t xml:space="preserve">۴- </w:t>
      </w:r>
      <w:r w:rsidRPr="00E7387B">
        <w:rPr>
          <w:rFonts w:ascii="Segoe UI" w:hAnsi="Segoe UI" w:cs="B Mitra"/>
          <w:color w:val="000000"/>
          <w:sz w:val="24"/>
          <w:szCs w:val="24"/>
          <w:shd w:val="clear" w:color="auto" w:fill="FFFFFF"/>
          <w:rtl/>
        </w:rPr>
        <w:t>این مشاهده هسته اصلی تصور حقوقی را برمی‌انگیزد؛ اما ما را بر این سوال وا می‌گذارد: بقیه تو این داستان کی هستن؟ بقیه جمعیت زیاد به دولتها اعتماد ندارند اما نمیتوانند از</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استفاده کنند. یک اهنگ مشهور از ویولتا پارا، یک خواننده محلی شیلیایی، به ما یاداور می‌شود که وعده‌های سیاستمداران چقدر اندک برای مردم عادی ارزش دارند: نگاه کنید رئیس‌جمهورها چه لبخند می‌زنند؛ زمانی که به بی‌گناهان وعده می‌دهند. کواندو لو هسن پرومزوس الاینسنته). پیمانهای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ممکن است به طور مستقیم مسئول تخریب وعده‌های رئیس‌جمهور و نخست وزیران نباشند، اما با اعطای «تابعیت فوق‌العاده» به سرمایه‌گذاران خارجی، دموکراسی را نیز لطف بزرگی نکرده‌اند</w:t>
      </w:r>
      <w:r w:rsidRPr="00E7387B">
        <w:rPr>
          <w:rFonts w:ascii="Segoe UI" w:hAnsi="Segoe UI" w:cs="B Mitra"/>
          <w:color w:val="000000"/>
          <w:sz w:val="24"/>
          <w:szCs w:val="24"/>
          <w:shd w:val="clear" w:color="auto" w:fill="FFFFFF"/>
        </w:rPr>
        <w:t>.</w:t>
      </w: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right"/>
        <w:rPr>
          <w:rFonts w:ascii="Segoe UI" w:hAnsi="Segoe UI" w:cs="B Mitra"/>
          <w:color w:val="000000"/>
          <w:sz w:val="24"/>
          <w:szCs w:val="24"/>
          <w:shd w:val="clear" w:color="auto" w:fill="FFFFFF"/>
        </w:rPr>
      </w:pPr>
      <w:r>
        <w:rPr>
          <w:rFonts w:ascii="Segoe UI" w:hAnsi="Segoe UI" w:cs="B Mitra"/>
          <w:color w:val="000000"/>
          <w:sz w:val="24"/>
          <w:szCs w:val="24"/>
          <w:shd w:val="clear" w:color="auto" w:fill="FFFFFF"/>
        </w:rPr>
        <w:t>____________________________________</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۳</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فریدریش</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نیچه،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ژن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اخلاق</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یک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پلمیک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ترانس</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دبلیو</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کافمن</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کتابخانه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مدرن</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نقل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قول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شده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روی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کریتنر</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محاسبه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وعده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ها</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ظهور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امریکایی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مدرن</w:t>
      </w:r>
      <w:r>
        <w:rPr>
          <w:rFonts w:ascii="Segoe UI" w:eastAsia="Times New Roman" w:hAnsi="Segoe UI" w:cs="B Nazanin"/>
          <w:color w:val="000000"/>
          <w:sz w:val="20"/>
          <w:szCs w:val="20"/>
        </w:rPr>
        <w:t xml:space="preserve"> </w:t>
      </w:r>
      <w:r w:rsidRPr="003F23A4">
        <w:rPr>
          <w:rFonts w:ascii="Segoe UI" w:eastAsia="Times New Roman" w:hAnsi="Segoe UI" w:cs="B Nazanin" w:hint="cs"/>
          <w:color w:val="000000"/>
          <w:sz w:val="20"/>
          <w:szCs w:val="20"/>
          <w:rtl/>
          <w:lang w:bidi="fa-IR"/>
        </w:rPr>
        <w:t>دکترین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قرارداد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انتشارات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دانشگاه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استنفورد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۲۰۰۶</w:t>
      </w:r>
      <w:r w:rsidRPr="003F23A4">
        <w:rPr>
          <w:rFonts w:ascii="Segoe UI" w:eastAsia="Times New Roman" w:hAnsi="Segoe UI" w:cs="B Nazanin" w:hint="cs"/>
          <w:color w:val="000000"/>
          <w:sz w:val="20"/>
          <w:szCs w:val="20"/>
          <w:lang w:bidi="fa-IR"/>
        </w:rPr>
        <w:t>ii.</w:t>
      </w:r>
    </w:p>
    <w:p w:rsidR="003F23A4" w:rsidRDefault="003F23A4" w:rsidP="003F23A4">
      <w:pPr>
        <w:shd w:val="clear" w:color="auto" w:fill="FFFFFF"/>
        <w:bidi/>
        <w:spacing w:after="0" w:line="240" w:lineRule="auto"/>
        <w:rPr>
          <w:rFonts w:ascii="Segoe UI" w:eastAsia="Times New Roman" w:hAnsi="Segoe UI" w:cs="B Nazanin"/>
          <w:color w:val="000000"/>
          <w:sz w:val="20"/>
          <w:szCs w:val="20"/>
          <w:lang w:bidi="fa-IR"/>
        </w:rPr>
      </w:pPr>
      <w:r w:rsidRPr="003F23A4">
        <w:rPr>
          <w:rFonts w:ascii="Segoe UI" w:eastAsia="Times New Roman" w:hAnsi="Segoe UI" w:cs="B Nazanin" w:hint="cs"/>
          <w:color w:val="000000"/>
          <w:sz w:val="20"/>
          <w:szCs w:val="20"/>
          <w:rtl/>
          <w:lang w:bidi="fa-IR"/>
        </w:rPr>
        <w:t>۴</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دیدگاه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مخالف</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از</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متولد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شده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JSW </w:t>
      </w:r>
      <w:r w:rsidRPr="003F23A4">
        <w:rPr>
          <w:rFonts w:ascii="Segoe UI" w:eastAsia="Times New Roman" w:hAnsi="Segoe UI" w:cs="B Nazanin" w:hint="cs"/>
          <w:color w:val="000000"/>
          <w:sz w:val="20"/>
          <w:szCs w:val="20"/>
          <w:rtl/>
          <w:lang w:bidi="fa-IR"/>
        </w:rPr>
        <w:t>خورشیدی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v. </w:t>
      </w:r>
      <w:r w:rsidRPr="003F23A4">
        <w:rPr>
          <w:rFonts w:ascii="Segoe UI" w:eastAsia="Times New Roman" w:hAnsi="Segoe UI" w:cs="B Nazanin" w:hint="cs"/>
          <w:color w:val="000000"/>
          <w:sz w:val="20"/>
          <w:szCs w:val="20"/>
          <w:rtl/>
          <w:lang w:bidi="fa-IR"/>
        </w:rPr>
        <w:t>جمهوری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چک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مورد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شماره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۲۰۱۴-۰۳</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۱۱</w:t>
      </w:r>
      <w:r>
        <w:rPr>
          <w:rFonts w:ascii="Segoe UI" w:eastAsia="Times New Roman" w:hAnsi="Segoe UI" w:cs="B Nazanin"/>
          <w:color w:val="000000"/>
          <w:sz w:val="20"/>
          <w:szCs w:val="20"/>
        </w:rPr>
        <w:t xml:space="preserve"> </w:t>
      </w:r>
      <w:r w:rsidRPr="003F23A4">
        <w:rPr>
          <w:rFonts w:ascii="Segoe UI" w:eastAsia="Times New Roman" w:hAnsi="Segoe UI" w:cs="B Nazanin" w:hint="cs"/>
          <w:color w:val="000000"/>
          <w:sz w:val="20"/>
          <w:szCs w:val="20"/>
          <w:rtl/>
          <w:lang w:bidi="fa-IR"/>
        </w:rPr>
        <w:t>اکتبر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۲۰۱۷</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پارا</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۱۱۰</w:t>
      </w:r>
      <w:r>
        <w:rPr>
          <w:rFonts w:ascii="Segoe UI" w:eastAsia="Times New Roman" w:hAnsi="Segoe UI" w:cs="B Nazanin"/>
          <w:color w:val="000000"/>
          <w:sz w:val="20"/>
          <w:szCs w:val="20"/>
          <w:lang w:bidi="fa-IR"/>
        </w:rPr>
        <w:t>.</w:t>
      </w:r>
    </w:p>
    <w:p w:rsidR="003F23A4" w:rsidRDefault="003F23A4" w:rsidP="003F23A4">
      <w:pPr>
        <w:shd w:val="clear" w:color="auto" w:fill="FFFFFF"/>
        <w:bidi/>
        <w:spacing w:after="0" w:line="240" w:lineRule="auto"/>
        <w:rPr>
          <w:rFonts w:ascii="Segoe UI" w:eastAsia="Times New Roman" w:hAnsi="Segoe UI" w:cs="B Nazanin"/>
          <w:color w:val="000000"/>
          <w:sz w:val="20"/>
          <w:szCs w:val="20"/>
          <w:lang w:bidi="fa-IR"/>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t>The objective of this book is not to advocate for a correct interpretation of investment treaties, or propose an ideal model to govern foreign investment relations.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There is a constructive side of its argument, still, as I have discussed moral and legal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reasons for including the issues that have been silenced and to hear the actors who</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have been made invisible. Empirical evidence likewise indicates that we should rethink the way we approach foreign investment relations and international investment law. The obsolescing bargain model distorts reality, investment treaties rarely</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attract foreign investment, and the development question is missing from this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field. But the analysis I have presented suggests that rethinking international investment law requires more than normative arguments or empirical evidence. We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should also engage in constructive discussions and debates about where foreign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investors, states, and local communities want to take foreign investment relations</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 the future.</w:t>
      </w:r>
    </w:p>
    <w:p w:rsidR="00A37338" w:rsidRPr="00E7387B" w:rsidRDefault="00A37338" w:rsidP="00A37338">
      <w:pPr>
        <w:bidi/>
        <w:jc w:val="both"/>
        <w:rPr>
          <w:rStyle w:val="fontstyle01"/>
          <w:rFonts w:cs="B Mitra"/>
          <w:sz w:val="24"/>
          <w:szCs w:val="24"/>
        </w:rPr>
      </w:pPr>
      <w:r w:rsidRPr="00E7387B">
        <w:rPr>
          <w:rFonts w:ascii="Segoe UI" w:hAnsi="Segoe UI" w:cs="B Mitra"/>
          <w:color w:val="000000"/>
          <w:sz w:val="24"/>
          <w:szCs w:val="24"/>
          <w:shd w:val="clear" w:color="auto" w:fill="FFFFFF"/>
          <w:rtl/>
        </w:rPr>
        <w:t>هدف این کتاب حمایت از تفسیر صحیح قراردادهای سرمایه گذاری یا ارائه مدلی ایده ال برای حاکمیت روابط سرمایه گذاری خارجی نیست. من در این میان دلایلی اخلاقی و قانونی برای گنجاندن موضوعاتی که به سکوت وادار شده اند یا گوش دادن به بازیگران نادیده گرفته شده را مطرح کردهام. شواهد تجربی نیز نشان می دهد که باید در شیوۀ برخورد خود با روابط سرمایه گذاری خارجی و قوانین سرمایه گذاری بین المللی تجدیدنظر نماییم. مدل چانه زنی با دست خالی، واقعیت را تحریف می کند، معاهدات سرمایه گذاری به ندرت سرمایه گذاری خارجی را جذب می کنند و پرسش توسعه در این زمینه مطرح نیست. اما تحلیلی که ارائه کرده ام، نشان می دهد که در نظر گرفتن قانون سرمایه گذاری بین المللی، بحث های سازنده بیش از شواهد تجربی است. ما همچنین باید بحث ها و گفتگوهای سازنده ای درباره اینکه سرمایه گذاران خارجی، کشورها و جوامع محلی خواستار برقراری روابط سرمایه گذاری خارجی در اینده هستند، انجام دهیم</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creativity of those who defend and those who criticize investment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treaties, however, seems trapped in a binary discussion, restricted to approving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or rejecting investment treaties and ISDS. Even those who criticize this legal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regime rarely propose a different set of international rules for foreign investment. This negative approach contrasts with the position taken by the UN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Group of Eminent Persons, who believed that the measures to ensure that foreign investment contributes to sustainable development would be ‘ineffective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and frustrated’ without an appropriate international framework. Emphasizing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binary character of the discussion probably resonates with the heirs of Abs,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Shawcross, Rhyne, and Haight.5 The idea of a legal vacuum prompts fears of disorder, anarchy, or gunboat diplomacy. This position is more perplexing when it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comes from some critics.</w:t>
      </w:r>
    </w:p>
    <w:p w:rsidR="00A37338" w:rsidRDefault="00A37338" w:rsidP="00A37338">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با این حال, خلاقیت کسانی که از قراردادهای سرمایه گذاری دفاع میکنند و کسانی که از انها انتقاد میکنند به نظر میرسد در یک بحث دودویی محصور شده و محدود به تصویب یا رد پیمانها و قراردادهای سرمایه گذاری است. حتی کسانی که از این رژیم حقوقی انتقاد میکنند, به ندرت مجموعهای متفاوت از مقررات بینالمللی برای سرمایهگذاری خارجی پیشنهاد میکنند. این رویکرد منفی در تضاد با موضع اتخاذ شده از سوی گروه افراد برجسته سازمان ملل است که معتقد بودند اقداماتی که برای تضمین سرمایه گذاری خارجی و تضمین توسعه پایدار انجام می شود، بدون داشتن چارچوب مناسب بین المللی «بی اثر و نا نتیجه» خواهد بود. تاکید بر ویژگی دودویی بحث احتمالا در مورد وراث</w:t>
      </w:r>
      <w:r w:rsidRPr="00E7387B">
        <w:rPr>
          <w:rFonts w:ascii="Segoe UI" w:hAnsi="Segoe UI" w:cs="B Mitra"/>
          <w:color w:val="000000"/>
          <w:sz w:val="24"/>
          <w:szCs w:val="24"/>
          <w:shd w:val="clear" w:color="auto" w:fill="FFFFFF"/>
        </w:rPr>
        <w:t xml:space="preserve"> Abs, Shacord, Reyne </w:t>
      </w:r>
      <w:r w:rsidRPr="00E7387B">
        <w:rPr>
          <w:rFonts w:ascii="Segoe UI" w:hAnsi="Segoe UI" w:cs="B Mitra"/>
          <w:color w:val="000000"/>
          <w:sz w:val="24"/>
          <w:szCs w:val="24"/>
          <w:shd w:val="clear" w:color="auto" w:fill="FFFFFF"/>
          <w:rtl/>
        </w:rPr>
        <w:t>و</w:t>
      </w:r>
      <w:r w:rsidRPr="00E7387B">
        <w:rPr>
          <w:rFonts w:ascii="Segoe UI" w:hAnsi="Segoe UI" w:cs="B Mitra"/>
          <w:color w:val="000000"/>
          <w:sz w:val="24"/>
          <w:szCs w:val="24"/>
          <w:shd w:val="clear" w:color="auto" w:fill="FFFFFF"/>
        </w:rPr>
        <w:t xml:space="preserve"> Haeight </w:t>
      </w:r>
      <w:r w:rsidRPr="00E7387B">
        <w:rPr>
          <w:rFonts w:ascii="Segoe UI" w:hAnsi="Segoe UI" w:cs="B Mitra"/>
          <w:color w:val="000000"/>
          <w:sz w:val="24"/>
          <w:szCs w:val="24"/>
          <w:shd w:val="clear" w:color="auto" w:fill="FFFFFF"/>
          <w:rtl/>
        </w:rPr>
        <w:t xml:space="preserve">خلاصه می شود. </w:t>
      </w:r>
      <w:r w:rsidRPr="00E7387B">
        <w:rPr>
          <w:rFonts w:ascii="Segoe UI" w:hAnsi="Segoe UI" w:cs="B Mitra"/>
          <w:color w:val="000000"/>
          <w:sz w:val="24"/>
          <w:szCs w:val="24"/>
          <w:shd w:val="clear" w:color="auto" w:fill="FFFFFF"/>
          <w:rtl/>
          <w:lang w:bidi="fa-IR"/>
        </w:rPr>
        <w:t>۵</w:t>
      </w:r>
      <w:r w:rsidRPr="00E7387B">
        <w:rPr>
          <w:rFonts w:ascii="Segoe UI" w:hAnsi="Segoe UI" w:cs="B Mitra"/>
          <w:color w:val="000000"/>
          <w:sz w:val="24"/>
          <w:szCs w:val="24"/>
          <w:shd w:val="clear" w:color="auto" w:fill="FFFFFF"/>
          <w:rtl/>
        </w:rPr>
        <w:t xml:space="preserve"> ایده</w:t>
      </w:r>
      <w:r w:rsidRPr="00E7387B">
        <w:rPr>
          <w:rFonts w:ascii="Times New Roman" w:hAnsi="Times New Roman" w:cs="Times New Roman" w:hint="cs"/>
          <w:color w:val="000000"/>
          <w:sz w:val="24"/>
          <w:szCs w:val="24"/>
          <w:shd w:val="clear" w:color="auto" w:fill="FFFFFF"/>
          <w:rtl/>
        </w:rPr>
        <w:t>ٔ</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خلا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قانونی،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ترس</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از</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نظمی،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هرج‌ومرج</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یا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دیپلماسی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قایق</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توپدار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را</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برانگیخته</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است</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وضع</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وقتی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از</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سوی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بعضی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منتقدان</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اید</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اشکارتر</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می</w:t>
      </w:r>
      <w:r w:rsidRPr="00E7387B">
        <w:rPr>
          <w:rFonts w:ascii="Segoe UI" w:hAnsi="Segoe UI" w:cs="B Mitra"/>
          <w:color w:val="000000"/>
          <w:sz w:val="24"/>
          <w:szCs w:val="24"/>
          <w:shd w:val="clear" w:color="auto" w:fill="FFFFFF"/>
          <w:rtl/>
        </w:rPr>
        <w:t xml:space="preserve"> </w:t>
      </w:r>
      <w:r w:rsidRPr="00E7387B">
        <w:rPr>
          <w:rFonts w:ascii="Segoe UI" w:hAnsi="Segoe UI" w:cs="B Mitra" w:hint="cs"/>
          <w:color w:val="000000"/>
          <w:sz w:val="24"/>
          <w:szCs w:val="24"/>
          <w:shd w:val="clear" w:color="auto" w:fill="FFFFFF"/>
          <w:rtl/>
        </w:rPr>
        <w:t>شود</w:t>
      </w:r>
      <w:r w:rsidRPr="00E7387B">
        <w:rPr>
          <w:rFonts w:ascii="Segoe UI" w:hAnsi="Segoe UI" w:cs="B Mitra"/>
          <w:color w:val="000000"/>
          <w:sz w:val="24"/>
          <w:szCs w:val="24"/>
          <w:shd w:val="clear" w:color="auto" w:fill="FFFFFF"/>
        </w:rPr>
        <w:t>.</w:t>
      </w: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Default="003F23A4" w:rsidP="003F23A4">
      <w:pPr>
        <w:bidi/>
        <w:jc w:val="both"/>
        <w:rPr>
          <w:rFonts w:ascii="Segoe UI" w:hAnsi="Segoe UI" w:cs="B Mitra"/>
          <w:color w:val="000000"/>
          <w:sz w:val="24"/>
          <w:szCs w:val="24"/>
          <w:shd w:val="clear" w:color="auto" w:fill="FFFFFF"/>
        </w:rPr>
      </w:pPr>
    </w:p>
    <w:p w:rsidR="003F23A4" w:rsidRPr="003F23A4" w:rsidRDefault="003F23A4" w:rsidP="003F23A4">
      <w:pPr>
        <w:bidi/>
        <w:jc w:val="right"/>
        <w:rPr>
          <w:rFonts w:ascii="Segoe UI" w:hAnsi="Segoe UI" w:cs="B Nazanin"/>
          <w:color w:val="000000"/>
          <w:sz w:val="20"/>
          <w:szCs w:val="20"/>
          <w:shd w:val="clear" w:color="auto" w:fill="FFFFFF"/>
        </w:rPr>
      </w:pPr>
      <w:r>
        <w:rPr>
          <w:rFonts w:ascii="Segoe UI" w:hAnsi="Segoe UI" w:cs="B Nazanin"/>
          <w:color w:val="000000"/>
          <w:sz w:val="20"/>
          <w:szCs w:val="20"/>
          <w:shd w:val="clear" w:color="auto" w:fill="FFFFFF"/>
        </w:rPr>
        <w:t>________________________________________</w:t>
      </w:r>
    </w:p>
    <w:p w:rsidR="003F23A4" w:rsidRPr="003F23A4" w:rsidRDefault="003F23A4" w:rsidP="00723115">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۵</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نوعی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پیوستگی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دهه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۱۹۵۰</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هنجار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کنونی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برای</w:t>
      </w:r>
      <w:r w:rsidRPr="003F23A4">
        <w:rPr>
          <w:rFonts w:ascii="Cambria" w:eastAsia="Times New Roman" w:hAnsi="Cambria" w:cs="Cambria" w:hint="cs"/>
          <w:color w:val="000000"/>
          <w:sz w:val="20"/>
          <w:szCs w:val="20"/>
          <w:rtl/>
          <w:lang w:bidi="fa-IR"/>
        </w:rPr>
        <w:t>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3F23A4">
        <w:rPr>
          <w:rFonts w:ascii="Segoe UI" w:eastAsia="Times New Roman" w:hAnsi="Segoe UI" w:cs="B Nazanin" w:hint="cs"/>
          <w:color w:val="000000"/>
          <w:sz w:val="20"/>
          <w:szCs w:val="20"/>
          <w:rtl/>
          <w:lang w:bidi="fa-IR"/>
        </w:rPr>
        <w:t xml:space="preserve"> </w:t>
      </w:r>
      <w:r w:rsidRPr="003F23A4">
        <w:rPr>
          <w:rFonts w:ascii="Segoe UI" w:eastAsia="Times New Roman" w:hAnsi="Segoe UI" w:cs="B Nazanin" w:hint="cs"/>
          <w:color w:val="000000"/>
          <w:sz w:val="20"/>
          <w:szCs w:val="20"/>
          <w:rtl/>
          <w:lang w:bidi="fa-IR"/>
        </w:rPr>
        <w:t>بین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المللی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وجود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داردحفاظت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از</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حال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حاضر،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انجمن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بین‌المللی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وکلا،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چارلز</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بروئر،و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استیون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ام</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شوبل</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دیوید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اشنایدر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سبک</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دیوانه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وار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وکلا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وداوران</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سرمایه‌گذاران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حقوقی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منتقدان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انها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C. L. Lim </w:t>
      </w:r>
      <w:r>
        <w:rPr>
          <w:rFonts w:ascii="Segoe UI" w:eastAsia="Times New Roman" w:hAnsi="Segoe UI" w:cs="B Nazanin" w:hint="cs"/>
          <w:color w:val="000000"/>
          <w:sz w:val="20"/>
          <w:szCs w:val="20"/>
          <w:lang w:bidi="fa-IR"/>
        </w:rPr>
        <w:t>(ed</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جایگزیندیدگاه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های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قانون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المللی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خارجی</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مقالات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افتخار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موتوکوماراسوامیسورناراجه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جام</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۲۰۱۶</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۱۳۱-۵۵</w:t>
      </w:r>
      <w:r w:rsidRPr="003F23A4">
        <w:rPr>
          <w:rFonts w:ascii="Segoe UI" w:eastAsia="Times New Roman" w:hAnsi="Segoe UI" w:cs="B Nazanin" w:hint="cs"/>
          <w:color w:val="000000"/>
          <w:sz w:val="20"/>
          <w:szCs w:val="20"/>
          <w:lang w:bidi="fa-IR"/>
        </w:rPr>
        <w:t>.</w:t>
      </w:r>
    </w:p>
    <w:p w:rsidR="003F23A4" w:rsidRPr="00E7387B" w:rsidRDefault="003F23A4" w:rsidP="003F23A4">
      <w:pPr>
        <w:bidi/>
        <w:jc w:val="both"/>
        <w:rPr>
          <w:rStyle w:val="fontstyle01"/>
          <w:rFonts w:cs="B Mitra"/>
          <w:sz w:val="24"/>
          <w:szCs w:val="24"/>
        </w:rPr>
      </w:pPr>
    </w:p>
    <w:p w:rsidR="003A53B2" w:rsidRPr="00E7387B" w:rsidRDefault="00E17572" w:rsidP="003A53B2">
      <w:pPr>
        <w:jc w:val="both"/>
        <w:rPr>
          <w:rStyle w:val="fontstyle01"/>
          <w:rFonts w:cs="B Mitra"/>
          <w:sz w:val="24"/>
          <w:szCs w:val="24"/>
        </w:rPr>
      </w:pPr>
      <w:r w:rsidRPr="00E7387B">
        <w:rPr>
          <w:rStyle w:val="fontstyle01"/>
          <w:rFonts w:cs="B Mitra"/>
          <w:sz w:val="24"/>
          <w:szCs w:val="24"/>
        </w:rPr>
        <w:t>For those who believe the current regime cannot be fixed, but an international</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framework is necessary to coordinate domestic action, the post-World War II</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efforts of the norm entrepreneurs provide some lessons on how to re-imagine</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international investment law. Our efforts must be ambitious, like theirs, and</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ideas alone are not enough. The Geneva Association, the International Chamber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of Commerce, and other members of the coalition of norm entrepreneurs insisted on their imaginary of foreign investment relations although it was described as too favourable to foreign investors. They answered back by asserting</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the practical character of their proposals, while showing conviction that their</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 xml:space="preserve">approach to the law was the correct one. My argument is that their success lay </w:t>
      </w:r>
      <w:proofErr w:type="gramStart"/>
      <w:r w:rsidRPr="00E7387B">
        <w:rPr>
          <w:rStyle w:val="fontstyle01"/>
          <w:rFonts w:cs="B Mitra"/>
          <w:sz w:val="24"/>
          <w:szCs w:val="24"/>
        </w:rPr>
        <w:t>not</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w:t>
      </w:r>
      <w:proofErr w:type="gramEnd"/>
      <w:r w:rsidRPr="00E7387B">
        <w:rPr>
          <w:rStyle w:val="fontstyle01"/>
          <w:rFonts w:cs="B Mitra"/>
          <w:sz w:val="24"/>
          <w:szCs w:val="24"/>
        </w:rPr>
        <w:t xml:space="preserve"> their ideas </w:t>
      </w:r>
      <w:r w:rsidRPr="00E7387B">
        <w:rPr>
          <w:rStyle w:val="fontstyle31"/>
          <w:rFonts w:cs="B Mitra"/>
          <w:sz w:val="24"/>
          <w:szCs w:val="24"/>
        </w:rPr>
        <w:t xml:space="preserve">per se </w:t>
      </w:r>
      <w:r w:rsidRPr="00E7387B">
        <w:rPr>
          <w:rStyle w:val="fontstyle01"/>
          <w:rFonts w:cs="B Mitra"/>
          <w:sz w:val="24"/>
          <w:szCs w:val="24"/>
        </w:rPr>
        <w:t>but in how they collated them into the larger frame of foreign</w:t>
      </w:r>
      <w:r w:rsidR="003A53B2" w:rsidRPr="00E7387B">
        <w:rPr>
          <w:rFonts w:ascii="MinionPro-Regular" w:hAnsi="MinionPro-Regular" w:cs="B Mitra"/>
          <w:color w:val="242021"/>
          <w:sz w:val="24"/>
          <w:szCs w:val="24"/>
        </w:rPr>
        <w:t xml:space="preserve"> </w:t>
      </w:r>
      <w:r w:rsidRPr="00E7387B">
        <w:rPr>
          <w:rStyle w:val="fontstyle01"/>
          <w:rFonts w:cs="B Mitra"/>
          <w:sz w:val="24"/>
          <w:szCs w:val="24"/>
        </w:rPr>
        <w:t>investment relations.</w:t>
      </w:r>
    </w:p>
    <w:p w:rsidR="00A37338" w:rsidRPr="00E7387B" w:rsidRDefault="00A37338" w:rsidP="00A37338">
      <w:pPr>
        <w:bidi/>
        <w:jc w:val="both"/>
        <w:rPr>
          <w:rStyle w:val="fontstyle01"/>
          <w:rFonts w:cs="B Mitra"/>
          <w:sz w:val="24"/>
          <w:szCs w:val="24"/>
        </w:rPr>
      </w:pPr>
      <w:r w:rsidRPr="00E7387B">
        <w:rPr>
          <w:rFonts w:ascii="Segoe UI" w:hAnsi="Segoe UI" w:cs="B Mitra"/>
          <w:color w:val="000000"/>
          <w:sz w:val="24"/>
          <w:szCs w:val="24"/>
          <w:shd w:val="clear" w:color="auto" w:fill="FFFFFF"/>
          <w:rtl/>
        </w:rPr>
        <w:t>برای کسانی که معتقدند نظام فعلی را نمی توان تثبیت کرد, اما چارچوبی بین المللی برای هماهنگی داخلی ضروری است, تلاش های نوپای سرمایه گذاران در دوران بعد از جنگ جهانی دوم به نمونه هایی در مورد چگونگی بازنگری قانون سرمایه گذاری بین المللی می پردازد. تلاش های ما باید بلند پروازانه باشد، مانند تلاش های انها و تنها ایده ها کافی نیستند. انجمن ژنو، اتاق بازرگانی بین‌المللی و دیگر اعضای ائتلاف نواوران اقتصادی، بر روابط خیالی سرمایه‌گذاری خارجی پافشاری می‌کردند، اگرچه ان را بیش از حد مطلوب سرمایه‌گذاران خارجی توصیف می‌کردند. انها در پاسخ، ماهیت عملی پیشنهادات خود را مورد تاکید قرار دادند و در عین حال اعتقاد داشتند که رویکرد انها به قانون صحیح است. بحث من این است که موفقیت انها نه در ایده های خود, بلکه در نحوه ادغام انها در چارچوب روابط سرمایه گذاری خارجی بود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The challenges to replace this way of thinking about foreign investment should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not be underestimated. The norm entrepreneurs relied on a network of likeminded individuals, and had influential contacts with governments and international organizations. At the same time, history shows that their project was more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fragile when there were other serious contenders on the horizon. These were not</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just the Global South and labour unions. In the 1970s, many people considered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that the world needed a GATT—a compromise of embedded liberalism—for foreign investment. The political context of the 1970s probably fostered these competing imaginations, but so do the decay of the neoliberal consensus and the crisis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international organizations today.</w:t>
      </w:r>
    </w:p>
    <w:p w:rsidR="00A37338" w:rsidRPr="00E7387B" w:rsidRDefault="00A37338" w:rsidP="00723115">
      <w:pPr>
        <w:bidi/>
        <w:jc w:val="both"/>
        <w:rPr>
          <w:rStyle w:val="fontstyle01"/>
          <w:rFonts w:cs="B Mitra"/>
          <w:sz w:val="24"/>
          <w:szCs w:val="24"/>
        </w:rPr>
      </w:pPr>
      <w:r w:rsidRPr="00E7387B">
        <w:rPr>
          <w:rFonts w:ascii="Segoe UI" w:hAnsi="Segoe UI" w:cs="B Mitra"/>
          <w:color w:val="000000"/>
          <w:sz w:val="24"/>
          <w:szCs w:val="24"/>
          <w:shd w:val="clear" w:color="auto" w:fill="FFFFFF"/>
          <w:rtl/>
        </w:rPr>
        <w:t xml:space="preserve">چالش هایی که به جای این روش تفکر درباره سرمایه گذاری خارجی وجود دارد را نباید دست کم گرفت. </w:t>
      </w:r>
      <w:r w:rsidR="00723115">
        <w:rPr>
          <w:rStyle w:val="systrantokenbase"/>
          <w:rFonts w:ascii="Segoe UI" w:hAnsi="Segoe UI" w:cs="B Mitra" w:hint="cs"/>
          <w:color w:val="000000"/>
          <w:sz w:val="24"/>
          <w:szCs w:val="24"/>
          <w:shd w:val="clear" w:color="auto" w:fill="FFFFFF"/>
          <w:rtl/>
          <w:lang w:bidi="fa-IR"/>
        </w:rPr>
        <w:t>حقوق دانان پیشرو</w:t>
      </w:r>
      <w:r w:rsidR="00723115" w:rsidRPr="00E7387B">
        <w:rPr>
          <w:rFonts w:ascii="Segoe UI" w:hAnsi="Segoe UI" w:cs="B Mitra"/>
          <w:color w:val="000000"/>
          <w:sz w:val="24"/>
          <w:szCs w:val="24"/>
          <w:shd w:val="clear" w:color="auto" w:fill="FFFFFF"/>
          <w:rtl/>
        </w:rPr>
        <w:t xml:space="preserve"> </w:t>
      </w:r>
      <w:bookmarkStart w:id="0" w:name="_GoBack"/>
      <w:bookmarkEnd w:id="0"/>
      <w:r w:rsidRPr="00E7387B">
        <w:rPr>
          <w:rFonts w:ascii="Segoe UI" w:hAnsi="Segoe UI" w:cs="B Mitra"/>
          <w:color w:val="000000"/>
          <w:sz w:val="24"/>
          <w:szCs w:val="24"/>
          <w:shd w:val="clear" w:color="auto" w:fill="FFFFFF"/>
          <w:rtl/>
        </w:rPr>
        <w:t xml:space="preserve">بر شبکه ای از افراد دوست داشتنی تکیه داشتند و با دولت ها و سازمان های بین المللی تماس های تاثیرگذار داشتند. تاریخ نیز نشان می دهد که طرح انها زمانی شکننده تر بود که رقبای جدی دیگری در ان حضور داشتند. این‌ها فقط اتحادیه‌های کارگری و جنوب جهانی نبودند. در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بسیاری فکر کردند که جهان نیاز به</w:t>
      </w:r>
      <w:r w:rsidRPr="00E7387B">
        <w:rPr>
          <w:rFonts w:ascii="Segoe UI" w:hAnsi="Segoe UI" w:cs="B Mitra"/>
          <w:color w:val="000000"/>
          <w:sz w:val="24"/>
          <w:szCs w:val="24"/>
          <w:shd w:val="clear" w:color="auto" w:fill="FFFFFF"/>
        </w:rPr>
        <w:t xml:space="preserve"> GATT </w:t>
      </w:r>
      <w:r w:rsidRPr="00E7387B">
        <w:rPr>
          <w:rFonts w:ascii="Segoe UI" w:hAnsi="Segoe UI" w:cs="B Mitra"/>
          <w:color w:val="000000"/>
          <w:sz w:val="24"/>
          <w:szCs w:val="24"/>
          <w:shd w:val="clear" w:color="auto" w:fill="FFFFFF"/>
          <w:rtl/>
        </w:rPr>
        <w:t xml:space="preserve">دارد - ترکیبی از لیبرالیسم جاسازی شده - برای سرمایه‌گذاری خارجی. زمینه سیاسی دهه </w:t>
      </w:r>
      <w:r w:rsidRPr="00E7387B">
        <w:rPr>
          <w:rFonts w:ascii="Segoe UI" w:hAnsi="Segoe UI" w:cs="B Mitra"/>
          <w:color w:val="000000"/>
          <w:sz w:val="24"/>
          <w:szCs w:val="24"/>
          <w:shd w:val="clear" w:color="auto" w:fill="FFFFFF"/>
          <w:rtl/>
          <w:lang w:bidi="fa-IR"/>
        </w:rPr>
        <w:t>۱۹۷۰</w:t>
      </w:r>
      <w:r w:rsidRPr="00E7387B">
        <w:rPr>
          <w:rFonts w:ascii="Segoe UI" w:hAnsi="Segoe UI" w:cs="B Mitra"/>
          <w:color w:val="000000"/>
          <w:sz w:val="24"/>
          <w:szCs w:val="24"/>
          <w:shd w:val="clear" w:color="auto" w:fill="FFFFFF"/>
          <w:rtl/>
        </w:rPr>
        <w:t xml:space="preserve"> احتمالا این تصورات رقابتی را پرورش می‌داد، اما همچنین باعث از بین رفتن اجماع نئولیبرالی و بحران امروز سازمانهای بین‌المللی می‌شود</w:t>
      </w:r>
      <w:r w:rsidRPr="00E7387B">
        <w:rPr>
          <w:rFonts w:ascii="Segoe UI" w:hAnsi="Segoe UI" w:cs="B Mitra"/>
          <w:color w:val="000000"/>
          <w:sz w:val="24"/>
          <w:szCs w:val="24"/>
          <w:shd w:val="clear" w:color="auto" w:fill="FFFFFF"/>
        </w:rPr>
        <w:t>.</w:t>
      </w:r>
    </w:p>
    <w:p w:rsidR="003A53B2" w:rsidRPr="00E7387B" w:rsidRDefault="003A53B2" w:rsidP="003A53B2">
      <w:pPr>
        <w:jc w:val="both"/>
        <w:rPr>
          <w:rStyle w:val="fontstyle01"/>
          <w:rFonts w:cs="B Mitra"/>
          <w:sz w:val="24"/>
          <w:szCs w:val="24"/>
        </w:rPr>
      </w:pPr>
      <w:r w:rsidRPr="00E7387B">
        <w:rPr>
          <w:rStyle w:val="fontstyle01"/>
          <w:rFonts w:cs="B Mitra"/>
          <w:sz w:val="24"/>
          <w:szCs w:val="24"/>
        </w:rPr>
        <w:br w:type="page"/>
      </w:r>
    </w:p>
    <w:p w:rsidR="003A53B2" w:rsidRPr="00E7387B" w:rsidRDefault="003A53B2" w:rsidP="003A53B2">
      <w:pPr>
        <w:jc w:val="both"/>
        <w:rPr>
          <w:rStyle w:val="fontstyle01"/>
          <w:rFonts w:cs="B Mitra"/>
          <w:sz w:val="24"/>
          <w:szCs w:val="24"/>
        </w:rPr>
      </w:pPr>
      <w:r w:rsidRPr="00E7387B">
        <w:rPr>
          <w:rFonts w:ascii="MinionPro-Regular" w:hAnsi="MinionPro-Regular" w:cs="B Mitra"/>
          <w:color w:val="242021"/>
          <w:sz w:val="24"/>
          <w:szCs w:val="24"/>
        </w:rPr>
        <w:lastRenderedPageBreak/>
        <w:t xml:space="preserve"> </w:t>
      </w:r>
      <w:r w:rsidR="00E17572" w:rsidRPr="00E7387B">
        <w:rPr>
          <w:rStyle w:val="fontstyle01"/>
          <w:rFonts w:cs="B Mitra"/>
          <w:sz w:val="24"/>
          <w:szCs w:val="24"/>
        </w:rPr>
        <w:t>In this context of crisis and uncertainty about the future, it is worth considering</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what a competing imagination would look like if it included as many claims of</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distribution and recognition as possible while being receptive to the tensions between global and local embeddedness. I see the starting point as quite the opposite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of what Elihu Lauterpacht6 or Wälde7 suggested as the solution to fix international</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investment law. The idea of an international legal regime or regimes capable of protecting everybody’s rights from states—foreign investors, domestic investors,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local communities—is unrealistic. This is because investment treaties and ISDS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work on the basis of exclusion: for this approach to governance to work, somebody or something needs to be excluded. Constructing a regime based on </w:t>
      </w:r>
      <w:r w:rsidR="00E17572" w:rsidRPr="00E7387B">
        <w:rPr>
          <w:rStyle w:val="fontstyle31"/>
          <w:rFonts w:cs="B Mitra"/>
          <w:sz w:val="24"/>
          <w:szCs w:val="24"/>
        </w:rPr>
        <w:t xml:space="preserve">inclusion </w:t>
      </w:r>
      <w:r w:rsidR="00E17572" w:rsidRPr="00E7387B">
        <w:rPr>
          <w:rStyle w:val="fontstyle01"/>
          <w:rFonts w:cs="B Mitra"/>
          <w:sz w:val="24"/>
          <w:szCs w:val="24"/>
        </w:rPr>
        <w:t>poses different challenges. The work of Jennifer Nedelsky suggests we should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not begin by reconceptualizing foreign investor rights, or states’ right to regulate,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but rather by asking ourselves ‘what patterns of relationship among people and</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 xml:space="preserve">the material world we want’.8 This starting point is markedly different from political risk, and requires shifting the focus from </w:t>
      </w:r>
      <w:r w:rsidR="00E17572" w:rsidRPr="00E7387B">
        <w:rPr>
          <w:rStyle w:val="fontstyle31"/>
          <w:rFonts w:cs="B Mitra"/>
          <w:sz w:val="24"/>
          <w:szCs w:val="24"/>
        </w:rPr>
        <w:t xml:space="preserve">investments </w:t>
      </w:r>
      <w:r w:rsidR="00E17572" w:rsidRPr="00E7387B">
        <w:rPr>
          <w:rStyle w:val="fontstyle01"/>
          <w:rFonts w:cs="B Mitra"/>
          <w:sz w:val="24"/>
          <w:szCs w:val="24"/>
        </w:rPr>
        <w:t xml:space="preserve">to </w:t>
      </w:r>
      <w:r w:rsidR="00E17572" w:rsidRPr="00E7387B">
        <w:rPr>
          <w:rStyle w:val="fontstyle31"/>
          <w:rFonts w:cs="B Mitra"/>
          <w:sz w:val="24"/>
          <w:szCs w:val="24"/>
        </w:rPr>
        <w:t>social relations</w:t>
      </w:r>
      <w:r w:rsidR="00E17572" w:rsidRPr="00E7387B">
        <w:rPr>
          <w:rStyle w:val="fontstyle01"/>
          <w:rFonts w:cs="B Mitra"/>
          <w:sz w:val="24"/>
          <w:szCs w:val="24"/>
        </w:rPr>
        <w:t>. In this</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competing imagination, it would be reasonable to ask foreign investors to behave</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as members of the host country and local community, with rights as well as obligations. There might be good reason, in specific circumstances, to treat certain</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foreign investors differently, but there is no justification for exempting them from</w:t>
      </w:r>
      <w:r w:rsidRPr="00E7387B">
        <w:rPr>
          <w:rFonts w:ascii="MinionPro-Regular" w:hAnsi="MinionPro-Regular" w:cs="B Mitra"/>
          <w:color w:val="242021"/>
          <w:sz w:val="24"/>
          <w:szCs w:val="24"/>
        </w:rPr>
        <w:t xml:space="preserve"> </w:t>
      </w:r>
      <w:r w:rsidR="00E17572" w:rsidRPr="00E7387B">
        <w:rPr>
          <w:rStyle w:val="fontstyle01"/>
          <w:rFonts w:cs="B Mitra"/>
          <w:sz w:val="24"/>
          <w:szCs w:val="24"/>
        </w:rPr>
        <w:t>the sacrifices people make to promote a better communal and individual life for</w:t>
      </w:r>
      <w:r w:rsidR="00E17572" w:rsidRPr="00E7387B">
        <w:rPr>
          <w:rFonts w:ascii="MinionPro-Regular" w:hAnsi="MinionPro-Regular" w:cs="B Mitra" w:hint="cs"/>
          <w:color w:val="242021"/>
          <w:sz w:val="24"/>
          <w:szCs w:val="24"/>
          <w:rtl/>
        </w:rPr>
        <w:t xml:space="preserve"> </w:t>
      </w:r>
      <w:r w:rsidR="00E17572" w:rsidRPr="00E7387B">
        <w:rPr>
          <w:rStyle w:val="fontstyle01"/>
          <w:rFonts w:cs="B Mitra"/>
          <w:sz w:val="24"/>
          <w:szCs w:val="24"/>
        </w:rPr>
        <w:t>everyone. There is nothing extraordinary about foreign investors.</w:t>
      </w:r>
    </w:p>
    <w:p w:rsidR="00A37338" w:rsidRDefault="00A37338" w:rsidP="00A37338">
      <w:pPr>
        <w:bidi/>
        <w:jc w:val="both"/>
        <w:rPr>
          <w:rFonts w:ascii="Segoe UI" w:hAnsi="Segoe UI" w:cs="B Mitra"/>
          <w:color w:val="000000"/>
          <w:sz w:val="24"/>
          <w:szCs w:val="24"/>
          <w:shd w:val="clear" w:color="auto" w:fill="FFFFFF"/>
        </w:rPr>
      </w:pPr>
      <w:r w:rsidRPr="00E7387B">
        <w:rPr>
          <w:rFonts w:ascii="Segoe UI" w:hAnsi="Segoe UI" w:cs="B Mitra"/>
          <w:color w:val="000000"/>
          <w:sz w:val="24"/>
          <w:szCs w:val="24"/>
          <w:shd w:val="clear" w:color="auto" w:fill="FFFFFF"/>
          <w:rtl/>
        </w:rPr>
        <w:t>در این زمینه بحران و عدم قطعیت در مورد اینده، ارزش در نظر گرفتن این است که یک تصور رقابتی اگر شامل بسیاری از ادعاهای توزیع و پذیرش ممکن است در حالی که تحمل تنش بین جهانی و محلی است. من نقطه شروع را کاملا مخالف انچه الیهو لوتراپکت</w:t>
      </w:r>
      <w:r w:rsidRPr="00E7387B">
        <w:rPr>
          <w:rFonts w:ascii="Segoe UI" w:hAnsi="Segoe UI" w:cs="B Mitra"/>
          <w:color w:val="000000"/>
          <w:sz w:val="24"/>
          <w:szCs w:val="24"/>
          <w:shd w:val="clear" w:color="auto" w:fill="FFFFFF"/>
          <w:rtl/>
          <w:lang w:bidi="fa-IR"/>
        </w:rPr>
        <w:t>۶</w:t>
      </w:r>
      <w:r w:rsidRPr="00E7387B">
        <w:rPr>
          <w:rFonts w:ascii="Segoe UI" w:hAnsi="Segoe UI" w:cs="B Mitra"/>
          <w:color w:val="000000"/>
          <w:sz w:val="24"/>
          <w:szCs w:val="24"/>
          <w:shd w:val="clear" w:color="auto" w:fill="FFFFFF"/>
          <w:rtl/>
        </w:rPr>
        <w:t xml:space="preserve"> یا</w:t>
      </w:r>
      <w:r w:rsidRPr="00E7387B">
        <w:rPr>
          <w:rFonts w:ascii="Segoe UI" w:hAnsi="Segoe UI" w:cs="B Mitra"/>
          <w:color w:val="000000"/>
          <w:sz w:val="24"/>
          <w:szCs w:val="24"/>
          <w:shd w:val="clear" w:color="auto" w:fill="FFFFFF"/>
        </w:rPr>
        <w:t xml:space="preserve"> Wälde</w:t>
      </w:r>
      <w:r w:rsidRPr="00E7387B">
        <w:rPr>
          <w:rFonts w:ascii="Segoe UI" w:hAnsi="Segoe UI" w:cs="B Mitra"/>
          <w:color w:val="000000"/>
          <w:sz w:val="24"/>
          <w:szCs w:val="24"/>
          <w:shd w:val="clear" w:color="auto" w:fill="FFFFFF"/>
          <w:rtl/>
          <w:lang w:bidi="fa-IR"/>
        </w:rPr>
        <w:t>۷</w:t>
      </w:r>
      <w:r w:rsidRPr="00E7387B">
        <w:rPr>
          <w:rFonts w:ascii="Segoe UI" w:hAnsi="Segoe UI" w:cs="B Mitra"/>
          <w:color w:val="000000"/>
          <w:sz w:val="24"/>
          <w:szCs w:val="24"/>
          <w:shd w:val="clear" w:color="auto" w:fill="FFFFFF"/>
        </w:rPr>
        <w:t xml:space="preserve"> </w:t>
      </w:r>
      <w:r w:rsidRPr="00E7387B">
        <w:rPr>
          <w:rFonts w:ascii="Segoe UI" w:hAnsi="Segoe UI" w:cs="B Mitra"/>
          <w:color w:val="000000"/>
          <w:sz w:val="24"/>
          <w:szCs w:val="24"/>
          <w:shd w:val="clear" w:color="auto" w:fill="FFFFFF"/>
          <w:rtl/>
        </w:rPr>
        <w:t>به عنوان راه حل برای رفع قانون سرمایه گذاری بین المللی پیشنهاد کرد می دانم. ایده یک نظام حقوقی بین‌المللی یا رژیم‌هایی که بتوانند از حقوق افراد در مقابل سرمایه‌گذاران خارجی، سرمایه‌گذاران داخلی و جوامع محلی محافظت کنند، غیرواقعی است. دلیل این امر، وجود معاهده‌های سرمایه‌گذاری و</w:t>
      </w:r>
      <w:r w:rsidRPr="00E7387B">
        <w:rPr>
          <w:rFonts w:ascii="Segoe UI" w:hAnsi="Segoe UI" w:cs="B Mitra"/>
          <w:color w:val="000000"/>
          <w:sz w:val="24"/>
          <w:szCs w:val="24"/>
          <w:shd w:val="clear" w:color="auto" w:fill="FFFFFF"/>
        </w:rPr>
        <w:t xml:space="preserve"> ISDS </w:t>
      </w:r>
      <w:r w:rsidRPr="00E7387B">
        <w:rPr>
          <w:rFonts w:ascii="Segoe UI" w:hAnsi="Segoe UI" w:cs="B Mitra"/>
          <w:color w:val="000000"/>
          <w:sz w:val="24"/>
          <w:szCs w:val="24"/>
          <w:shd w:val="clear" w:color="auto" w:fill="FFFFFF"/>
          <w:rtl/>
        </w:rPr>
        <w:t xml:space="preserve">بر اساس محرومیت است: برای اینکه این شیوهی زمامداری به نتیجه برسد, لازم است کسی یا چیزی را نادیده بگیریم. ساخت یک رژیم بر اساس شمول، چالشهای مختلفی را در بر دارد. کار جنیفر ندلسکی این را پیشنهاد میکند که نباید با بازاندیشی حقوق سرمایه گذاران خارجی یا حق دولتها برای تنظیم شروع کنیم، بلکه باید از خود بپرسیم: «چه الگوهای ارتباطی بین مردم و جهان مادی که ما میخواهیم». </w:t>
      </w:r>
      <w:r w:rsidRPr="00E7387B">
        <w:rPr>
          <w:rFonts w:ascii="Segoe UI" w:hAnsi="Segoe UI" w:cs="B Mitra"/>
          <w:color w:val="000000"/>
          <w:sz w:val="24"/>
          <w:szCs w:val="24"/>
          <w:shd w:val="clear" w:color="auto" w:fill="FFFFFF"/>
          <w:rtl/>
          <w:lang w:bidi="fa-IR"/>
        </w:rPr>
        <w:t>۸</w:t>
      </w:r>
      <w:r w:rsidRPr="00E7387B">
        <w:rPr>
          <w:rFonts w:ascii="Segoe UI" w:hAnsi="Segoe UI" w:cs="B Mitra"/>
          <w:color w:val="000000"/>
          <w:sz w:val="24"/>
          <w:szCs w:val="24"/>
          <w:shd w:val="clear" w:color="auto" w:fill="FFFFFF"/>
          <w:rtl/>
        </w:rPr>
        <w:t xml:space="preserve"> این نقطه شروع به طور قابل توجهی متفاوت از ریسک سیاسی است و نیازمند تغییر تمرکز از سرمایه گذاری به روابط اجتماعی است. در این تصور رقابتی، منطقی خواهد بود که از سرمایه گذاران خارجی بخواهیم تا به عنوان اعضای کشور میزبان و جامعه محلی با حقوق و تعهدات رفتار کنند. ممکن است در شرایط خاص, دلیل خوبی برای رفتار متفاوت با سرمایه گذاران خارجی وجود داشته باشد, اما هیچ توجیهی برای مستثنی کردن انان از فداکاریهایی که مردم برای بهبود زندگی اجتماعی و فردی خود انجام می دهند, وجود ندارد. هیچ چیز غیرعادی در مورد سرمایه گذاران خارجی وجود ندارد</w:t>
      </w:r>
      <w:r w:rsidRPr="00E7387B">
        <w:rPr>
          <w:rFonts w:ascii="Segoe UI" w:hAnsi="Segoe UI" w:cs="B Mitra"/>
          <w:color w:val="000000"/>
          <w:sz w:val="24"/>
          <w:szCs w:val="24"/>
          <w:shd w:val="clear" w:color="auto" w:fill="FFFFFF"/>
        </w:rPr>
        <w:t>.</w:t>
      </w:r>
    </w:p>
    <w:p w:rsidR="003F23A4" w:rsidRPr="00E7387B" w:rsidRDefault="003F23A4" w:rsidP="003F23A4">
      <w:pPr>
        <w:bidi/>
        <w:jc w:val="right"/>
        <w:rPr>
          <w:rStyle w:val="fontstyle01"/>
          <w:rFonts w:cs="B Mitra"/>
          <w:sz w:val="24"/>
          <w:szCs w:val="24"/>
        </w:rPr>
      </w:pPr>
      <w:r>
        <w:rPr>
          <w:rFonts w:ascii="Segoe UI" w:hAnsi="Segoe UI" w:cs="B Mitra"/>
          <w:color w:val="000000"/>
          <w:sz w:val="24"/>
          <w:szCs w:val="24"/>
          <w:shd w:val="clear" w:color="auto" w:fill="FFFFFF"/>
        </w:rPr>
        <w:t>_____________________________</w:t>
      </w:r>
    </w:p>
    <w:p w:rsidR="003F23A4" w:rsidRPr="003F23A4" w:rsidRDefault="003F23A4" w:rsidP="003F23A4">
      <w:pPr>
        <w:shd w:val="clear" w:color="auto" w:fill="FFFFFF"/>
        <w:bidi/>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۶</w:t>
      </w:r>
      <w:r>
        <w:rPr>
          <w:rFonts w:ascii="Segoe UI" w:eastAsia="Times New Roman" w:hAnsi="Segoe UI" w:cs="B Nazanin"/>
          <w:color w:val="000000"/>
          <w:sz w:val="20"/>
          <w:szCs w:val="20"/>
          <w:lang w:bidi="fa-IR"/>
        </w:rPr>
        <w:t>.</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الیهو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لوترپکت،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حقوق</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الملل</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خارجی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خصوصی</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۱۹۹۷</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۴</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مجله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ایندیانا</w:t>
      </w:r>
      <w:r>
        <w:rPr>
          <w:rFonts w:ascii="Segoe UI" w:eastAsia="Times New Roman" w:hAnsi="Segoe UI" w:cs="B Nazanin"/>
          <w:color w:val="000000"/>
          <w:sz w:val="20"/>
          <w:szCs w:val="20"/>
        </w:rPr>
        <w:t xml:space="preserve"> </w:t>
      </w:r>
      <w:r w:rsidRPr="003F23A4">
        <w:rPr>
          <w:rFonts w:ascii="Segoe UI" w:eastAsia="Times New Roman" w:hAnsi="Segoe UI" w:cs="B Nazanin" w:hint="cs"/>
          <w:color w:val="000000"/>
          <w:sz w:val="20"/>
          <w:szCs w:val="20"/>
          <w:rtl/>
          <w:lang w:bidi="fa-IR"/>
        </w:rPr>
        <w:t>مطالعات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حقوقی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جهانی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۲۵۹-۷۶،</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۲۷۵-۶</w:t>
      </w:r>
      <w:r w:rsidRPr="003F23A4">
        <w:rPr>
          <w:rFonts w:ascii="Segoe UI" w:eastAsia="Times New Roman" w:hAnsi="Segoe UI" w:cs="B Nazanin" w:hint="cs"/>
          <w:color w:val="000000"/>
          <w:sz w:val="20"/>
          <w:szCs w:val="20"/>
          <w:lang w:bidi="fa-IR"/>
        </w:rPr>
        <w:t>.</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۷</w:t>
      </w:r>
      <w:r>
        <w:rPr>
          <w:rFonts w:ascii="Segoe UI" w:eastAsia="Times New Roman" w:hAnsi="Segoe UI" w:cs="B Nazanin"/>
          <w:color w:val="000000"/>
          <w:sz w:val="20"/>
          <w:szCs w:val="20"/>
          <w:lang w:bidi="fa-IR"/>
        </w:rPr>
        <w:t>.</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توماس</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Wälde</w:t>
      </w:r>
      <w:r w:rsidRPr="003F23A4">
        <w:rPr>
          <w:rFonts w:ascii="Segoe UI" w:eastAsia="Times New Roman" w:hAnsi="Segoe UI" w:cs="B Nazanin" w:hint="cs"/>
          <w:color w:val="000000"/>
          <w:sz w:val="20"/>
          <w:szCs w:val="20"/>
          <w:rtl/>
          <w:lang w:bidi="fa-IR"/>
        </w:rPr>
        <w:t>،</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طبیعت</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خاص</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داوری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در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فیلیپ</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کان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توماس</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lang w:bidi="fa-IR"/>
        </w:rPr>
        <w:t>Wälde (eds.), Les Motenes Nouveau du Droit des Inviesents</w:t>
      </w:r>
      <w:r w:rsidRPr="003F23A4">
        <w:rPr>
          <w:rFonts w:ascii="Segoe UI" w:eastAsia="Times New Roman" w:hAnsi="Segoe UI" w:cs="B Nazanin" w:hint="cs"/>
          <w:color w:val="000000"/>
          <w:sz w:val="20"/>
          <w:szCs w:val="20"/>
          <w:rtl/>
          <w:lang w:bidi="fa-IR"/>
        </w:rPr>
        <w:t>بین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المللی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جنبه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های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جدیدقانون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سرمایه</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گذاری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بین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المللی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(Martinus Nijhoff Publisher </w:t>
      </w:r>
      <w:r w:rsidRPr="003F23A4">
        <w:rPr>
          <w:rFonts w:ascii="Segoe UI" w:eastAsia="Times New Roman" w:hAnsi="Segoe UI" w:cs="B Nazanin" w:hint="cs"/>
          <w:color w:val="000000"/>
          <w:sz w:val="20"/>
          <w:szCs w:val="20"/>
          <w:rtl/>
          <w:lang w:bidi="fa-IR"/>
        </w:rPr>
        <w:t>۲۰۰۷</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۴۳-۱۲۰،</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۴۴،</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۹۳،</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۹۹،</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۱۱۱،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۱۱۹</w:t>
      </w:r>
      <w:r w:rsidRPr="003F23A4">
        <w:rPr>
          <w:rFonts w:ascii="Segoe UI" w:eastAsia="Times New Roman" w:hAnsi="Segoe UI" w:cs="B Nazanin" w:hint="cs"/>
          <w:color w:val="000000"/>
          <w:sz w:val="20"/>
          <w:szCs w:val="20"/>
          <w:lang w:bidi="fa-IR"/>
        </w:rPr>
        <w:t>.</w:t>
      </w:r>
    </w:p>
    <w:p w:rsidR="003F23A4" w:rsidRPr="003F23A4" w:rsidRDefault="003F23A4" w:rsidP="003F23A4">
      <w:pPr>
        <w:shd w:val="clear" w:color="auto" w:fill="FFFFFF"/>
        <w:bidi/>
        <w:spacing w:after="0" w:line="240" w:lineRule="auto"/>
        <w:rPr>
          <w:rFonts w:ascii="Segoe UI" w:eastAsia="Times New Roman" w:hAnsi="Segoe UI" w:cs="B Nazanin"/>
          <w:color w:val="000000"/>
          <w:sz w:val="20"/>
          <w:szCs w:val="20"/>
        </w:rPr>
      </w:pPr>
      <w:r w:rsidRPr="003F23A4">
        <w:rPr>
          <w:rFonts w:ascii="Segoe UI" w:eastAsia="Times New Roman" w:hAnsi="Segoe UI" w:cs="B Nazanin" w:hint="cs"/>
          <w:color w:val="000000"/>
          <w:sz w:val="20"/>
          <w:szCs w:val="20"/>
          <w:rtl/>
          <w:lang w:bidi="fa-IR"/>
        </w:rPr>
        <w:t>۸</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جنیفر</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ندالسکی،</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قانون،</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مرزها</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و</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خود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FF0000"/>
          <w:sz w:val="20"/>
          <w:szCs w:val="20"/>
          <w:lang w:bidi="fa-IR"/>
        </w:rPr>
        <w:t>’</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محدود</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lang w:bidi="fa-IR"/>
        </w:rPr>
        <w:t>(</w:t>
      </w:r>
      <w:r w:rsidRPr="003F23A4">
        <w:rPr>
          <w:rFonts w:ascii="Segoe UI" w:eastAsia="Times New Roman" w:hAnsi="Segoe UI" w:cs="B Nazanin" w:hint="cs"/>
          <w:color w:val="000000"/>
          <w:sz w:val="20"/>
          <w:szCs w:val="20"/>
          <w:rtl/>
          <w:lang w:bidi="fa-IR"/>
        </w:rPr>
        <w:t>۱۹۹۰</w:t>
      </w:r>
      <w:r w:rsidRPr="003F23A4">
        <w:rPr>
          <w:rFonts w:ascii="Segoe UI" w:eastAsia="Times New Roman" w:hAnsi="Segoe UI" w:cs="B Nazanin" w:hint="cs"/>
          <w:color w:val="000000"/>
          <w:sz w:val="20"/>
          <w:szCs w:val="20"/>
          <w:lang w:bidi="fa-IR"/>
        </w:rPr>
        <w:t>) </w:t>
      </w:r>
      <w:r w:rsidRPr="003F23A4">
        <w:rPr>
          <w:rFonts w:ascii="Segoe UI" w:eastAsia="Times New Roman" w:hAnsi="Segoe UI" w:cs="B Nazanin" w:hint="cs"/>
          <w:color w:val="000000"/>
          <w:sz w:val="20"/>
          <w:szCs w:val="20"/>
          <w:rtl/>
          <w:lang w:bidi="fa-IR"/>
        </w:rPr>
        <w:t>۳۰</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نمایش</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۱۶۲-۸۹،</w:t>
      </w:r>
      <w:r w:rsidRPr="003F23A4">
        <w:rPr>
          <w:rFonts w:ascii="Cambria" w:eastAsia="Times New Roman" w:hAnsi="Cambria" w:cs="Cambria" w:hint="cs"/>
          <w:color w:val="000000"/>
          <w:sz w:val="20"/>
          <w:szCs w:val="20"/>
          <w:rtl/>
          <w:lang w:bidi="fa-IR"/>
        </w:rPr>
        <w:t> </w:t>
      </w:r>
      <w:r w:rsidRPr="003F23A4">
        <w:rPr>
          <w:rFonts w:ascii="Segoe UI" w:eastAsia="Times New Roman" w:hAnsi="Segoe UI" w:cs="B Nazanin" w:hint="cs"/>
          <w:color w:val="000000"/>
          <w:sz w:val="20"/>
          <w:szCs w:val="20"/>
          <w:rtl/>
          <w:lang w:bidi="fa-IR"/>
        </w:rPr>
        <w:t>۱۸۴</w:t>
      </w:r>
    </w:p>
    <w:p w:rsidR="003A53B2" w:rsidRPr="00E7387B" w:rsidRDefault="003A53B2" w:rsidP="003A53B2">
      <w:pPr>
        <w:jc w:val="both"/>
        <w:rPr>
          <w:rFonts w:ascii="MinionPro-Regular" w:hAnsi="MinionPro-Regular" w:cs="B Mitra"/>
          <w:color w:val="242021"/>
          <w:sz w:val="24"/>
          <w:szCs w:val="24"/>
        </w:rPr>
      </w:pPr>
    </w:p>
    <w:sectPr w:rsidR="003A53B2" w:rsidRPr="00E738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C99" w:rsidRDefault="00444C99" w:rsidP="00493650">
      <w:pPr>
        <w:spacing w:after="0" w:line="240" w:lineRule="auto"/>
      </w:pPr>
      <w:r>
        <w:separator/>
      </w:r>
    </w:p>
  </w:endnote>
  <w:endnote w:type="continuationSeparator" w:id="0">
    <w:p w:rsidR="00444C99" w:rsidRDefault="00444C99" w:rsidP="00493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HelveticaNeueLTStd-LtCnO">
    <w:altName w:val="Times New Roman"/>
    <w:panose1 w:val="00000000000000000000"/>
    <w:charset w:val="00"/>
    <w:family w:val="roman"/>
    <w:notTrueType/>
    <w:pitch w:val="default"/>
  </w:font>
  <w:font w:name="MinionPro-Semibold">
    <w:altName w:val="Times New Roman"/>
    <w:panose1 w:val="00000000000000000000"/>
    <w:charset w:val="00"/>
    <w:family w:val="roman"/>
    <w:notTrueType/>
    <w:pitch w:val="default"/>
  </w:font>
  <w:font w:name="MinionPro-It">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Std-LtC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C99" w:rsidRDefault="00444C99" w:rsidP="00493650">
      <w:pPr>
        <w:spacing w:after="0" w:line="240" w:lineRule="auto"/>
      </w:pPr>
      <w:r>
        <w:separator/>
      </w:r>
    </w:p>
  </w:footnote>
  <w:footnote w:type="continuationSeparator" w:id="0">
    <w:p w:rsidR="00444C99" w:rsidRDefault="00444C99" w:rsidP="004936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5BF"/>
    <w:rsid w:val="000222CF"/>
    <w:rsid w:val="000536BB"/>
    <w:rsid w:val="00054C85"/>
    <w:rsid w:val="00065090"/>
    <w:rsid w:val="00094FC9"/>
    <w:rsid w:val="000C04B9"/>
    <w:rsid w:val="000E38FA"/>
    <w:rsid w:val="00161B79"/>
    <w:rsid w:val="001F4DB5"/>
    <w:rsid w:val="001F6088"/>
    <w:rsid w:val="00212953"/>
    <w:rsid w:val="0022043E"/>
    <w:rsid w:val="002657E8"/>
    <w:rsid w:val="00360F09"/>
    <w:rsid w:val="003861E9"/>
    <w:rsid w:val="003A53B2"/>
    <w:rsid w:val="003B7E4F"/>
    <w:rsid w:val="003D1302"/>
    <w:rsid w:val="003F23A4"/>
    <w:rsid w:val="004001C5"/>
    <w:rsid w:val="00401526"/>
    <w:rsid w:val="00435FAF"/>
    <w:rsid w:val="00444C99"/>
    <w:rsid w:val="00470992"/>
    <w:rsid w:val="00493650"/>
    <w:rsid w:val="004A3D01"/>
    <w:rsid w:val="004B6BAB"/>
    <w:rsid w:val="00504B5D"/>
    <w:rsid w:val="00505EDE"/>
    <w:rsid w:val="0051479C"/>
    <w:rsid w:val="005353D5"/>
    <w:rsid w:val="00574940"/>
    <w:rsid w:val="005965B1"/>
    <w:rsid w:val="006076ED"/>
    <w:rsid w:val="00634E30"/>
    <w:rsid w:val="00712296"/>
    <w:rsid w:val="00723115"/>
    <w:rsid w:val="00736BBE"/>
    <w:rsid w:val="007444E9"/>
    <w:rsid w:val="0078520E"/>
    <w:rsid w:val="007D028C"/>
    <w:rsid w:val="007F4366"/>
    <w:rsid w:val="007F4A34"/>
    <w:rsid w:val="008671B0"/>
    <w:rsid w:val="008A6DBF"/>
    <w:rsid w:val="008B7119"/>
    <w:rsid w:val="008D7279"/>
    <w:rsid w:val="008E6090"/>
    <w:rsid w:val="008F00CB"/>
    <w:rsid w:val="00942429"/>
    <w:rsid w:val="00973775"/>
    <w:rsid w:val="00987F96"/>
    <w:rsid w:val="00A37338"/>
    <w:rsid w:val="00A5100A"/>
    <w:rsid w:val="00B9326E"/>
    <w:rsid w:val="00BA3E3A"/>
    <w:rsid w:val="00C32FE7"/>
    <w:rsid w:val="00C9460F"/>
    <w:rsid w:val="00CA62FF"/>
    <w:rsid w:val="00D223B8"/>
    <w:rsid w:val="00D53BCA"/>
    <w:rsid w:val="00DA0A01"/>
    <w:rsid w:val="00DC7E58"/>
    <w:rsid w:val="00E01C8D"/>
    <w:rsid w:val="00E167FD"/>
    <w:rsid w:val="00E17572"/>
    <w:rsid w:val="00E635BF"/>
    <w:rsid w:val="00E64043"/>
    <w:rsid w:val="00E7387B"/>
    <w:rsid w:val="00ED2D19"/>
    <w:rsid w:val="00F234FF"/>
    <w:rsid w:val="00F56A04"/>
    <w:rsid w:val="00FD55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951FD"/>
  <w15:chartTrackingRefBased/>
  <w15:docId w15:val="{72AD1877-95A7-4A57-8915-234458908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17572"/>
    <w:rPr>
      <w:rFonts w:ascii="MinionPro-Regular" w:hAnsi="MinionPro-Regular" w:hint="default"/>
      <w:b w:val="0"/>
      <w:bCs w:val="0"/>
      <w:i w:val="0"/>
      <w:iCs w:val="0"/>
      <w:color w:val="242021"/>
      <w:sz w:val="20"/>
      <w:szCs w:val="20"/>
    </w:rPr>
  </w:style>
  <w:style w:type="character" w:customStyle="1" w:styleId="fontstyle21">
    <w:name w:val="fontstyle21"/>
    <w:basedOn w:val="DefaultParagraphFont"/>
    <w:rsid w:val="00E17572"/>
    <w:rPr>
      <w:rFonts w:ascii="MinionPro-Bold" w:hAnsi="MinionPro-Bold" w:hint="default"/>
      <w:b/>
      <w:bCs/>
      <w:i w:val="0"/>
      <w:iCs w:val="0"/>
      <w:color w:val="242021"/>
      <w:sz w:val="24"/>
      <w:szCs w:val="24"/>
    </w:rPr>
  </w:style>
  <w:style w:type="character" w:customStyle="1" w:styleId="fontstyle41">
    <w:name w:val="fontstyle41"/>
    <w:basedOn w:val="DefaultParagraphFont"/>
    <w:rsid w:val="00E17572"/>
    <w:rPr>
      <w:rFonts w:ascii="HelveticaNeueLTStd-LtCnO" w:hAnsi="HelveticaNeueLTStd-LtCnO" w:hint="default"/>
      <w:b w:val="0"/>
      <w:bCs w:val="0"/>
      <w:i/>
      <w:iCs/>
      <w:color w:val="242021"/>
      <w:sz w:val="16"/>
      <w:szCs w:val="16"/>
    </w:rPr>
  </w:style>
  <w:style w:type="character" w:customStyle="1" w:styleId="fontstyle61">
    <w:name w:val="fontstyle61"/>
    <w:basedOn w:val="DefaultParagraphFont"/>
    <w:rsid w:val="00E17572"/>
    <w:rPr>
      <w:rFonts w:ascii="MinionPro-Semibold" w:hAnsi="MinionPro-Semibold" w:hint="default"/>
      <w:b w:val="0"/>
      <w:bCs w:val="0"/>
      <w:i w:val="0"/>
      <w:iCs w:val="0"/>
      <w:color w:val="242021"/>
      <w:sz w:val="36"/>
      <w:szCs w:val="36"/>
    </w:rPr>
  </w:style>
  <w:style w:type="character" w:customStyle="1" w:styleId="fontstyle31">
    <w:name w:val="fontstyle31"/>
    <w:basedOn w:val="DefaultParagraphFont"/>
    <w:rsid w:val="00E17572"/>
    <w:rPr>
      <w:rFonts w:ascii="MinionPro-It" w:hAnsi="MinionPro-It" w:hint="default"/>
      <w:b w:val="0"/>
      <w:bCs w:val="0"/>
      <w:i/>
      <w:iCs/>
      <w:color w:val="242021"/>
      <w:sz w:val="16"/>
      <w:szCs w:val="16"/>
    </w:rPr>
  </w:style>
  <w:style w:type="character" w:customStyle="1" w:styleId="systrantokenbase">
    <w:name w:val="systran_token_base"/>
    <w:basedOn w:val="DefaultParagraphFont"/>
    <w:rsid w:val="004001C5"/>
  </w:style>
  <w:style w:type="character" w:customStyle="1" w:styleId="systranspace">
    <w:name w:val="systran_space"/>
    <w:basedOn w:val="DefaultParagraphFont"/>
    <w:rsid w:val="004001C5"/>
  </w:style>
  <w:style w:type="paragraph" w:styleId="ListParagraph">
    <w:name w:val="List Paragraph"/>
    <w:basedOn w:val="Normal"/>
    <w:uiPriority w:val="34"/>
    <w:qFormat/>
    <w:rsid w:val="00E167FD"/>
    <w:pPr>
      <w:ind w:left="720"/>
      <w:contextualSpacing/>
    </w:pPr>
  </w:style>
  <w:style w:type="paragraph" w:styleId="Header">
    <w:name w:val="header"/>
    <w:basedOn w:val="Normal"/>
    <w:link w:val="HeaderChar"/>
    <w:uiPriority w:val="99"/>
    <w:unhideWhenUsed/>
    <w:rsid w:val="004936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650"/>
  </w:style>
  <w:style w:type="paragraph" w:styleId="Footer">
    <w:name w:val="footer"/>
    <w:basedOn w:val="Normal"/>
    <w:link w:val="FooterChar"/>
    <w:uiPriority w:val="99"/>
    <w:unhideWhenUsed/>
    <w:rsid w:val="004936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5900">
      <w:bodyDiv w:val="1"/>
      <w:marLeft w:val="0"/>
      <w:marRight w:val="0"/>
      <w:marTop w:val="0"/>
      <w:marBottom w:val="0"/>
      <w:divBdr>
        <w:top w:val="none" w:sz="0" w:space="0" w:color="auto"/>
        <w:left w:val="none" w:sz="0" w:space="0" w:color="auto"/>
        <w:bottom w:val="none" w:sz="0" w:space="0" w:color="auto"/>
        <w:right w:val="none" w:sz="0" w:space="0" w:color="auto"/>
      </w:divBdr>
    </w:div>
    <w:div w:id="14187600">
      <w:bodyDiv w:val="1"/>
      <w:marLeft w:val="0"/>
      <w:marRight w:val="0"/>
      <w:marTop w:val="0"/>
      <w:marBottom w:val="0"/>
      <w:divBdr>
        <w:top w:val="none" w:sz="0" w:space="0" w:color="auto"/>
        <w:left w:val="none" w:sz="0" w:space="0" w:color="auto"/>
        <w:bottom w:val="none" w:sz="0" w:space="0" w:color="auto"/>
        <w:right w:val="none" w:sz="0" w:space="0" w:color="auto"/>
      </w:divBdr>
      <w:divsChild>
        <w:div w:id="1395665626">
          <w:marLeft w:val="0"/>
          <w:marRight w:val="0"/>
          <w:marTop w:val="0"/>
          <w:marBottom w:val="0"/>
          <w:divBdr>
            <w:top w:val="none" w:sz="0" w:space="0" w:color="auto"/>
            <w:left w:val="none" w:sz="0" w:space="0" w:color="auto"/>
            <w:bottom w:val="none" w:sz="0" w:space="0" w:color="auto"/>
            <w:right w:val="none" w:sz="0" w:space="0" w:color="auto"/>
          </w:divBdr>
        </w:div>
        <w:div w:id="13583201">
          <w:marLeft w:val="0"/>
          <w:marRight w:val="0"/>
          <w:marTop w:val="0"/>
          <w:marBottom w:val="0"/>
          <w:divBdr>
            <w:top w:val="none" w:sz="0" w:space="0" w:color="auto"/>
            <w:left w:val="none" w:sz="0" w:space="0" w:color="auto"/>
            <w:bottom w:val="none" w:sz="0" w:space="0" w:color="auto"/>
            <w:right w:val="none" w:sz="0" w:space="0" w:color="auto"/>
          </w:divBdr>
        </w:div>
        <w:div w:id="212154599">
          <w:marLeft w:val="0"/>
          <w:marRight w:val="0"/>
          <w:marTop w:val="0"/>
          <w:marBottom w:val="0"/>
          <w:divBdr>
            <w:top w:val="none" w:sz="0" w:space="0" w:color="auto"/>
            <w:left w:val="none" w:sz="0" w:space="0" w:color="auto"/>
            <w:bottom w:val="none" w:sz="0" w:space="0" w:color="auto"/>
            <w:right w:val="none" w:sz="0" w:space="0" w:color="auto"/>
          </w:divBdr>
        </w:div>
      </w:divsChild>
    </w:div>
    <w:div w:id="63337862">
      <w:bodyDiv w:val="1"/>
      <w:marLeft w:val="0"/>
      <w:marRight w:val="0"/>
      <w:marTop w:val="0"/>
      <w:marBottom w:val="0"/>
      <w:divBdr>
        <w:top w:val="none" w:sz="0" w:space="0" w:color="auto"/>
        <w:left w:val="none" w:sz="0" w:space="0" w:color="auto"/>
        <w:bottom w:val="none" w:sz="0" w:space="0" w:color="auto"/>
        <w:right w:val="none" w:sz="0" w:space="0" w:color="auto"/>
      </w:divBdr>
    </w:div>
    <w:div w:id="82145836">
      <w:bodyDiv w:val="1"/>
      <w:marLeft w:val="0"/>
      <w:marRight w:val="0"/>
      <w:marTop w:val="0"/>
      <w:marBottom w:val="0"/>
      <w:divBdr>
        <w:top w:val="none" w:sz="0" w:space="0" w:color="auto"/>
        <w:left w:val="none" w:sz="0" w:space="0" w:color="auto"/>
        <w:bottom w:val="none" w:sz="0" w:space="0" w:color="auto"/>
        <w:right w:val="none" w:sz="0" w:space="0" w:color="auto"/>
      </w:divBdr>
    </w:div>
    <w:div w:id="198664373">
      <w:bodyDiv w:val="1"/>
      <w:marLeft w:val="0"/>
      <w:marRight w:val="0"/>
      <w:marTop w:val="0"/>
      <w:marBottom w:val="0"/>
      <w:divBdr>
        <w:top w:val="none" w:sz="0" w:space="0" w:color="auto"/>
        <w:left w:val="none" w:sz="0" w:space="0" w:color="auto"/>
        <w:bottom w:val="none" w:sz="0" w:space="0" w:color="auto"/>
        <w:right w:val="none" w:sz="0" w:space="0" w:color="auto"/>
      </w:divBdr>
      <w:divsChild>
        <w:div w:id="1688018855">
          <w:marLeft w:val="0"/>
          <w:marRight w:val="0"/>
          <w:marTop w:val="0"/>
          <w:marBottom w:val="0"/>
          <w:divBdr>
            <w:top w:val="none" w:sz="0" w:space="0" w:color="auto"/>
            <w:left w:val="none" w:sz="0" w:space="0" w:color="auto"/>
            <w:bottom w:val="none" w:sz="0" w:space="0" w:color="auto"/>
            <w:right w:val="none" w:sz="0" w:space="0" w:color="auto"/>
          </w:divBdr>
        </w:div>
        <w:div w:id="1635139143">
          <w:marLeft w:val="0"/>
          <w:marRight w:val="0"/>
          <w:marTop w:val="0"/>
          <w:marBottom w:val="0"/>
          <w:divBdr>
            <w:top w:val="none" w:sz="0" w:space="0" w:color="auto"/>
            <w:left w:val="none" w:sz="0" w:space="0" w:color="auto"/>
            <w:bottom w:val="none" w:sz="0" w:space="0" w:color="auto"/>
            <w:right w:val="none" w:sz="0" w:space="0" w:color="auto"/>
          </w:divBdr>
        </w:div>
        <w:div w:id="1301229233">
          <w:marLeft w:val="0"/>
          <w:marRight w:val="0"/>
          <w:marTop w:val="0"/>
          <w:marBottom w:val="0"/>
          <w:divBdr>
            <w:top w:val="none" w:sz="0" w:space="0" w:color="auto"/>
            <w:left w:val="none" w:sz="0" w:space="0" w:color="auto"/>
            <w:bottom w:val="none" w:sz="0" w:space="0" w:color="auto"/>
            <w:right w:val="none" w:sz="0" w:space="0" w:color="auto"/>
          </w:divBdr>
        </w:div>
        <w:div w:id="1646665973">
          <w:marLeft w:val="0"/>
          <w:marRight w:val="0"/>
          <w:marTop w:val="0"/>
          <w:marBottom w:val="0"/>
          <w:divBdr>
            <w:top w:val="none" w:sz="0" w:space="0" w:color="auto"/>
            <w:left w:val="none" w:sz="0" w:space="0" w:color="auto"/>
            <w:bottom w:val="none" w:sz="0" w:space="0" w:color="auto"/>
            <w:right w:val="none" w:sz="0" w:space="0" w:color="auto"/>
          </w:divBdr>
        </w:div>
        <w:div w:id="1574198180">
          <w:marLeft w:val="0"/>
          <w:marRight w:val="0"/>
          <w:marTop w:val="0"/>
          <w:marBottom w:val="0"/>
          <w:divBdr>
            <w:top w:val="none" w:sz="0" w:space="0" w:color="auto"/>
            <w:left w:val="none" w:sz="0" w:space="0" w:color="auto"/>
            <w:bottom w:val="none" w:sz="0" w:space="0" w:color="auto"/>
            <w:right w:val="none" w:sz="0" w:space="0" w:color="auto"/>
          </w:divBdr>
        </w:div>
        <w:div w:id="1301769187">
          <w:marLeft w:val="0"/>
          <w:marRight w:val="0"/>
          <w:marTop w:val="0"/>
          <w:marBottom w:val="0"/>
          <w:divBdr>
            <w:top w:val="none" w:sz="0" w:space="0" w:color="auto"/>
            <w:left w:val="none" w:sz="0" w:space="0" w:color="auto"/>
            <w:bottom w:val="none" w:sz="0" w:space="0" w:color="auto"/>
            <w:right w:val="none" w:sz="0" w:space="0" w:color="auto"/>
          </w:divBdr>
        </w:div>
      </w:divsChild>
    </w:div>
    <w:div w:id="199435185">
      <w:bodyDiv w:val="1"/>
      <w:marLeft w:val="0"/>
      <w:marRight w:val="0"/>
      <w:marTop w:val="0"/>
      <w:marBottom w:val="0"/>
      <w:divBdr>
        <w:top w:val="none" w:sz="0" w:space="0" w:color="auto"/>
        <w:left w:val="none" w:sz="0" w:space="0" w:color="auto"/>
        <w:bottom w:val="none" w:sz="0" w:space="0" w:color="auto"/>
        <w:right w:val="none" w:sz="0" w:space="0" w:color="auto"/>
      </w:divBdr>
      <w:divsChild>
        <w:div w:id="1932734181">
          <w:marLeft w:val="0"/>
          <w:marRight w:val="0"/>
          <w:marTop w:val="0"/>
          <w:marBottom w:val="0"/>
          <w:divBdr>
            <w:top w:val="none" w:sz="0" w:space="0" w:color="auto"/>
            <w:left w:val="none" w:sz="0" w:space="0" w:color="auto"/>
            <w:bottom w:val="none" w:sz="0" w:space="0" w:color="auto"/>
            <w:right w:val="none" w:sz="0" w:space="0" w:color="auto"/>
          </w:divBdr>
        </w:div>
        <w:div w:id="603732115">
          <w:marLeft w:val="0"/>
          <w:marRight w:val="0"/>
          <w:marTop w:val="0"/>
          <w:marBottom w:val="0"/>
          <w:divBdr>
            <w:top w:val="none" w:sz="0" w:space="0" w:color="auto"/>
            <w:left w:val="none" w:sz="0" w:space="0" w:color="auto"/>
            <w:bottom w:val="none" w:sz="0" w:space="0" w:color="auto"/>
            <w:right w:val="none" w:sz="0" w:space="0" w:color="auto"/>
          </w:divBdr>
        </w:div>
        <w:div w:id="1890458683">
          <w:marLeft w:val="0"/>
          <w:marRight w:val="0"/>
          <w:marTop w:val="0"/>
          <w:marBottom w:val="0"/>
          <w:divBdr>
            <w:top w:val="none" w:sz="0" w:space="0" w:color="auto"/>
            <w:left w:val="none" w:sz="0" w:space="0" w:color="auto"/>
            <w:bottom w:val="none" w:sz="0" w:space="0" w:color="auto"/>
            <w:right w:val="none" w:sz="0" w:space="0" w:color="auto"/>
          </w:divBdr>
        </w:div>
      </w:divsChild>
    </w:div>
    <w:div w:id="200746141">
      <w:bodyDiv w:val="1"/>
      <w:marLeft w:val="0"/>
      <w:marRight w:val="0"/>
      <w:marTop w:val="0"/>
      <w:marBottom w:val="0"/>
      <w:divBdr>
        <w:top w:val="none" w:sz="0" w:space="0" w:color="auto"/>
        <w:left w:val="none" w:sz="0" w:space="0" w:color="auto"/>
        <w:bottom w:val="none" w:sz="0" w:space="0" w:color="auto"/>
        <w:right w:val="none" w:sz="0" w:space="0" w:color="auto"/>
      </w:divBdr>
    </w:div>
    <w:div w:id="206257806">
      <w:bodyDiv w:val="1"/>
      <w:marLeft w:val="0"/>
      <w:marRight w:val="0"/>
      <w:marTop w:val="0"/>
      <w:marBottom w:val="0"/>
      <w:divBdr>
        <w:top w:val="none" w:sz="0" w:space="0" w:color="auto"/>
        <w:left w:val="none" w:sz="0" w:space="0" w:color="auto"/>
        <w:bottom w:val="none" w:sz="0" w:space="0" w:color="auto"/>
        <w:right w:val="none" w:sz="0" w:space="0" w:color="auto"/>
      </w:divBdr>
    </w:div>
    <w:div w:id="227418328">
      <w:bodyDiv w:val="1"/>
      <w:marLeft w:val="0"/>
      <w:marRight w:val="0"/>
      <w:marTop w:val="0"/>
      <w:marBottom w:val="0"/>
      <w:divBdr>
        <w:top w:val="none" w:sz="0" w:space="0" w:color="auto"/>
        <w:left w:val="none" w:sz="0" w:space="0" w:color="auto"/>
        <w:bottom w:val="none" w:sz="0" w:space="0" w:color="auto"/>
        <w:right w:val="none" w:sz="0" w:space="0" w:color="auto"/>
      </w:divBdr>
    </w:div>
    <w:div w:id="274092849">
      <w:bodyDiv w:val="1"/>
      <w:marLeft w:val="0"/>
      <w:marRight w:val="0"/>
      <w:marTop w:val="0"/>
      <w:marBottom w:val="0"/>
      <w:divBdr>
        <w:top w:val="none" w:sz="0" w:space="0" w:color="auto"/>
        <w:left w:val="none" w:sz="0" w:space="0" w:color="auto"/>
        <w:bottom w:val="none" w:sz="0" w:space="0" w:color="auto"/>
        <w:right w:val="none" w:sz="0" w:space="0" w:color="auto"/>
      </w:divBdr>
    </w:div>
    <w:div w:id="286089579">
      <w:bodyDiv w:val="1"/>
      <w:marLeft w:val="0"/>
      <w:marRight w:val="0"/>
      <w:marTop w:val="0"/>
      <w:marBottom w:val="0"/>
      <w:divBdr>
        <w:top w:val="none" w:sz="0" w:space="0" w:color="auto"/>
        <w:left w:val="none" w:sz="0" w:space="0" w:color="auto"/>
        <w:bottom w:val="none" w:sz="0" w:space="0" w:color="auto"/>
        <w:right w:val="none" w:sz="0" w:space="0" w:color="auto"/>
      </w:divBdr>
    </w:div>
    <w:div w:id="298387822">
      <w:bodyDiv w:val="1"/>
      <w:marLeft w:val="0"/>
      <w:marRight w:val="0"/>
      <w:marTop w:val="0"/>
      <w:marBottom w:val="0"/>
      <w:divBdr>
        <w:top w:val="none" w:sz="0" w:space="0" w:color="auto"/>
        <w:left w:val="none" w:sz="0" w:space="0" w:color="auto"/>
        <w:bottom w:val="none" w:sz="0" w:space="0" w:color="auto"/>
        <w:right w:val="none" w:sz="0" w:space="0" w:color="auto"/>
      </w:divBdr>
    </w:div>
    <w:div w:id="300230938">
      <w:bodyDiv w:val="1"/>
      <w:marLeft w:val="0"/>
      <w:marRight w:val="0"/>
      <w:marTop w:val="0"/>
      <w:marBottom w:val="0"/>
      <w:divBdr>
        <w:top w:val="none" w:sz="0" w:space="0" w:color="auto"/>
        <w:left w:val="none" w:sz="0" w:space="0" w:color="auto"/>
        <w:bottom w:val="none" w:sz="0" w:space="0" w:color="auto"/>
        <w:right w:val="none" w:sz="0" w:space="0" w:color="auto"/>
      </w:divBdr>
      <w:divsChild>
        <w:div w:id="437679892">
          <w:marLeft w:val="0"/>
          <w:marRight w:val="0"/>
          <w:marTop w:val="0"/>
          <w:marBottom w:val="0"/>
          <w:divBdr>
            <w:top w:val="none" w:sz="0" w:space="0" w:color="auto"/>
            <w:left w:val="none" w:sz="0" w:space="0" w:color="auto"/>
            <w:bottom w:val="none" w:sz="0" w:space="0" w:color="auto"/>
            <w:right w:val="none" w:sz="0" w:space="0" w:color="auto"/>
          </w:divBdr>
        </w:div>
        <w:div w:id="1611668821">
          <w:marLeft w:val="0"/>
          <w:marRight w:val="0"/>
          <w:marTop w:val="0"/>
          <w:marBottom w:val="0"/>
          <w:divBdr>
            <w:top w:val="none" w:sz="0" w:space="0" w:color="auto"/>
            <w:left w:val="none" w:sz="0" w:space="0" w:color="auto"/>
            <w:bottom w:val="none" w:sz="0" w:space="0" w:color="auto"/>
            <w:right w:val="none" w:sz="0" w:space="0" w:color="auto"/>
          </w:divBdr>
        </w:div>
        <w:div w:id="1259026249">
          <w:marLeft w:val="0"/>
          <w:marRight w:val="0"/>
          <w:marTop w:val="0"/>
          <w:marBottom w:val="0"/>
          <w:divBdr>
            <w:top w:val="none" w:sz="0" w:space="0" w:color="auto"/>
            <w:left w:val="none" w:sz="0" w:space="0" w:color="auto"/>
            <w:bottom w:val="none" w:sz="0" w:space="0" w:color="auto"/>
            <w:right w:val="none" w:sz="0" w:space="0" w:color="auto"/>
          </w:divBdr>
        </w:div>
        <w:div w:id="2099597856">
          <w:marLeft w:val="0"/>
          <w:marRight w:val="0"/>
          <w:marTop w:val="0"/>
          <w:marBottom w:val="0"/>
          <w:divBdr>
            <w:top w:val="none" w:sz="0" w:space="0" w:color="auto"/>
            <w:left w:val="none" w:sz="0" w:space="0" w:color="auto"/>
            <w:bottom w:val="none" w:sz="0" w:space="0" w:color="auto"/>
            <w:right w:val="none" w:sz="0" w:space="0" w:color="auto"/>
          </w:divBdr>
        </w:div>
        <w:div w:id="859514953">
          <w:marLeft w:val="0"/>
          <w:marRight w:val="0"/>
          <w:marTop w:val="0"/>
          <w:marBottom w:val="0"/>
          <w:divBdr>
            <w:top w:val="none" w:sz="0" w:space="0" w:color="auto"/>
            <w:left w:val="none" w:sz="0" w:space="0" w:color="auto"/>
            <w:bottom w:val="none" w:sz="0" w:space="0" w:color="auto"/>
            <w:right w:val="none" w:sz="0" w:space="0" w:color="auto"/>
          </w:divBdr>
        </w:div>
      </w:divsChild>
    </w:div>
    <w:div w:id="330835084">
      <w:bodyDiv w:val="1"/>
      <w:marLeft w:val="0"/>
      <w:marRight w:val="0"/>
      <w:marTop w:val="0"/>
      <w:marBottom w:val="0"/>
      <w:divBdr>
        <w:top w:val="none" w:sz="0" w:space="0" w:color="auto"/>
        <w:left w:val="none" w:sz="0" w:space="0" w:color="auto"/>
        <w:bottom w:val="none" w:sz="0" w:space="0" w:color="auto"/>
        <w:right w:val="none" w:sz="0" w:space="0" w:color="auto"/>
      </w:divBdr>
    </w:div>
    <w:div w:id="373309186">
      <w:bodyDiv w:val="1"/>
      <w:marLeft w:val="0"/>
      <w:marRight w:val="0"/>
      <w:marTop w:val="0"/>
      <w:marBottom w:val="0"/>
      <w:divBdr>
        <w:top w:val="none" w:sz="0" w:space="0" w:color="auto"/>
        <w:left w:val="none" w:sz="0" w:space="0" w:color="auto"/>
        <w:bottom w:val="none" w:sz="0" w:space="0" w:color="auto"/>
        <w:right w:val="none" w:sz="0" w:space="0" w:color="auto"/>
      </w:divBdr>
      <w:divsChild>
        <w:div w:id="9724481">
          <w:marLeft w:val="0"/>
          <w:marRight w:val="0"/>
          <w:marTop w:val="0"/>
          <w:marBottom w:val="0"/>
          <w:divBdr>
            <w:top w:val="none" w:sz="0" w:space="0" w:color="auto"/>
            <w:left w:val="none" w:sz="0" w:space="0" w:color="auto"/>
            <w:bottom w:val="none" w:sz="0" w:space="0" w:color="auto"/>
            <w:right w:val="none" w:sz="0" w:space="0" w:color="auto"/>
          </w:divBdr>
        </w:div>
        <w:div w:id="1901093669">
          <w:marLeft w:val="0"/>
          <w:marRight w:val="0"/>
          <w:marTop w:val="0"/>
          <w:marBottom w:val="0"/>
          <w:divBdr>
            <w:top w:val="none" w:sz="0" w:space="0" w:color="auto"/>
            <w:left w:val="none" w:sz="0" w:space="0" w:color="auto"/>
            <w:bottom w:val="none" w:sz="0" w:space="0" w:color="auto"/>
            <w:right w:val="none" w:sz="0" w:space="0" w:color="auto"/>
          </w:divBdr>
        </w:div>
      </w:divsChild>
    </w:div>
    <w:div w:id="383524650">
      <w:bodyDiv w:val="1"/>
      <w:marLeft w:val="0"/>
      <w:marRight w:val="0"/>
      <w:marTop w:val="0"/>
      <w:marBottom w:val="0"/>
      <w:divBdr>
        <w:top w:val="none" w:sz="0" w:space="0" w:color="auto"/>
        <w:left w:val="none" w:sz="0" w:space="0" w:color="auto"/>
        <w:bottom w:val="none" w:sz="0" w:space="0" w:color="auto"/>
        <w:right w:val="none" w:sz="0" w:space="0" w:color="auto"/>
      </w:divBdr>
      <w:divsChild>
        <w:div w:id="1066419460">
          <w:marLeft w:val="0"/>
          <w:marRight w:val="0"/>
          <w:marTop w:val="0"/>
          <w:marBottom w:val="0"/>
          <w:divBdr>
            <w:top w:val="none" w:sz="0" w:space="0" w:color="auto"/>
            <w:left w:val="none" w:sz="0" w:space="0" w:color="auto"/>
            <w:bottom w:val="none" w:sz="0" w:space="0" w:color="auto"/>
            <w:right w:val="none" w:sz="0" w:space="0" w:color="auto"/>
          </w:divBdr>
        </w:div>
        <w:div w:id="906838503">
          <w:marLeft w:val="0"/>
          <w:marRight w:val="0"/>
          <w:marTop w:val="0"/>
          <w:marBottom w:val="0"/>
          <w:divBdr>
            <w:top w:val="none" w:sz="0" w:space="0" w:color="auto"/>
            <w:left w:val="none" w:sz="0" w:space="0" w:color="auto"/>
            <w:bottom w:val="none" w:sz="0" w:space="0" w:color="auto"/>
            <w:right w:val="none" w:sz="0" w:space="0" w:color="auto"/>
          </w:divBdr>
        </w:div>
        <w:div w:id="1139684830">
          <w:marLeft w:val="0"/>
          <w:marRight w:val="0"/>
          <w:marTop w:val="0"/>
          <w:marBottom w:val="0"/>
          <w:divBdr>
            <w:top w:val="none" w:sz="0" w:space="0" w:color="auto"/>
            <w:left w:val="none" w:sz="0" w:space="0" w:color="auto"/>
            <w:bottom w:val="none" w:sz="0" w:space="0" w:color="auto"/>
            <w:right w:val="none" w:sz="0" w:space="0" w:color="auto"/>
          </w:divBdr>
        </w:div>
      </w:divsChild>
    </w:div>
    <w:div w:id="419300747">
      <w:bodyDiv w:val="1"/>
      <w:marLeft w:val="0"/>
      <w:marRight w:val="0"/>
      <w:marTop w:val="0"/>
      <w:marBottom w:val="0"/>
      <w:divBdr>
        <w:top w:val="none" w:sz="0" w:space="0" w:color="auto"/>
        <w:left w:val="none" w:sz="0" w:space="0" w:color="auto"/>
        <w:bottom w:val="none" w:sz="0" w:space="0" w:color="auto"/>
        <w:right w:val="none" w:sz="0" w:space="0" w:color="auto"/>
      </w:divBdr>
      <w:divsChild>
        <w:div w:id="1765565440">
          <w:marLeft w:val="0"/>
          <w:marRight w:val="0"/>
          <w:marTop w:val="0"/>
          <w:marBottom w:val="0"/>
          <w:divBdr>
            <w:top w:val="none" w:sz="0" w:space="0" w:color="auto"/>
            <w:left w:val="none" w:sz="0" w:space="0" w:color="auto"/>
            <w:bottom w:val="none" w:sz="0" w:space="0" w:color="auto"/>
            <w:right w:val="none" w:sz="0" w:space="0" w:color="auto"/>
          </w:divBdr>
        </w:div>
        <w:div w:id="1854956108">
          <w:marLeft w:val="0"/>
          <w:marRight w:val="0"/>
          <w:marTop w:val="0"/>
          <w:marBottom w:val="0"/>
          <w:divBdr>
            <w:top w:val="none" w:sz="0" w:space="0" w:color="auto"/>
            <w:left w:val="none" w:sz="0" w:space="0" w:color="auto"/>
            <w:bottom w:val="none" w:sz="0" w:space="0" w:color="auto"/>
            <w:right w:val="none" w:sz="0" w:space="0" w:color="auto"/>
          </w:divBdr>
        </w:div>
        <w:div w:id="411045326">
          <w:marLeft w:val="0"/>
          <w:marRight w:val="0"/>
          <w:marTop w:val="0"/>
          <w:marBottom w:val="0"/>
          <w:divBdr>
            <w:top w:val="none" w:sz="0" w:space="0" w:color="auto"/>
            <w:left w:val="none" w:sz="0" w:space="0" w:color="auto"/>
            <w:bottom w:val="none" w:sz="0" w:space="0" w:color="auto"/>
            <w:right w:val="none" w:sz="0" w:space="0" w:color="auto"/>
          </w:divBdr>
        </w:div>
        <w:div w:id="742607654">
          <w:marLeft w:val="0"/>
          <w:marRight w:val="0"/>
          <w:marTop w:val="0"/>
          <w:marBottom w:val="0"/>
          <w:divBdr>
            <w:top w:val="none" w:sz="0" w:space="0" w:color="auto"/>
            <w:left w:val="none" w:sz="0" w:space="0" w:color="auto"/>
            <w:bottom w:val="none" w:sz="0" w:space="0" w:color="auto"/>
            <w:right w:val="none" w:sz="0" w:space="0" w:color="auto"/>
          </w:divBdr>
        </w:div>
        <w:div w:id="52315081">
          <w:marLeft w:val="0"/>
          <w:marRight w:val="0"/>
          <w:marTop w:val="0"/>
          <w:marBottom w:val="0"/>
          <w:divBdr>
            <w:top w:val="none" w:sz="0" w:space="0" w:color="auto"/>
            <w:left w:val="none" w:sz="0" w:space="0" w:color="auto"/>
            <w:bottom w:val="none" w:sz="0" w:space="0" w:color="auto"/>
            <w:right w:val="none" w:sz="0" w:space="0" w:color="auto"/>
          </w:divBdr>
        </w:div>
        <w:div w:id="490366479">
          <w:marLeft w:val="0"/>
          <w:marRight w:val="0"/>
          <w:marTop w:val="0"/>
          <w:marBottom w:val="0"/>
          <w:divBdr>
            <w:top w:val="none" w:sz="0" w:space="0" w:color="auto"/>
            <w:left w:val="none" w:sz="0" w:space="0" w:color="auto"/>
            <w:bottom w:val="none" w:sz="0" w:space="0" w:color="auto"/>
            <w:right w:val="none" w:sz="0" w:space="0" w:color="auto"/>
          </w:divBdr>
        </w:div>
        <w:div w:id="1684476790">
          <w:marLeft w:val="0"/>
          <w:marRight w:val="0"/>
          <w:marTop w:val="0"/>
          <w:marBottom w:val="0"/>
          <w:divBdr>
            <w:top w:val="none" w:sz="0" w:space="0" w:color="auto"/>
            <w:left w:val="none" w:sz="0" w:space="0" w:color="auto"/>
            <w:bottom w:val="none" w:sz="0" w:space="0" w:color="auto"/>
            <w:right w:val="none" w:sz="0" w:space="0" w:color="auto"/>
          </w:divBdr>
        </w:div>
        <w:div w:id="770977937">
          <w:marLeft w:val="0"/>
          <w:marRight w:val="0"/>
          <w:marTop w:val="0"/>
          <w:marBottom w:val="0"/>
          <w:divBdr>
            <w:top w:val="none" w:sz="0" w:space="0" w:color="auto"/>
            <w:left w:val="none" w:sz="0" w:space="0" w:color="auto"/>
            <w:bottom w:val="none" w:sz="0" w:space="0" w:color="auto"/>
            <w:right w:val="none" w:sz="0" w:space="0" w:color="auto"/>
          </w:divBdr>
        </w:div>
        <w:div w:id="876549904">
          <w:marLeft w:val="0"/>
          <w:marRight w:val="0"/>
          <w:marTop w:val="0"/>
          <w:marBottom w:val="0"/>
          <w:divBdr>
            <w:top w:val="none" w:sz="0" w:space="0" w:color="auto"/>
            <w:left w:val="none" w:sz="0" w:space="0" w:color="auto"/>
            <w:bottom w:val="none" w:sz="0" w:space="0" w:color="auto"/>
            <w:right w:val="none" w:sz="0" w:space="0" w:color="auto"/>
          </w:divBdr>
        </w:div>
        <w:div w:id="1094979263">
          <w:marLeft w:val="0"/>
          <w:marRight w:val="0"/>
          <w:marTop w:val="0"/>
          <w:marBottom w:val="0"/>
          <w:divBdr>
            <w:top w:val="none" w:sz="0" w:space="0" w:color="auto"/>
            <w:left w:val="none" w:sz="0" w:space="0" w:color="auto"/>
            <w:bottom w:val="none" w:sz="0" w:space="0" w:color="auto"/>
            <w:right w:val="none" w:sz="0" w:space="0" w:color="auto"/>
          </w:divBdr>
        </w:div>
        <w:div w:id="1079670443">
          <w:marLeft w:val="0"/>
          <w:marRight w:val="0"/>
          <w:marTop w:val="0"/>
          <w:marBottom w:val="0"/>
          <w:divBdr>
            <w:top w:val="none" w:sz="0" w:space="0" w:color="auto"/>
            <w:left w:val="none" w:sz="0" w:space="0" w:color="auto"/>
            <w:bottom w:val="none" w:sz="0" w:space="0" w:color="auto"/>
            <w:right w:val="none" w:sz="0" w:space="0" w:color="auto"/>
          </w:divBdr>
        </w:div>
      </w:divsChild>
    </w:div>
    <w:div w:id="424696288">
      <w:bodyDiv w:val="1"/>
      <w:marLeft w:val="0"/>
      <w:marRight w:val="0"/>
      <w:marTop w:val="0"/>
      <w:marBottom w:val="0"/>
      <w:divBdr>
        <w:top w:val="none" w:sz="0" w:space="0" w:color="auto"/>
        <w:left w:val="none" w:sz="0" w:space="0" w:color="auto"/>
        <w:bottom w:val="none" w:sz="0" w:space="0" w:color="auto"/>
        <w:right w:val="none" w:sz="0" w:space="0" w:color="auto"/>
      </w:divBdr>
      <w:divsChild>
        <w:div w:id="703600846">
          <w:marLeft w:val="0"/>
          <w:marRight w:val="0"/>
          <w:marTop w:val="0"/>
          <w:marBottom w:val="0"/>
          <w:divBdr>
            <w:top w:val="none" w:sz="0" w:space="0" w:color="auto"/>
            <w:left w:val="none" w:sz="0" w:space="0" w:color="auto"/>
            <w:bottom w:val="none" w:sz="0" w:space="0" w:color="auto"/>
            <w:right w:val="none" w:sz="0" w:space="0" w:color="auto"/>
          </w:divBdr>
        </w:div>
        <w:div w:id="807864362">
          <w:marLeft w:val="0"/>
          <w:marRight w:val="0"/>
          <w:marTop w:val="0"/>
          <w:marBottom w:val="0"/>
          <w:divBdr>
            <w:top w:val="none" w:sz="0" w:space="0" w:color="auto"/>
            <w:left w:val="none" w:sz="0" w:space="0" w:color="auto"/>
            <w:bottom w:val="none" w:sz="0" w:space="0" w:color="auto"/>
            <w:right w:val="none" w:sz="0" w:space="0" w:color="auto"/>
          </w:divBdr>
        </w:div>
        <w:div w:id="1099837068">
          <w:marLeft w:val="0"/>
          <w:marRight w:val="0"/>
          <w:marTop w:val="0"/>
          <w:marBottom w:val="0"/>
          <w:divBdr>
            <w:top w:val="none" w:sz="0" w:space="0" w:color="auto"/>
            <w:left w:val="none" w:sz="0" w:space="0" w:color="auto"/>
            <w:bottom w:val="none" w:sz="0" w:space="0" w:color="auto"/>
            <w:right w:val="none" w:sz="0" w:space="0" w:color="auto"/>
          </w:divBdr>
        </w:div>
        <w:div w:id="1274827417">
          <w:marLeft w:val="0"/>
          <w:marRight w:val="0"/>
          <w:marTop w:val="0"/>
          <w:marBottom w:val="0"/>
          <w:divBdr>
            <w:top w:val="none" w:sz="0" w:space="0" w:color="auto"/>
            <w:left w:val="none" w:sz="0" w:space="0" w:color="auto"/>
            <w:bottom w:val="none" w:sz="0" w:space="0" w:color="auto"/>
            <w:right w:val="none" w:sz="0" w:space="0" w:color="auto"/>
          </w:divBdr>
        </w:div>
        <w:div w:id="1585450307">
          <w:marLeft w:val="0"/>
          <w:marRight w:val="0"/>
          <w:marTop w:val="0"/>
          <w:marBottom w:val="0"/>
          <w:divBdr>
            <w:top w:val="none" w:sz="0" w:space="0" w:color="auto"/>
            <w:left w:val="none" w:sz="0" w:space="0" w:color="auto"/>
            <w:bottom w:val="none" w:sz="0" w:space="0" w:color="auto"/>
            <w:right w:val="none" w:sz="0" w:space="0" w:color="auto"/>
          </w:divBdr>
        </w:div>
        <w:div w:id="1150748429">
          <w:marLeft w:val="0"/>
          <w:marRight w:val="0"/>
          <w:marTop w:val="0"/>
          <w:marBottom w:val="0"/>
          <w:divBdr>
            <w:top w:val="none" w:sz="0" w:space="0" w:color="auto"/>
            <w:left w:val="none" w:sz="0" w:space="0" w:color="auto"/>
            <w:bottom w:val="none" w:sz="0" w:space="0" w:color="auto"/>
            <w:right w:val="none" w:sz="0" w:space="0" w:color="auto"/>
          </w:divBdr>
        </w:div>
        <w:div w:id="2013289448">
          <w:marLeft w:val="0"/>
          <w:marRight w:val="0"/>
          <w:marTop w:val="0"/>
          <w:marBottom w:val="0"/>
          <w:divBdr>
            <w:top w:val="none" w:sz="0" w:space="0" w:color="auto"/>
            <w:left w:val="none" w:sz="0" w:space="0" w:color="auto"/>
            <w:bottom w:val="none" w:sz="0" w:space="0" w:color="auto"/>
            <w:right w:val="none" w:sz="0" w:space="0" w:color="auto"/>
          </w:divBdr>
        </w:div>
        <w:div w:id="1851261279">
          <w:marLeft w:val="0"/>
          <w:marRight w:val="0"/>
          <w:marTop w:val="0"/>
          <w:marBottom w:val="0"/>
          <w:divBdr>
            <w:top w:val="none" w:sz="0" w:space="0" w:color="auto"/>
            <w:left w:val="none" w:sz="0" w:space="0" w:color="auto"/>
            <w:bottom w:val="none" w:sz="0" w:space="0" w:color="auto"/>
            <w:right w:val="none" w:sz="0" w:space="0" w:color="auto"/>
          </w:divBdr>
        </w:div>
      </w:divsChild>
    </w:div>
    <w:div w:id="437993348">
      <w:bodyDiv w:val="1"/>
      <w:marLeft w:val="0"/>
      <w:marRight w:val="0"/>
      <w:marTop w:val="0"/>
      <w:marBottom w:val="0"/>
      <w:divBdr>
        <w:top w:val="none" w:sz="0" w:space="0" w:color="auto"/>
        <w:left w:val="none" w:sz="0" w:space="0" w:color="auto"/>
        <w:bottom w:val="none" w:sz="0" w:space="0" w:color="auto"/>
        <w:right w:val="none" w:sz="0" w:space="0" w:color="auto"/>
      </w:divBdr>
      <w:divsChild>
        <w:div w:id="1861771162">
          <w:marLeft w:val="0"/>
          <w:marRight w:val="0"/>
          <w:marTop w:val="0"/>
          <w:marBottom w:val="0"/>
          <w:divBdr>
            <w:top w:val="none" w:sz="0" w:space="0" w:color="auto"/>
            <w:left w:val="none" w:sz="0" w:space="0" w:color="auto"/>
            <w:bottom w:val="none" w:sz="0" w:space="0" w:color="auto"/>
            <w:right w:val="none" w:sz="0" w:space="0" w:color="auto"/>
          </w:divBdr>
        </w:div>
        <w:div w:id="1157451224">
          <w:marLeft w:val="0"/>
          <w:marRight w:val="0"/>
          <w:marTop w:val="0"/>
          <w:marBottom w:val="0"/>
          <w:divBdr>
            <w:top w:val="none" w:sz="0" w:space="0" w:color="auto"/>
            <w:left w:val="none" w:sz="0" w:space="0" w:color="auto"/>
            <w:bottom w:val="none" w:sz="0" w:space="0" w:color="auto"/>
            <w:right w:val="none" w:sz="0" w:space="0" w:color="auto"/>
          </w:divBdr>
        </w:div>
        <w:div w:id="1846703153">
          <w:marLeft w:val="0"/>
          <w:marRight w:val="0"/>
          <w:marTop w:val="0"/>
          <w:marBottom w:val="0"/>
          <w:divBdr>
            <w:top w:val="none" w:sz="0" w:space="0" w:color="auto"/>
            <w:left w:val="none" w:sz="0" w:space="0" w:color="auto"/>
            <w:bottom w:val="none" w:sz="0" w:space="0" w:color="auto"/>
            <w:right w:val="none" w:sz="0" w:space="0" w:color="auto"/>
          </w:divBdr>
        </w:div>
      </w:divsChild>
    </w:div>
    <w:div w:id="467237220">
      <w:bodyDiv w:val="1"/>
      <w:marLeft w:val="0"/>
      <w:marRight w:val="0"/>
      <w:marTop w:val="0"/>
      <w:marBottom w:val="0"/>
      <w:divBdr>
        <w:top w:val="none" w:sz="0" w:space="0" w:color="auto"/>
        <w:left w:val="none" w:sz="0" w:space="0" w:color="auto"/>
        <w:bottom w:val="none" w:sz="0" w:space="0" w:color="auto"/>
        <w:right w:val="none" w:sz="0" w:space="0" w:color="auto"/>
      </w:divBdr>
      <w:divsChild>
        <w:div w:id="198709801">
          <w:marLeft w:val="0"/>
          <w:marRight w:val="0"/>
          <w:marTop w:val="0"/>
          <w:marBottom w:val="0"/>
          <w:divBdr>
            <w:top w:val="none" w:sz="0" w:space="0" w:color="auto"/>
            <w:left w:val="none" w:sz="0" w:space="0" w:color="auto"/>
            <w:bottom w:val="none" w:sz="0" w:space="0" w:color="auto"/>
            <w:right w:val="none" w:sz="0" w:space="0" w:color="auto"/>
          </w:divBdr>
        </w:div>
        <w:div w:id="1299845609">
          <w:marLeft w:val="0"/>
          <w:marRight w:val="0"/>
          <w:marTop w:val="0"/>
          <w:marBottom w:val="0"/>
          <w:divBdr>
            <w:top w:val="none" w:sz="0" w:space="0" w:color="auto"/>
            <w:left w:val="none" w:sz="0" w:space="0" w:color="auto"/>
            <w:bottom w:val="none" w:sz="0" w:space="0" w:color="auto"/>
            <w:right w:val="none" w:sz="0" w:space="0" w:color="auto"/>
          </w:divBdr>
        </w:div>
      </w:divsChild>
    </w:div>
    <w:div w:id="468396928">
      <w:bodyDiv w:val="1"/>
      <w:marLeft w:val="0"/>
      <w:marRight w:val="0"/>
      <w:marTop w:val="0"/>
      <w:marBottom w:val="0"/>
      <w:divBdr>
        <w:top w:val="none" w:sz="0" w:space="0" w:color="auto"/>
        <w:left w:val="none" w:sz="0" w:space="0" w:color="auto"/>
        <w:bottom w:val="none" w:sz="0" w:space="0" w:color="auto"/>
        <w:right w:val="none" w:sz="0" w:space="0" w:color="auto"/>
      </w:divBdr>
    </w:div>
    <w:div w:id="477302877">
      <w:bodyDiv w:val="1"/>
      <w:marLeft w:val="0"/>
      <w:marRight w:val="0"/>
      <w:marTop w:val="0"/>
      <w:marBottom w:val="0"/>
      <w:divBdr>
        <w:top w:val="none" w:sz="0" w:space="0" w:color="auto"/>
        <w:left w:val="none" w:sz="0" w:space="0" w:color="auto"/>
        <w:bottom w:val="none" w:sz="0" w:space="0" w:color="auto"/>
        <w:right w:val="none" w:sz="0" w:space="0" w:color="auto"/>
      </w:divBdr>
      <w:divsChild>
        <w:div w:id="1488279511">
          <w:marLeft w:val="0"/>
          <w:marRight w:val="0"/>
          <w:marTop w:val="0"/>
          <w:marBottom w:val="0"/>
          <w:divBdr>
            <w:top w:val="none" w:sz="0" w:space="0" w:color="auto"/>
            <w:left w:val="none" w:sz="0" w:space="0" w:color="auto"/>
            <w:bottom w:val="none" w:sz="0" w:space="0" w:color="auto"/>
            <w:right w:val="none" w:sz="0" w:space="0" w:color="auto"/>
          </w:divBdr>
        </w:div>
        <w:div w:id="1680540473">
          <w:marLeft w:val="0"/>
          <w:marRight w:val="0"/>
          <w:marTop w:val="0"/>
          <w:marBottom w:val="0"/>
          <w:divBdr>
            <w:top w:val="none" w:sz="0" w:space="0" w:color="auto"/>
            <w:left w:val="none" w:sz="0" w:space="0" w:color="auto"/>
            <w:bottom w:val="none" w:sz="0" w:space="0" w:color="auto"/>
            <w:right w:val="none" w:sz="0" w:space="0" w:color="auto"/>
          </w:divBdr>
        </w:div>
        <w:div w:id="410199196">
          <w:marLeft w:val="0"/>
          <w:marRight w:val="0"/>
          <w:marTop w:val="0"/>
          <w:marBottom w:val="0"/>
          <w:divBdr>
            <w:top w:val="none" w:sz="0" w:space="0" w:color="auto"/>
            <w:left w:val="none" w:sz="0" w:space="0" w:color="auto"/>
            <w:bottom w:val="none" w:sz="0" w:space="0" w:color="auto"/>
            <w:right w:val="none" w:sz="0" w:space="0" w:color="auto"/>
          </w:divBdr>
        </w:div>
        <w:div w:id="350228460">
          <w:marLeft w:val="0"/>
          <w:marRight w:val="0"/>
          <w:marTop w:val="0"/>
          <w:marBottom w:val="0"/>
          <w:divBdr>
            <w:top w:val="none" w:sz="0" w:space="0" w:color="auto"/>
            <w:left w:val="none" w:sz="0" w:space="0" w:color="auto"/>
            <w:bottom w:val="none" w:sz="0" w:space="0" w:color="auto"/>
            <w:right w:val="none" w:sz="0" w:space="0" w:color="auto"/>
          </w:divBdr>
        </w:div>
        <w:div w:id="1395160606">
          <w:marLeft w:val="0"/>
          <w:marRight w:val="0"/>
          <w:marTop w:val="0"/>
          <w:marBottom w:val="0"/>
          <w:divBdr>
            <w:top w:val="none" w:sz="0" w:space="0" w:color="auto"/>
            <w:left w:val="none" w:sz="0" w:space="0" w:color="auto"/>
            <w:bottom w:val="none" w:sz="0" w:space="0" w:color="auto"/>
            <w:right w:val="none" w:sz="0" w:space="0" w:color="auto"/>
          </w:divBdr>
        </w:div>
        <w:div w:id="2079747107">
          <w:marLeft w:val="0"/>
          <w:marRight w:val="0"/>
          <w:marTop w:val="0"/>
          <w:marBottom w:val="0"/>
          <w:divBdr>
            <w:top w:val="none" w:sz="0" w:space="0" w:color="auto"/>
            <w:left w:val="none" w:sz="0" w:space="0" w:color="auto"/>
            <w:bottom w:val="none" w:sz="0" w:space="0" w:color="auto"/>
            <w:right w:val="none" w:sz="0" w:space="0" w:color="auto"/>
          </w:divBdr>
        </w:div>
      </w:divsChild>
    </w:div>
    <w:div w:id="479736691">
      <w:bodyDiv w:val="1"/>
      <w:marLeft w:val="0"/>
      <w:marRight w:val="0"/>
      <w:marTop w:val="0"/>
      <w:marBottom w:val="0"/>
      <w:divBdr>
        <w:top w:val="none" w:sz="0" w:space="0" w:color="auto"/>
        <w:left w:val="none" w:sz="0" w:space="0" w:color="auto"/>
        <w:bottom w:val="none" w:sz="0" w:space="0" w:color="auto"/>
        <w:right w:val="none" w:sz="0" w:space="0" w:color="auto"/>
      </w:divBdr>
      <w:divsChild>
        <w:div w:id="260725761">
          <w:marLeft w:val="0"/>
          <w:marRight w:val="0"/>
          <w:marTop w:val="0"/>
          <w:marBottom w:val="0"/>
          <w:divBdr>
            <w:top w:val="none" w:sz="0" w:space="0" w:color="auto"/>
            <w:left w:val="none" w:sz="0" w:space="0" w:color="auto"/>
            <w:bottom w:val="none" w:sz="0" w:space="0" w:color="auto"/>
            <w:right w:val="none" w:sz="0" w:space="0" w:color="auto"/>
          </w:divBdr>
        </w:div>
        <w:div w:id="1065571090">
          <w:marLeft w:val="0"/>
          <w:marRight w:val="0"/>
          <w:marTop w:val="0"/>
          <w:marBottom w:val="0"/>
          <w:divBdr>
            <w:top w:val="none" w:sz="0" w:space="0" w:color="auto"/>
            <w:left w:val="none" w:sz="0" w:space="0" w:color="auto"/>
            <w:bottom w:val="none" w:sz="0" w:space="0" w:color="auto"/>
            <w:right w:val="none" w:sz="0" w:space="0" w:color="auto"/>
          </w:divBdr>
        </w:div>
        <w:div w:id="1883712592">
          <w:marLeft w:val="0"/>
          <w:marRight w:val="0"/>
          <w:marTop w:val="0"/>
          <w:marBottom w:val="0"/>
          <w:divBdr>
            <w:top w:val="none" w:sz="0" w:space="0" w:color="auto"/>
            <w:left w:val="none" w:sz="0" w:space="0" w:color="auto"/>
            <w:bottom w:val="none" w:sz="0" w:space="0" w:color="auto"/>
            <w:right w:val="none" w:sz="0" w:space="0" w:color="auto"/>
          </w:divBdr>
        </w:div>
      </w:divsChild>
    </w:div>
    <w:div w:id="490828681">
      <w:bodyDiv w:val="1"/>
      <w:marLeft w:val="0"/>
      <w:marRight w:val="0"/>
      <w:marTop w:val="0"/>
      <w:marBottom w:val="0"/>
      <w:divBdr>
        <w:top w:val="none" w:sz="0" w:space="0" w:color="auto"/>
        <w:left w:val="none" w:sz="0" w:space="0" w:color="auto"/>
        <w:bottom w:val="none" w:sz="0" w:space="0" w:color="auto"/>
        <w:right w:val="none" w:sz="0" w:space="0" w:color="auto"/>
      </w:divBdr>
      <w:divsChild>
        <w:div w:id="370227830">
          <w:marLeft w:val="0"/>
          <w:marRight w:val="0"/>
          <w:marTop w:val="0"/>
          <w:marBottom w:val="0"/>
          <w:divBdr>
            <w:top w:val="none" w:sz="0" w:space="0" w:color="auto"/>
            <w:left w:val="none" w:sz="0" w:space="0" w:color="auto"/>
            <w:bottom w:val="none" w:sz="0" w:space="0" w:color="auto"/>
            <w:right w:val="none" w:sz="0" w:space="0" w:color="auto"/>
          </w:divBdr>
        </w:div>
        <w:div w:id="1266691483">
          <w:marLeft w:val="0"/>
          <w:marRight w:val="0"/>
          <w:marTop w:val="0"/>
          <w:marBottom w:val="0"/>
          <w:divBdr>
            <w:top w:val="none" w:sz="0" w:space="0" w:color="auto"/>
            <w:left w:val="none" w:sz="0" w:space="0" w:color="auto"/>
            <w:bottom w:val="none" w:sz="0" w:space="0" w:color="auto"/>
            <w:right w:val="none" w:sz="0" w:space="0" w:color="auto"/>
          </w:divBdr>
        </w:div>
      </w:divsChild>
    </w:div>
    <w:div w:id="525753359">
      <w:bodyDiv w:val="1"/>
      <w:marLeft w:val="0"/>
      <w:marRight w:val="0"/>
      <w:marTop w:val="0"/>
      <w:marBottom w:val="0"/>
      <w:divBdr>
        <w:top w:val="none" w:sz="0" w:space="0" w:color="auto"/>
        <w:left w:val="none" w:sz="0" w:space="0" w:color="auto"/>
        <w:bottom w:val="none" w:sz="0" w:space="0" w:color="auto"/>
        <w:right w:val="none" w:sz="0" w:space="0" w:color="auto"/>
      </w:divBdr>
    </w:div>
    <w:div w:id="556940822">
      <w:bodyDiv w:val="1"/>
      <w:marLeft w:val="0"/>
      <w:marRight w:val="0"/>
      <w:marTop w:val="0"/>
      <w:marBottom w:val="0"/>
      <w:divBdr>
        <w:top w:val="none" w:sz="0" w:space="0" w:color="auto"/>
        <w:left w:val="none" w:sz="0" w:space="0" w:color="auto"/>
        <w:bottom w:val="none" w:sz="0" w:space="0" w:color="auto"/>
        <w:right w:val="none" w:sz="0" w:space="0" w:color="auto"/>
      </w:divBdr>
      <w:divsChild>
        <w:div w:id="786891349">
          <w:marLeft w:val="0"/>
          <w:marRight w:val="0"/>
          <w:marTop w:val="0"/>
          <w:marBottom w:val="0"/>
          <w:divBdr>
            <w:top w:val="none" w:sz="0" w:space="0" w:color="auto"/>
            <w:left w:val="none" w:sz="0" w:space="0" w:color="auto"/>
            <w:bottom w:val="none" w:sz="0" w:space="0" w:color="auto"/>
            <w:right w:val="none" w:sz="0" w:space="0" w:color="auto"/>
          </w:divBdr>
        </w:div>
        <w:div w:id="2060857199">
          <w:marLeft w:val="0"/>
          <w:marRight w:val="0"/>
          <w:marTop w:val="0"/>
          <w:marBottom w:val="0"/>
          <w:divBdr>
            <w:top w:val="none" w:sz="0" w:space="0" w:color="auto"/>
            <w:left w:val="none" w:sz="0" w:space="0" w:color="auto"/>
            <w:bottom w:val="none" w:sz="0" w:space="0" w:color="auto"/>
            <w:right w:val="none" w:sz="0" w:space="0" w:color="auto"/>
          </w:divBdr>
        </w:div>
        <w:div w:id="1354108098">
          <w:marLeft w:val="0"/>
          <w:marRight w:val="0"/>
          <w:marTop w:val="0"/>
          <w:marBottom w:val="0"/>
          <w:divBdr>
            <w:top w:val="none" w:sz="0" w:space="0" w:color="auto"/>
            <w:left w:val="none" w:sz="0" w:space="0" w:color="auto"/>
            <w:bottom w:val="none" w:sz="0" w:space="0" w:color="auto"/>
            <w:right w:val="none" w:sz="0" w:space="0" w:color="auto"/>
          </w:divBdr>
        </w:div>
        <w:div w:id="2105152097">
          <w:marLeft w:val="0"/>
          <w:marRight w:val="0"/>
          <w:marTop w:val="0"/>
          <w:marBottom w:val="0"/>
          <w:divBdr>
            <w:top w:val="none" w:sz="0" w:space="0" w:color="auto"/>
            <w:left w:val="none" w:sz="0" w:space="0" w:color="auto"/>
            <w:bottom w:val="none" w:sz="0" w:space="0" w:color="auto"/>
            <w:right w:val="none" w:sz="0" w:space="0" w:color="auto"/>
          </w:divBdr>
        </w:div>
      </w:divsChild>
    </w:div>
    <w:div w:id="647169992">
      <w:bodyDiv w:val="1"/>
      <w:marLeft w:val="0"/>
      <w:marRight w:val="0"/>
      <w:marTop w:val="0"/>
      <w:marBottom w:val="0"/>
      <w:divBdr>
        <w:top w:val="none" w:sz="0" w:space="0" w:color="auto"/>
        <w:left w:val="none" w:sz="0" w:space="0" w:color="auto"/>
        <w:bottom w:val="none" w:sz="0" w:space="0" w:color="auto"/>
        <w:right w:val="none" w:sz="0" w:space="0" w:color="auto"/>
      </w:divBdr>
    </w:div>
    <w:div w:id="684477700">
      <w:bodyDiv w:val="1"/>
      <w:marLeft w:val="0"/>
      <w:marRight w:val="0"/>
      <w:marTop w:val="0"/>
      <w:marBottom w:val="0"/>
      <w:divBdr>
        <w:top w:val="none" w:sz="0" w:space="0" w:color="auto"/>
        <w:left w:val="none" w:sz="0" w:space="0" w:color="auto"/>
        <w:bottom w:val="none" w:sz="0" w:space="0" w:color="auto"/>
        <w:right w:val="none" w:sz="0" w:space="0" w:color="auto"/>
      </w:divBdr>
      <w:divsChild>
        <w:div w:id="70658096">
          <w:marLeft w:val="0"/>
          <w:marRight w:val="0"/>
          <w:marTop w:val="0"/>
          <w:marBottom w:val="0"/>
          <w:divBdr>
            <w:top w:val="none" w:sz="0" w:space="0" w:color="auto"/>
            <w:left w:val="none" w:sz="0" w:space="0" w:color="auto"/>
            <w:bottom w:val="none" w:sz="0" w:space="0" w:color="auto"/>
            <w:right w:val="none" w:sz="0" w:space="0" w:color="auto"/>
          </w:divBdr>
        </w:div>
        <w:div w:id="1460763191">
          <w:marLeft w:val="0"/>
          <w:marRight w:val="0"/>
          <w:marTop w:val="0"/>
          <w:marBottom w:val="0"/>
          <w:divBdr>
            <w:top w:val="none" w:sz="0" w:space="0" w:color="auto"/>
            <w:left w:val="none" w:sz="0" w:space="0" w:color="auto"/>
            <w:bottom w:val="none" w:sz="0" w:space="0" w:color="auto"/>
            <w:right w:val="none" w:sz="0" w:space="0" w:color="auto"/>
          </w:divBdr>
        </w:div>
        <w:div w:id="1003094281">
          <w:marLeft w:val="0"/>
          <w:marRight w:val="0"/>
          <w:marTop w:val="0"/>
          <w:marBottom w:val="0"/>
          <w:divBdr>
            <w:top w:val="none" w:sz="0" w:space="0" w:color="auto"/>
            <w:left w:val="none" w:sz="0" w:space="0" w:color="auto"/>
            <w:bottom w:val="none" w:sz="0" w:space="0" w:color="auto"/>
            <w:right w:val="none" w:sz="0" w:space="0" w:color="auto"/>
          </w:divBdr>
        </w:div>
        <w:div w:id="792602341">
          <w:marLeft w:val="0"/>
          <w:marRight w:val="0"/>
          <w:marTop w:val="0"/>
          <w:marBottom w:val="0"/>
          <w:divBdr>
            <w:top w:val="none" w:sz="0" w:space="0" w:color="auto"/>
            <w:left w:val="none" w:sz="0" w:space="0" w:color="auto"/>
            <w:bottom w:val="none" w:sz="0" w:space="0" w:color="auto"/>
            <w:right w:val="none" w:sz="0" w:space="0" w:color="auto"/>
          </w:divBdr>
        </w:div>
        <w:div w:id="646982410">
          <w:marLeft w:val="0"/>
          <w:marRight w:val="0"/>
          <w:marTop w:val="0"/>
          <w:marBottom w:val="0"/>
          <w:divBdr>
            <w:top w:val="none" w:sz="0" w:space="0" w:color="auto"/>
            <w:left w:val="none" w:sz="0" w:space="0" w:color="auto"/>
            <w:bottom w:val="none" w:sz="0" w:space="0" w:color="auto"/>
            <w:right w:val="none" w:sz="0" w:space="0" w:color="auto"/>
          </w:divBdr>
        </w:div>
      </w:divsChild>
    </w:div>
    <w:div w:id="745687959">
      <w:bodyDiv w:val="1"/>
      <w:marLeft w:val="0"/>
      <w:marRight w:val="0"/>
      <w:marTop w:val="0"/>
      <w:marBottom w:val="0"/>
      <w:divBdr>
        <w:top w:val="none" w:sz="0" w:space="0" w:color="auto"/>
        <w:left w:val="none" w:sz="0" w:space="0" w:color="auto"/>
        <w:bottom w:val="none" w:sz="0" w:space="0" w:color="auto"/>
        <w:right w:val="none" w:sz="0" w:space="0" w:color="auto"/>
      </w:divBdr>
      <w:divsChild>
        <w:div w:id="1412507263">
          <w:marLeft w:val="0"/>
          <w:marRight w:val="0"/>
          <w:marTop w:val="0"/>
          <w:marBottom w:val="0"/>
          <w:divBdr>
            <w:top w:val="none" w:sz="0" w:space="0" w:color="auto"/>
            <w:left w:val="none" w:sz="0" w:space="0" w:color="auto"/>
            <w:bottom w:val="none" w:sz="0" w:space="0" w:color="auto"/>
            <w:right w:val="none" w:sz="0" w:space="0" w:color="auto"/>
          </w:divBdr>
        </w:div>
        <w:div w:id="1605264265">
          <w:marLeft w:val="0"/>
          <w:marRight w:val="0"/>
          <w:marTop w:val="0"/>
          <w:marBottom w:val="0"/>
          <w:divBdr>
            <w:top w:val="none" w:sz="0" w:space="0" w:color="auto"/>
            <w:left w:val="none" w:sz="0" w:space="0" w:color="auto"/>
            <w:bottom w:val="none" w:sz="0" w:space="0" w:color="auto"/>
            <w:right w:val="none" w:sz="0" w:space="0" w:color="auto"/>
          </w:divBdr>
        </w:div>
        <w:div w:id="601769403">
          <w:marLeft w:val="0"/>
          <w:marRight w:val="0"/>
          <w:marTop w:val="0"/>
          <w:marBottom w:val="0"/>
          <w:divBdr>
            <w:top w:val="none" w:sz="0" w:space="0" w:color="auto"/>
            <w:left w:val="none" w:sz="0" w:space="0" w:color="auto"/>
            <w:bottom w:val="none" w:sz="0" w:space="0" w:color="auto"/>
            <w:right w:val="none" w:sz="0" w:space="0" w:color="auto"/>
          </w:divBdr>
        </w:div>
        <w:div w:id="830176800">
          <w:marLeft w:val="0"/>
          <w:marRight w:val="0"/>
          <w:marTop w:val="0"/>
          <w:marBottom w:val="0"/>
          <w:divBdr>
            <w:top w:val="none" w:sz="0" w:space="0" w:color="auto"/>
            <w:left w:val="none" w:sz="0" w:space="0" w:color="auto"/>
            <w:bottom w:val="none" w:sz="0" w:space="0" w:color="auto"/>
            <w:right w:val="none" w:sz="0" w:space="0" w:color="auto"/>
          </w:divBdr>
        </w:div>
      </w:divsChild>
    </w:div>
    <w:div w:id="772092108">
      <w:bodyDiv w:val="1"/>
      <w:marLeft w:val="0"/>
      <w:marRight w:val="0"/>
      <w:marTop w:val="0"/>
      <w:marBottom w:val="0"/>
      <w:divBdr>
        <w:top w:val="none" w:sz="0" w:space="0" w:color="auto"/>
        <w:left w:val="none" w:sz="0" w:space="0" w:color="auto"/>
        <w:bottom w:val="none" w:sz="0" w:space="0" w:color="auto"/>
        <w:right w:val="none" w:sz="0" w:space="0" w:color="auto"/>
      </w:divBdr>
    </w:div>
    <w:div w:id="773399361">
      <w:bodyDiv w:val="1"/>
      <w:marLeft w:val="0"/>
      <w:marRight w:val="0"/>
      <w:marTop w:val="0"/>
      <w:marBottom w:val="0"/>
      <w:divBdr>
        <w:top w:val="none" w:sz="0" w:space="0" w:color="auto"/>
        <w:left w:val="none" w:sz="0" w:space="0" w:color="auto"/>
        <w:bottom w:val="none" w:sz="0" w:space="0" w:color="auto"/>
        <w:right w:val="none" w:sz="0" w:space="0" w:color="auto"/>
      </w:divBdr>
      <w:divsChild>
        <w:div w:id="1971548051">
          <w:marLeft w:val="0"/>
          <w:marRight w:val="0"/>
          <w:marTop w:val="0"/>
          <w:marBottom w:val="0"/>
          <w:divBdr>
            <w:top w:val="none" w:sz="0" w:space="0" w:color="auto"/>
            <w:left w:val="none" w:sz="0" w:space="0" w:color="auto"/>
            <w:bottom w:val="none" w:sz="0" w:space="0" w:color="auto"/>
            <w:right w:val="none" w:sz="0" w:space="0" w:color="auto"/>
          </w:divBdr>
        </w:div>
        <w:div w:id="76708612">
          <w:marLeft w:val="0"/>
          <w:marRight w:val="0"/>
          <w:marTop w:val="0"/>
          <w:marBottom w:val="0"/>
          <w:divBdr>
            <w:top w:val="none" w:sz="0" w:space="0" w:color="auto"/>
            <w:left w:val="none" w:sz="0" w:space="0" w:color="auto"/>
            <w:bottom w:val="none" w:sz="0" w:space="0" w:color="auto"/>
            <w:right w:val="none" w:sz="0" w:space="0" w:color="auto"/>
          </w:divBdr>
        </w:div>
        <w:div w:id="17241325">
          <w:marLeft w:val="0"/>
          <w:marRight w:val="0"/>
          <w:marTop w:val="0"/>
          <w:marBottom w:val="0"/>
          <w:divBdr>
            <w:top w:val="none" w:sz="0" w:space="0" w:color="auto"/>
            <w:left w:val="none" w:sz="0" w:space="0" w:color="auto"/>
            <w:bottom w:val="none" w:sz="0" w:space="0" w:color="auto"/>
            <w:right w:val="none" w:sz="0" w:space="0" w:color="auto"/>
          </w:divBdr>
        </w:div>
        <w:div w:id="1136026605">
          <w:marLeft w:val="0"/>
          <w:marRight w:val="0"/>
          <w:marTop w:val="0"/>
          <w:marBottom w:val="0"/>
          <w:divBdr>
            <w:top w:val="none" w:sz="0" w:space="0" w:color="auto"/>
            <w:left w:val="none" w:sz="0" w:space="0" w:color="auto"/>
            <w:bottom w:val="none" w:sz="0" w:space="0" w:color="auto"/>
            <w:right w:val="none" w:sz="0" w:space="0" w:color="auto"/>
          </w:divBdr>
        </w:div>
      </w:divsChild>
    </w:div>
    <w:div w:id="785007196">
      <w:bodyDiv w:val="1"/>
      <w:marLeft w:val="0"/>
      <w:marRight w:val="0"/>
      <w:marTop w:val="0"/>
      <w:marBottom w:val="0"/>
      <w:divBdr>
        <w:top w:val="none" w:sz="0" w:space="0" w:color="auto"/>
        <w:left w:val="none" w:sz="0" w:space="0" w:color="auto"/>
        <w:bottom w:val="none" w:sz="0" w:space="0" w:color="auto"/>
        <w:right w:val="none" w:sz="0" w:space="0" w:color="auto"/>
      </w:divBdr>
    </w:div>
    <w:div w:id="795215307">
      <w:bodyDiv w:val="1"/>
      <w:marLeft w:val="0"/>
      <w:marRight w:val="0"/>
      <w:marTop w:val="0"/>
      <w:marBottom w:val="0"/>
      <w:divBdr>
        <w:top w:val="none" w:sz="0" w:space="0" w:color="auto"/>
        <w:left w:val="none" w:sz="0" w:space="0" w:color="auto"/>
        <w:bottom w:val="none" w:sz="0" w:space="0" w:color="auto"/>
        <w:right w:val="none" w:sz="0" w:space="0" w:color="auto"/>
      </w:divBdr>
      <w:divsChild>
        <w:div w:id="1187645367">
          <w:marLeft w:val="0"/>
          <w:marRight w:val="0"/>
          <w:marTop w:val="0"/>
          <w:marBottom w:val="0"/>
          <w:divBdr>
            <w:top w:val="none" w:sz="0" w:space="0" w:color="auto"/>
            <w:left w:val="none" w:sz="0" w:space="0" w:color="auto"/>
            <w:bottom w:val="none" w:sz="0" w:space="0" w:color="auto"/>
            <w:right w:val="none" w:sz="0" w:space="0" w:color="auto"/>
          </w:divBdr>
        </w:div>
        <w:div w:id="2056856887">
          <w:marLeft w:val="0"/>
          <w:marRight w:val="0"/>
          <w:marTop w:val="0"/>
          <w:marBottom w:val="0"/>
          <w:divBdr>
            <w:top w:val="none" w:sz="0" w:space="0" w:color="auto"/>
            <w:left w:val="none" w:sz="0" w:space="0" w:color="auto"/>
            <w:bottom w:val="none" w:sz="0" w:space="0" w:color="auto"/>
            <w:right w:val="none" w:sz="0" w:space="0" w:color="auto"/>
          </w:divBdr>
        </w:div>
      </w:divsChild>
    </w:div>
    <w:div w:id="817918833">
      <w:bodyDiv w:val="1"/>
      <w:marLeft w:val="0"/>
      <w:marRight w:val="0"/>
      <w:marTop w:val="0"/>
      <w:marBottom w:val="0"/>
      <w:divBdr>
        <w:top w:val="none" w:sz="0" w:space="0" w:color="auto"/>
        <w:left w:val="none" w:sz="0" w:space="0" w:color="auto"/>
        <w:bottom w:val="none" w:sz="0" w:space="0" w:color="auto"/>
        <w:right w:val="none" w:sz="0" w:space="0" w:color="auto"/>
      </w:divBdr>
      <w:divsChild>
        <w:div w:id="1122769793">
          <w:marLeft w:val="0"/>
          <w:marRight w:val="0"/>
          <w:marTop w:val="0"/>
          <w:marBottom w:val="0"/>
          <w:divBdr>
            <w:top w:val="none" w:sz="0" w:space="0" w:color="auto"/>
            <w:left w:val="none" w:sz="0" w:space="0" w:color="auto"/>
            <w:bottom w:val="none" w:sz="0" w:space="0" w:color="auto"/>
            <w:right w:val="none" w:sz="0" w:space="0" w:color="auto"/>
          </w:divBdr>
        </w:div>
        <w:div w:id="1159418394">
          <w:marLeft w:val="0"/>
          <w:marRight w:val="0"/>
          <w:marTop w:val="0"/>
          <w:marBottom w:val="0"/>
          <w:divBdr>
            <w:top w:val="none" w:sz="0" w:space="0" w:color="auto"/>
            <w:left w:val="none" w:sz="0" w:space="0" w:color="auto"/>
            <w:bottom w:val="none" w:sz="0" w:space="0" w:color="auto"/>
            <w:right w:val="none" w:sz="0" w:space="0" w:color="auto"/>
          </w:divBdr>
        </w:div>
        <w:div w:id="1236670342">
          <w:marLeft w:val="0"/>
          <w:marRight w:val="0"/>
          <w:marTop w:val="0"/>
          <w:marBottom w:val="0"/>
          <w:divBdr>
            <w:top w:val="none" w:sz="0" w:space="0" w:color="auto"/>
            <w:left w:val="none" w:sz="0" w:space="0" w:color="auto"/>
            <w:bottom w:val="none" w:sz="0" w:space="0" w:color="auto"/>
            <w:right w:val="none" w:sz="0" w:space="0" w:color="auto"/>
          </w:divBdr>
        </w:div>
        <w:div w:id="1888180160">
          <w:marLeft w:val="0"/>
          <w:marRight w:val="0"/>
          <w:marTop w:val="0"/>
          <w:marBottom w:val="0"/>
          <w:divBdr>
            <w:top w:val="none" w:sz="0" w:space="0" w:color="auto"/>
            <w:left w:val="none" w:sz="0" w:space="0" w:color="auto"/>
            <w:bottom w:val="none" w:sz="0" w:space="0" w:color="auto"/>
            <w:right w:val="none" w:sz="0" w:space="0" w:color="auto"/>
          </w:divBdr>
        </w:div>
        <w:div w:id="2017032288">
          <w:marLeft w:val="0"/>
          <w:marRight w:val="0"/>
          <w:marTop w:val="0"/>
          <w:marBottom w:val="0"/>
          <w:divBdr>
            <w:top w:val="none" w:sz="0" w:space="0" w:color="auto"/>
            <w:left w:val="none" w:sz="0" w:space="0" w:color="auto"/>
            <w:bottom w:val="none" w:sz="0" w:space="0" w:color="auto"/>
            <w:right w:val="none" w:sz="0" w:space="0" w:color="auto"/>
          </w:divBdr>
        </w:div>
        <w:div w:id="681469930">
          <w:marLeft w:val="0"/>
          <w:marRight w:val="0"/>
          <w:marTop w:val="0"/>
          <w:marBottom w:val="0"/>
          <w:divBdr>
            <w:top w:val="none" w:sz="0" w:space="0" w:color="auto"/>
            <w:left w:val="none" w:sz="0" w:space="0" w:color="auto"/>
            <w:bottom w:val="none" w:sz="0" w:space="0" w:color="auto"/>
            <w:right w:val="none" w:sz="0" w:space="0" w:color="auto"/>
          </w:divBdr>
        </w:div>
      </w:divsChild>
    </w:div>
    <w:div w:id="861819339">
      <w:bodyDiv w:val="1"/>
      <w:marLeft w:val="0"/>
      <w:marRight w:val="0"/>
      <w:marTop w:val="0"/>
      <w:marBottom w:val="0"/>
      <w:divBdr>
        <w:top w:val="none" w:sz="0" w:space="0" w:color="auto"/>
        <w:left w:val="none" w:sz="0" w:space="0" w:color="auto"/>
        <w:bottom w:val="none" w:sz="0" w:space="0" w:color="auto"/>
        <w:right w:val="none" w:sz="0" w:space="0" w:color="auto"/>
      </w:divBdr>
      <w:divsChild>
        <w:div w:id="1618561293">
          <w:marLeft w:val="0"/>
          <w:marRight w:val="0"/>
          <w:marTop w:val="0"/>
          <w:marBottom w:val="0"/>
          <w:divBdr>
            <w:top w:val="none" w:sz="0" w:space="0" w:color="auto"/>
            <w:left w:val="none" w:sz="0" w:space="0" w:color="auto"/>
            <w:bottom w:val="none" w:sz="0" w:space="0" w:color="auto"/>
            <w:right w:val="none" w:sz="0" w:space="0" w:color="auto"/>
          </w:divBdr>
        </w:div>
        <w:div w:id="347486822">
          <w:marLeft w:val="0"/>
          <w:marRight w:val="0"/>
          <w:marTop w:val="0"/>
          <w:marBottom w:val="0"/>
          <w:divBdr>
            <w:top w:val="none" w:sz="0" w:space="0" w:color="auto"/>
            <w:left w:val="none" w:sz="0" w:space="0" w:color="auto"/>
            <w:bottom w:val="none" w:sz="0" w:space="0" w:color="auto"/>
            <w:right w:val="none" w:sz="0" w:space="0" w:color="auto"/>
          </w:divBdr>
        </w:div>
        <w:div w:id="36053051">
          <w:marLeft w:val="0"/>
          <w:marRight w:val="0"/>
          <w:marTop w:val="0"/>
          <w:marBottom w:val="0"/>
          <w:divBdr>
            <w:top w:val="none" w:sz="0" w:space="0" w:color="auto"/>
            <w:left w:val="none" w:sz="0" w:space="0" w:color="auto"/>
            <w:bottom w:val="none" w:sz="0" w:space="0" w:color="auto"/>
            <w:right w:val="none" w:sz="0" w:space="0" w:color="auto"/>
          </w:divBdr>
        </w:div>
        <w:div w:id="134875172">
          <w:marLeft w:val="0"/>
          <w:marRight w:val="0"/>
          <w:marTop w:val="0"/>
          <w:marBottom w:val="0"/>
          <w:divBdr>
            <w:top w:val="none" w:sz="0" w:space="0" w:color="auto"/>
            <w:left w:val="none" w:sz="0" w:space="0" w:color="auto"/>
            <w:bottom w:val="none" w:sz="0" w:space="0" w:color="auto"/>
            <w:right w:val="none" w:sz="0" w:space="0" w:color="auto"/>
          </w:divBdr>
        </w:div>
        <w:div w:id="1759011509">
          <w:marLeft w:val="0"/>
          <w:marRight w:val="0"/>
          <w:marTop w:val="0"/>
          <w:marBottom w:val="0"/>
          <w:divBdr>
            <w:top w:val="none" w:sz="0" w:space="0" w:color="auto"/>
            <w:left w:val="none" w:sz="0" w:space="0" w:color="auto"/>
            <w:bottom w:val="none" w:sz="0" w:space="0" w:color="auto"/>
            <w:right w:val="none" w:sz="0" w:space="0" w:color="auto"/>
          </w:divBdr>
        </w:div>
        <w:div w:id="1672175058">
          <w:marLeft w:val="0"/>
          <w:marRight w:val="0"/>
          <w:marTop w:val="0"/>
          <w:marBottom w:val="0"/>
          <w:divBdr>
            <w:top w:val="none" w:sz="0" w:space="0" w:color="auto"/>
            <w:left w:val="none" w:sz="0" w:space="0" w:color="auto"/>
            <w:bottom w:val="none" w:sz="0" w:space="0" w:color="auto"/>
            <w:right w:val="none" w:sz="0" w:space="0" w:color="auto"/>
          </w:divBdr>
        </w:div>
        <w:div w:id="1621182357">
          <w:marLeft w:val="0"/>
          <w:marRight w:val="0"/>
          <w:marTop w:val="0"/>
          <w:marBottom w:val="0"/>
          <w:divBdr>
            <w:top w:val="none" w:sz="0" w:space="0" w:color="auto"/>
            <w:left w:val="none" w:sz="0" w:space="0" w:color="auto"/>
            <w:bottom w:val="none" w:sz="0" w:space="0" w:color="auto"/>
            <w:right w:val="none" w:sz="0" w:space="0" w:color="auto"/>
          </w:divBdr>
        </w:div>
        <w:div w:id="1049106514">
          <w:marLeft w:val="0"/>
          <w:marRight w:val="0"/>
          <w:marTop w:val="0"/>
          <w:marBottom w:val="0"/>
          <w:divBdr>
            <w:top w:val="none" w:sz="0" w:space="0" w:color="auto"/>
            <w:left w:val="none" w:sz="0" w:space="0" w:color="auto"/>
            <w:bottom w:val="none" w:sz="0" w:space="0" w:color="auto"/>
            <w:right w:val="none" w:sz="0" w:space="0" w:color="auto"/>
          </w:divBdr>
        </w:div>
        <w:div w:id="2145728088">
          <w:marLeft w:val="0"/>
          <w:marRight w:val="0"/>
          <w:marTop w:val="0"/>
          <w:marBottom w:val="0"/>
          <w:divBdr>
            <w:top w:val="none" w:sz="0" w:space="0" w:color="auto"/>
            <w:left w:val="none" w:sz="0" w:space="0" w:color="auto"/>
            <w:bottom w:val="none" w:sz="0" w:space="0" w:color="auto"/>
            <w:right w:val="none" w:sz="0" w:space="0" w:color="auto"/>
          </w:divBdr>
        </w:div>
        <w:div w:id="1507017180">
          <w:marLeft w:val="0"/>
          <w:marRight w:val="0"/>
          <w:marTop w:val="0"/>
          <w:marBottom w:val="0"/>
          <w:divBdr>
            <w:top w:val="none" w:sz="0" w:space="0" w:color="auto"/>
            <w:left w:val="none" w:sz="0" w:space="0" w:color="auto"/>
            <w:bottom w:val="none" w:sz="0" w:space="0" w:color="auto"/>
            <w:right w:val="none" w:sz="0" w:space="0" w:color="auto"/>
          </w:divBdr>
        </w:div>
        <w:div w:id="922644765">
          <w:marLeft w:val="0"/>
          <w:marRight w:val="0"/>
          <w:marTop w:val="0"/>
          <w:marBottom w:val="0"/>
          <w:divBdr>
            <w:top w:val="none" w:sz="0" w:space="0" w:color="auto"/>
            <w:left w:val="none" w:sz="0" w:space="0" w:color="auto"/>
            <w:bottom w:val="none" w:sz="0" w:space="0" w:color="auto"/>
            <w:right w:val="none" w:sz="0" w:space="0" w:color="auto"/>
          </w:divBdr>
        </w:div>
        <w:div w:id="466165054">
          <w:marLeft w:val="0"/>
          <w:marRight w:val="0"/>
          <w:marTop w:val="0"/>
          <w:marBottom w:val="0"/>
          <w:divBdr>
            <w:top w:val="none" w:sz="0" w:space="0" w:color="auto"/>
            <w:left w:val="none" w:sz="0" w:space="0" w:color="auto"/>
            <w:bottom w:val="none" w:sz="0" w:space="0" w:color="auto"/>
            <w:right w:val="none" w:sz="0" w:space="0" w:color="auto"/>
          </w:divBdr>
        </w:div>
        <w:div w:id="1758674528">
          <w:marLeft w:val="0"/>
          <w:marRight w:val="0"/>
          <w:marTop w:val="0"/>
          <w:marBottom w:val="0"/>
          <w:divBdr>
            <w:top w:val="none" w:sz="0" w:space="0" w:color="auto"/>
            <w:left w:val="none" w:sz="0" w:space="0" w:color="auto"/>
            <w:bottom w:val="none" w:sz="0" w:space="0" w:color="auto"/>
            <w:right w:val="none" w:sz="0" w:space="0" w:color="auto"/>
          </w:divBdr>
        </w:div>
        <w:div w:id="16540133">
          <w:marLeft w:val="0"/>
          <w:marRight w:val="0"/>
          <w:marTop w:val="0"/>
          <w:marBottom w:val="0"/>
          <w:divBdr>
            <w:top w:val="none" w:sz="0" w:space="0" w:color="auto"/>
            <w:left w:val="none" w:sz="0" w:space="0" w:color="auto"/>
            <w:bottom w:val="none" w:sz="0" w:space="0" w:color="auto"/>
            <w:right w:val="none" w:sz="0" w:space="0" w:color="auto"/>
          </w:divBdr>
        </w:div>
      </w:divsChild>
    </w:div>
    <w:div w:id="869876281">
      <w:bodyDiv w:val="1"/>
      <w:marLeft w:val="0"/>
      <w:marRight w:val="0"/>
      <w:marTop w:val="0"/>
      <w:marBottom w:val="0"/>
      <w:divBdr>
        <w:top w:val="none" w:sz="0" w:space="0" w:color="auto"/>
        <w:left w:val="none" w:sz="0" w:space="0" w:color="auto"/>
        <w:bottom w:val="none" w:sz="0" w:space="0" w:color="auto"/>
        <w:right w:val="none" w:sz="0" w:space="0" w:color="auto"/>
      </w:divBdr>
    </w:div>
    <w:div w:id="895553908">
      <w:bodyDiv w:val="1"/>
      <w:marLeft w:val="0"/>
      <w:marRight w:val="0"/>
      <w:marTop w:val="0"/>
      <w:marBottom w:val="0"/>
      <w:divBdr>
        <w:top w:val="none" w:sz="0" w:space="0" w:color="auto"/>
        <w:left w:val="none" w:sz="0" w:space="0" w:color="auto"/>
        <w:bottom w:val="none" w:sz="0" w:space="0" w:color="auto"/>
        <w:right w:val="none" w:sz="0" w:space="0" w:color="auto"/>
      </w:divBdr>
      <w:divsChild>
        <w:div w:id="1018654792">
          <w:marLeft w:val="0"/>
          <w:marRight w:val="0"/>
          <w:marTop w:val="0"/>
          <w:marBottom w:val="0"/>
          <w:divBdr>
            <w:top w:val="none" w:sz="0" w:space="0" w:color="auto"/>
            <w:left w:val="none" w:sz="0" w:space="0" w:color="auto"/>
            <w:bottom w:val="none" w:sz="0" w:space="0" w:color="auto"/>
            <w:right w:val="none" w:sz="0" w:space="0" w:color="auto"/>
          </w:divBdr>
        </w:div>
        <w:div w:id="870612492">
          <w:marLeft w:val="0"/>
          <w:marRight w:val="0"/>
          <w:marTop w:val="0"/>
          <w:marBottom w:val="0"/>
          <w:divBdr>
            <w:top w:val="none" w:sz="0" w:space="0" w:color="auto"/>
            <w:left w:val="none" w:sz="0" w:space="0" w:color="auto"/>
            <w:bottom w:val="none" w:sz="0" w:space="0" w:color="auto"/>
            <w:right w:val="none" w:sz="0" w:space="0" w:color="auto"/>
          </w:divBdr>
        </w:div>
      </w:divsChild>
    </w:div>
    <w:div w:id="900169515">
      <w:bodyDiv w:val="1"/>
      <w:marLeft w:val="0"/>
      <w:marRight w:val="0"/>
      <w:marTop w:val="0"/>
      <w:marBottom w:val="0"/>
      <w:divBdr>
        <w:top w:val="none" w:sz="0" w:space="0" w:color="auto"/>
        <w:left w:val="none" w:sz="0" w:space="0" w:color="auto"/>
        <w:bottom w:val="none" w:sz="0" w:space="0" w:color="auto"/>
        <w:right w:val="none" w:sz="0" w:space="0" w:color="auto"/>
      </w:divBdr>
      <w:divsChild>
        <w:div w:id="152993780">
          <w:marLeft w:val="0"/>
          <w:marRight w:val="0"/>
          <w:marTop w:val="0"/>
          <w:marBottom w:val="0"/>
          <w:divBdr>
            <w:top w:val="none" w:sz="0" w:space="0" w:color="auto"/>
            <w:left w:val="none" w:sz="0" w:space="0" w:color="auto"/>
            <w:bottom w:val="none" w:sz="0" w:space="0" w:color="auto"/>
            <w:right w:val="none" w:sz="0" w:space="0" w:color="auto"/>
          </w:divBdr>
        </w:div>
        <w:div w:id="1564944962">
          <w:marLeft w:val="0"/>
          <w:marRight w:val="0"/>
          <w:marTop w:val="0"/>
          <w:marBottom w:val="0"/>
          <w:divBdr>
            <w:top w:val="none" w:sz="0" w:space="0" w:color="auto"/>
            <w:left w:val="none" w:sz="0" w:space="0" w:color="auto"/>
            <w:bottom w:val="none" w:sz="0" w:space="0" w:color="auto"/>
            <w:right w:val="none" w:sz="0" w:space="0" w:color="auto"/>
          </w:divBdr>
        </w:div>
        <w:div w:id="1218586303">
          <w:marLeft w:val="0"/>
          <w:marRight w:val="0"/>
          <w:marTop w:val="0"/>
          <w:marBottom w:val="0"/>
          <w:divBdr>
            <w:top w:val="none" w:sz="0" w:space="0" w:color="auto"/>
            <w:left w:val="none" w:sz="0" w:space="0" w:color="auto"/>
            <w:bottom w:val="none" w:sz="0" w:space="0" w:color="auto"/>
            <w:right w:val="none" w:sz="0" w:space="0" w:color="auto"/>
          </w:divBdr>
        </w:div>
        <w:div w:id="94786949">
          <w:marLeft w:val="0"/>
          <w:marRight w:val="0"/>
          <w:marTop w:val="0"/>
          <w:marBottom w:val="0"/>
          <w:divBdr>
            <w:top w:val="none" w:sz="0" w:space="0" w:color="auto"/>
            <w:left w:val="none" w:sz="0" w:space="0" w:color="auto"/>
            <w:bottom w:val="none" w:sz="0" w:space="0" w:color="auto"/>
            <w:right w:val="none" w:sz="0" w:space="0" w:color="auto"/>
          </w:divBdr>
        </w:div>
        <w:div w:id="2065179400">
          <w:marLeft w:val="0"/>
          <w:marRight w:val="0"/>
          <w:marTop w:val="0"/>
          <w:marBottom w:val="0"/>
          <w:divBdr>
            <w:top w:val="none" w:sz="0" w:space="0" w:color="auto"/>
            <w:left w:val="none" w:sz="0" w:space="0" w:color="auto"/>
            <w:bottom w:val="none" w:sz="0" w:space="0" w:color="auto"/>
            <w:right w:val="none" w:sz="0" w:space="0" w:color="auto"/>
          </w:divBdr>
        </w:div>
        <w:div w:id="1995527601">
          <w:marLeft w:val="0"/>
          <w:marRight w:val="0"/>
          <w:marTop w:val="0"/>
          <w:marBottom w:val="0"/>
          <w:divBdr>
            <w:top w:val="none" w:sz="0" w:space="0" w:color="auto"/>
            <w:left w:val="none" w:sz="0" w:space="0" w:color="auto"/>
            <w:bottom w:val="none" w:sz="0" w:space="0" w:color="auto"/>
            <w:right w:val="none" w:sz="0" w:space="0" w:color="auto"/>
          </w:divBdr>
        </w:div>
        <w:div w:id="2119711718">
          <w:marLeft w:val="0"/>
          <w:marRight w:val="0"/>
          <w:marTop w:val="0"/>
          <w:marBottom w:val="0"/>
          <w:divBdr>
            <w:top w:val="none" w:sz="0" w:space="0" w:color="auto"/>
            <w:left w:val="none" w:sz="0" w:space="0" w:color="auto"/>
            <w:bottom w:val="none" w:sz="0" w:space="0" w:color="auto"/>
            <w:right w:val="none" w:sz="0" w:space="0" w:color="auto"/>
          </w:divBdr>
        </w:div>
        <w:div w:id="1887914357">
          <w:marLeft w:val="0"/>
          <w:marRight w:val="0"/>
          <w:marTop w:val="0"/>
          <w:marBottom w:val="0"/>
          <w:divBdr>
            <w:top w:val="none" w:sz="0" w:space="0" w:color="auto"/>
            <w:left w:val="none" w:sz="0" w:space="0" w:color="auto"/>
            <w:bottom w:val="none" w:sz="0" w:space="0" w:color="auto"/>
            <w:right w:val="none" w:sz="0" w:space="0" w:color="auto"/>
          </w:divBdr>
        </w:div>
        <w:div w:id="766386900">
          <w:marLeft w:val="0"/>
          <w:marRight w:val="0"/>
          <w:marTop w:val="0"/>
          <w:marBottom w:val="0"/>
          <w:divBdr>
            <w:top w:val="none" w:sz="0" w:space="0" w:color="auto"/>
            <w:left w:val="none" w:sz="0" w:space="0" w:color="auto"/>
            <w:bottom w:val="none" w:sz="0" w:space="0" w:color="auto"/>
            <w:right w:val="none" w:sz="0" w:space="0" w:color="auto"/>
          </w:divBdr>
        </w:div>
        <w:div w:id="888421021">
          <w:marLeft w:val="0"/>
          <w:marRight w:val="0"/>
          <w:marTop w:val="0"/>
          <w:marBottom w:val="0"/>
          <w:divBdr>
            <w:top w:val="none" w:sz="0" w:space="0" w:color="auto"/>
            <w:left w:val="none" w:sz="0" w:space="0" w:color="auto"/>
            <w:bottom w:val="none" w:sz="0" w:space="0" w:color="auto"/>
            <w:right w:val="none" w:sz="0" w:space="0" w:color="auto"/>
          </w:divBdr>
        </w:div>
        <w:div w:id="719136786">
          <w:marLeft w:val="0"/>
          <w:marRight w:val="0"/>
          <w:marTop w:val="0"/>
          <w:marBottom w:val="0"/>
          <w:divBdr>
            <w:top w:val="none" w:sz="0" w:space="0" w:color="auto"/>
            <w:left w:val="none" w:sz="0" w:space="0" w:color="auto"/>
            <w:bottom w:val="none" w:sz="0" w:space="0" w:color="auto"/>
            <w:right w:val="none" w:sz="0" w:space="0" w:color="auto"/>
          </w:divBdr>
        </w:div>
        <w:div w:id="1548642991">
          <w:marLeft w:val="0"/>
          <w:marRight w:val="0"/>
          <w:marTop w:val="0"/>
          <w:marBottom w:val="0"/>
          <w:divBdr>
            <w:top w:val="none" w:sz="0" w:space="0" w:color="auto"/>
            <w:left w:val="none" w:sz="0" w:space="0" w:color="auto"/>
            <w:bottom w:val="none" w:sz="0" w:space="0" w:color="auto"/>
            <w:right w:val="none" w:sz="0" w:space="0" w:color="auto"/>
          </w:divBdr>
        </w:div>
        <w:div w:id="1819422474">
          <w:marLeft w:val="0"/>
          <w:marRight w:val="0"/>
          <w:marTop w:val="0"/>
          <w:marBottom w:val="0"/>
          <w:divBdr>
            <w:top w:val="none" w:sz="0" w:space="0" w:color="auto"/>
            <w:left w:val="none" w:sz="0" w:space="0" w:color="auto"/>
            <w:bottom w:val="none" w:sz="0" w:space="0" w:color="auto"/>
            <w:right w:val="none" w:sz="0" w:space="0" w:color="auto"/>
          </w:divBdr>
        </w:div>
      </w:divsChild>
    </w:div>
    <w:div w:id="944268922">
      <w:bodyDiv w:val="1"/>
      <w:marLeft w:val="0"/>
      <w:marRight w:val="0"/>
      <w:marTop w:val="0"/>
      <w:marBottom w:val="0"/>
      <w:divBdr>
        <w:top w:val="none" w:sz="0" w:space="0" w:color="auto"/>
        <w:left w:val="none" w:sz="0" w:space="0" w:color="auto"/>
        <w:bottom w:val="none" w:sz="0" w:space="0" w:color="auto"/>
        <w:right w:val="none" w:sz="0" w:space="0" w:color="auto"/>
      </w:divBdr>
      <w:divsChild>
        <w:div w:id="2117942054">
          <w:marLeft w:val="0"/>
          <w:marRight w:val="0"/>
          <w:marTop w:val="0"/>
          <w:marBottom w:val="0"/>
          <w:divBdr>
            <w:top w:val="none" w:sz="0" w:space="0" w:color="auto"/>
            <w:left w:val="none" w:sz="0" w:space="0" w:color="auto"/>
            <w:bottom w:val="none" w:sz="0" w:space="0" w:color="auto"/>
            <w:right w:val="none" w:sz="0" w:space="0" w:color="auto"/>
          </w:divBdr>
        </w:div>
        <w:div w:id="708065974">
          <w:marLeft w:val="0"/>
          <w:marRight w:val="0"/>
          <w:marTop w:val="0"/>
          <w:marBottom w:val="0"/>
          <w:divBdr>
            <w:top w:val="none" w:sz="0" w:space="0" w:color="auto"/>
            <w:left w:val="none" w:sz="0" w:space="0" w:color="auto"/>
            <w:bottom w:val="none" w:sz="0" w:space="0" w:color="auto"/>
            <w:right w:val="none" w:sz="0" w:space="0" w:color="auto"/>
          </w:divBdr>
        </w:div>
        <w:div w:id="1958678207">
          <w:marLeft w:val="0"/>
          <w:marRight w:val="0"/>
          <w:marTop w:val="0"/>
          <w:marBottom w:val="0"/>
          <w:divBdr>
            <w:top w:val="none" w:sz="0" w:space="0" w:color="auto"/>
            <w:left w:val="none" w:sz="0" w:space="0" w:color="auto"/>
            <w:bottom w:val="none" w:sz="0" w:space="0" w:color="auto"/>
            <w:right w:val="none" w:sz="0" w:space="0" w:color="auto"/>
          </w:divBdr>
        </w:div>
        <w:div w:id="955215979">
          <w:marLeft w:val="0"/>
          <w:marRight w:val="0"/>
          <w:marTop w:val="0"/>
          <w:marBottom w:val="0"/>
          <w:divBdr>
            <w:top w:val="none" w:sz="0" w:space="0" w:color="auto"/>
            <w:left w:val="none" w:sz="0" w:space="0" w:color="auto"/>
            <w:bottom w:val="none" w:sz="0" w:space="0" w:color="auto"/>
            <w:right w:val="none" w:sz="0" w:space="0" w:color="auto"/>
          </w:divBdr>
        </w:div>
        <w:div w:id="1358191660">
          <w:marLeft w:val="0"/>
          <w:marRight w:val="0"/>
          <w:marTop w:val="0"/>
          <w:marBottom w:val="0"/>
          <w:divBdr>
            <w:top w:val="none" w:sz="0" w:space="0" w:color="auto"/>
            <w:left w:val="none" w:sz="0" w:space="0" w:color="auto"/>
            <w:bottom w:val="none" w:sz="0" w:space="0" w:color="auto"/>
            <w:right w:val="none" w:sz="0" w:space="0" w:color="auto"/>
          </w:divBdr>
        </w:div>
      </w:divsChild>
    </w:div>
    <w:div w:id="947126758">
      <w:bodyDiv w:val="1"/>
      <w:marLeft w:val="0"/>
      <w:marRight w:val="0"/>
      <w:marTop w:val="0"/>
      <w:marBottom w:val="0"/>
      <w:divBdr>
        <w:top w:val="none" w:sz="0" w:space="0" w:color="auto"/>
        <w:left w:val="none" w:sz="0" w:space="0" w:color="auto"/>
        <w:bottom w:val="none" w:sz="0" w:space="0" w:color="auto"/>
        <w:right w:val="none" w:sz="0" w:space="0" w:color="auto"/>
      </w:divBdr>
    </w:div>
    <w:div w:id="948507068">
      <w:bodyDiv w:val="1"/>
      <w:marLeft w:val="0"/>
      <w:marRight w:val="0"/>
      <w:marTop w:val="0"/>
      <w:marBottom w:val="0"/>
      <w:divBdr>
        <w:top w:val="none" w:sz="0" w:space="0" w:color="auto"/>
        <w:left w:val="none" w:sz="0" w:space="0" w:color="auto"/>
        <w:bottom w:val="none" w:sz="0" w:space="0" w:color="auto"/>
        <w:right w:val="none" w:sz="0" w:space="0" w:color="auto"/>
      </w:divBdr>
    </w:div>
    <w:div w:id="952635037">
      <w:bodyDiv w:val="1"/>
      <w:marLeft w:val="0"/>
      <w:marRight w:val="0"/>
      <w:marTop w:val="0"/>
      <w:marBottom w:val="0"/>
      <w:divBdr>
        <w:top w:val="none" w:sz="0" w:space="0" w:color="auto"/>
        <w:left w:val="none" w:sz="0" w:space="0" w:color="auto"/>
        <w:bottom w:val="none" w:sz="0" w:space="0" w:color="auto"/>
        <w:right w:val="none" w:sz="0" w:space="0" w:color="auto"/>
      </w:divBdr>
      <w:divsChild>
        <w:div w:id="1242181946">
          <w:marLeft w:val="0"/>
          <w:marRight w:val="0"/>
          <w:marTop w:val="0"/>
          <w:marBottom w:val="0"/>
          <w:divBdr>
            <w:top w:val="none" w:sz="0" w:space="0" w:color="auto"/>
            <w:left w:val="none" w:sz="0" w:space="0" w:color="auto"/>
            <w:bottom w:val="none" w:sz="0" w:space="0" w:color="auto"/>
            <w:right w:val="none" w:sz="0" w:space="0" w:color="auto"/>
          </w:divBdr>
        </w:div>
        <w:div w:id="506096117">
          <w:marLeft w:val="0"/>
          <w:marRight w:val="0"/>
          <w:marTop w:val="0"/>
          <w:marBottom w:val="0"/>
          <w:divBdr>
            <w:top w:val="none" w:sz="0" w:space="0" w:color="auto"/>
            <w:left w:val="none" w:sz="0" w:space="0" w:color="auto"/>
            <w:bottom w:val="none" w:sz="0" w:space="0" w:color="auto"/>
            <w:right w:val="none" w:sz="0" w:space="0" w:color="auto"/>
          </w:divBdr>
        </w:div>
        <w:div w:id="103497626">
          <w:marLeft w:val="0"/>
          <w:marRight w:val="0"/>
          <w:marTop w:val="0"/>
          <w:marBottom w:val="0"/>
          <w:divBdr>
            <w:top w:val="none" w:sz="0" w:space="0" w:color="auto"/>
            <w:left w:val="none" w:sz="0" w:space="0" w:color="auto"/>
            <w:bottom w:val="none" w:sz="0" w:space="0" w:color="auto"/>
            <w:right w:val="none" w:sz="0" w:space="0" w:color="auto"/>
          </w:divBdr>
        </w:div>
        <w:div w:id="70391774">
          <w:marLeft w:val="0"/>
          <w:marRight w:val="0"/>
          <w:marTop w:val="0"/>
          <w:marBottom w:val="0"/>
          <w:divBdr>
            <w:top w:val="none" w:sz="0" w:space="0" w:color="auto"/>
            <w:left w:val="none" w:sz="0" w:space="0" w:color="auto"/>
            <w:bottom w:val="none" w:sz="0" w:space="0" w:color="auto"/>
            <w:right w:val="none" w:sz="0" w:space="0" w:color="auto"/>
          </w:divBdr>
        </w:div>
      </w:divsChild>
    </w:div>
    <w:div w:id="969943438">
      <w:bodyDiv w:val="1"/>
      <w:marLeft w:val="0"/>
      <w:marRight w:val="0"/>
      <w:marTop w:val="0"/>
      <w:marBottom w:val="0"/>
      <w:divBdr>
        <w:top w:val="none" w:sz="0" w:space="0" w:color="auto"/>
        <w:left w:val="none" w:sz="0" w:space="0" w:color="auto"/>
        <w:bottom w:val="none" w:sz="0" w:space="0" w:color="auto"/>
        <w:right w:val="none" w:sz="0" w:space="0" w:color="auto"/>
      </w:divBdr>
    </w:div>
    <w:div w:id="973220485">
      <w:bodyDiv w:val="1"/>
      <w:marLeft w:val="0"/>
      <w:marRight w:val="0"/>
      <w:marTop w:val="0"/>
      <w:marBottom w:val="0"/>
      <w:divBdr>
        <w:top w:val="none" w:sz="0" w:space="0" w:color="auto"/>
        <w:left w:val="none" w:sz="0" w:space="0" w:color="auto"/>
        <w:bottom w:val="none" w:sz="0" w:space="0" w:color="auto"/>
        <w:right w:val="none" w:sz="0" w:space="0" w:color="auto"/>
      </w:divBdr>
      <w:divsChild>
        <w:div w:id="300156151">
          <w:marLeft w:val="0"/>
          <w:marRight w:val="0"/>
          <w:marTop w:val="0"/>
          <w:marBottom w:val="0"/>
          <w:divBdr>
            <w:top w:val="none" w:sz="0" w:space="0" w:color="auto"/>
            <w:left w:val="none" w:sz="0" w:space="0" w:color="auto"/>
            <w:bottom w:val="none" w:sz="0" w:space="0" w:color="auto"/>
            <w:right w:val="none" w:sz="0" w:space="0" w:color="auto"/>
          </w:divBdr>
        </w:div>
        <w:div w:id="117265887">
          <w:marLeft w:val="0"/>
          <w:marRight w:val="0"/>
          <w:marTop w:val="0"/>
          <w:marBottom w:val="0"/>
          <w:divBdr>
            <w:top w:val="none" w:sz="0" w:space="0" w:color="auto"/>
            <w:left w:val="none" w:sz="0" w:space="0" w:color="auto"/>
            <w:bottom w:val="none" w:sz="0" w:space="0" w:color="auto"/>
            <w:right w:val="none" w:sz="0" w:space="0" w:color="auto"/>
          </w:divBdr>
        </w:div>
        <w:div w:id="1775438481">
          <w:marLeft w:val="0"/>
          <w:marRight w:val="0"/>
          <w:marTop w:val="0"/>
          <w:marBottom w:val="0"/>
          <w:divBdr>
            <w:top w:val="none" w:sz="0" w:space="0" w:color="auto"/>
            <w:left w:val="none" w:sz="0" w:space="0" w:color="auto"/>
            <w:bottom w:val="none" w:sz="0" w:space="0" w:color="auto"/>
            <w:right w:val="none" w:sz="0" w:space="0" w:color="auto"/>
          </w:divBdr>
        </w:div>
        <w:div w:id="1597248682">
          <w:marLeft w:val="0"/>
          <w:marRight w:val="0"/>
          <w:marTop w:val="0"/>
          <w:marBottom w:val="0"/>
          <w:divBdr>
            <w:top w:val="none" w:sz="0" w:space="0" w:color="auto"/>
            <w:left w:val="none" w:sz="0" w:space="0" w:color="auto"/>
            <w:bottom w:val="none" w:sz="0" w:space="0" w:color="auto"/>
            <w:right w:val="none" w:sz="0" w:space="0" w:color="auto"/>
          </w:divBdr>
        </w:div>
        <w:div w:id="971448403">
          <w:marLeft w:val="0"/>
          <w:marRight w:val="0"/>
          <w:marTop w:val="0"/>
          <w:marBottom w:val="0"/>
          <w:divBdr>
            <w:top w:val="none" w:sz="0" w:space="0" w:color="auto"/>
            <w:left w:val="none" w:sz="0" w:space="0" w:color="auto"/>
            <w:bottom w:val="none" w:sz="0" w:space="0" w:color="auto"/>
            <w:right w:val="none" w:sz="0" w:space="0" w:color="auto"/>
          </w:divBdr>
        </w:div>
        <w:div w:id="674771022">
          <w:marLeft w:val="0"/>
          <w:marRight w:val="0"/>
          <w:marTop w:val="0"/>
          <w:marBottom w:val="0"/>
          <w:divBdr>
            <w:top w:val="none" w:sz="0" w:space="0" w:color="auto"/>
            <w:left w:val="none" w:sz="0" w:space="0" w:color="auto"/>
            <w:bottom w:val="none" w:sz="0" w:space="0" w:color="auto"/>
            <w:right w:val="none" w:sz="0" w:space="0" w:color="auto"/>
          </w:divBdr>
        </w:div>
        <w:div w:id="792135262">
          <w:marLeft w:val="0"/>
          <w:marRight w:val="0"/>
          <w:marTop w:val="0"/>
          <w:marBottom w:val="0"/>
          <w:divBdr>
            <w:top w:val="none" w:sz="0" w:space="0" w:color="auto"/>
            <w:left w:val="none" w:sz="0" w:space="0" w:color="auto"/>
            <w:bottom w:val="none" w:sz="0" w:space="0" w:color="auto"/>
            <w:right w:val="none" w:sz="0" w:space="0" w:color="auto"/>
          </w:divBdr>
        </w:div>
        <w:div w:id="1358657259">
          <w:marLeft w:val="0"/>
          <w:marRight w:val="0"/>
          <w:marTop w:val="0"/>
          <w:marBottom w:val="0"/>
          <w:divBdr>
            <w:top w:val="none" w:sz="0" w:space="0" w:color="auto"/>
            <w:left w:val="none" w:sz="0" w:space="0" w:color="auto"/>
            <w:bottom w:val="none" w:sz="0" w:space="0" w:color="auto"/>
            <w:right w:val="none" w:sz="0" w:space="0" w:color="auto"/>
          </w:divBdr>
        </w:div>
        <w:div w:id="1382170229">
          <w:marLeft w:val="0"/>
          <w:marRight w:val="0"/>
          <w:marTop w:val="0"/>
          <w:marBottom w:val="0"/>
          <w:divBdr>
            <w:top w:val="none" w:sz="0" w:space="0" w:color="auto"/>
            <w:left w:val="none" w:sz="0" w:space="0" w:color="auto"/>
            <w:bottom w:val="none" w:sz="0" w:space="0" w:color="auto"/>
            <w:right w:val="none" w:sz="0" w:space="0" w:color="auto"/>
          </w:divBdr>
        </w:div>
      </w:divsChild>
    </w:div>
    <w:div w:id="98069742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sChild>
        <w:div w:id="86271465">
          <w:marLeft w:val="0"/>
          <w:marRight w:val="0"/>
          <w:marTop w:val="0"/>
          <w:marBottom w:val="0"/>
          <w:divBdr>
            <w:top w:val="none" w:sz="0" w:space="0" w:color="auto"/>
            <w:left w:val="none" w:sz="0" w:space="0" w:color="auto"/>
            <w:bottom w:val="none" w:sz="0" w:space="0" w:color="auto"/>
            <w:right w:val="none" w:sz="0" w:space="0" w:color="auto"/>
          </w:divBdr>
        </w:div>
        <w:div w:id="1163551632">
          <w:marLeft w:val="0"/>
          <w:marRight w:val="0"/>
          <w:marTop w:val="0"/>
          <w:marBottom w:val="0"/>
          <w:divBdr>
            <w:top w:val="none" w:sz="0" w:space="0" w:color="auto"/>
            <w:left w:val="none" w:sz="0" w:space="0" w:color="auto"/>
            <w:bottom w:val="none" w:sz="0" w:space="0" w:color="auto"/>
            <w:right w:val="none" w:sz="0" w:space="0" w:color="auto"/>
          </w:divBdr>
        </w:div>
        <w:div w:id="664360201">
          <w:marLeft w:val="0"/>
          <w:marRight w:val="0"/>
          <w:marTop w:val="0"/>
          <w:marBottom w:val="0"/>
          <w:divBdr>
            <w:top w:val="none" w:sz="0" w:space="0" w:color="auto"/>
            <w:left w:val="none" w:sz="0" w:space="0" w:color="auto"/>
            <w:bottom w:val="none" w:sz="0" w:space="0" w:color="auto"/>
            <w:right w:val="none" w:sz="0" w:space="0" w:color="auto"/>
          </w:divBdr>
        </w:div>
        <w:div w:id="1718119970">
          <w:marLeft w:val="0"/>
          <w:marRight w:val="0"/>
          <w:marTop w:val="0"/>
          <w:marBottom w:val="0"/>
          <w:divBdr>
            <w:top w:val="none" w:sz="0" w:space="0" w:color="auto"/>
            <w:left w:val="none" w:sz="0" w:space="0" w:color="auto"/>
            <w:bottom w:val="none" w:sz="0" w:space="0" w:color="auto"/>
            <w:right w:val="none" w:sz="0" w:space="0" w:color="auto"/>
          </w:divBdr>
        </w:div>
        <w:div w:id="1004282321">
          <w:marLeft w:val="0"/>
          <w:marRight w:val="0"/>
          <w:marTop w:val="0"/>
          <w:marBottom w:val="0"/>
          <w:divBdr>
            <w:top w:val="none" w:sz="0" w:space="0" w:color="auto"/>
            <w:left w:val="none" w:sz="0" w:space="0" w:color="auto"/>
            <w:bottom w:val="none" w:sz="0" w:space="0" w:color="auto"/>
            <w:right w:val="none" w:sz="0" w:space="0" w:color="auto"/>
          </w:divBdr>
        </w:div>
        <w:div w:id="1844002853">
          <w:marLeft w:val="0"/>
          <w:marRight w:val="0"/>
          <w:marTop w:val="0"/>
          <w:marBottom w:val="0"/>
          <w:divBdr>
            <w:top w:val="none" w:sz="0" w:space="0" w:color="auto"/>
            <w:left w:val="none" w:sz="0" w:space="0" w:color="auto"/>
            <w:bottom w:val="none" w:sz="0" w:space="0" w:color="auto"/>
            <w:right w:val="none" w:sz="0" w:space="0" w:color="auto"/>
          </w:divBdr>
        </w:div>
        <w:div w:id="1980499766">
          <w:marLeft w:val="0"/>
          <w:marRight w:val="0"/>
          <w:marTop w:val="0"/>
          <w:marBottom w:val="0"/>
          <w:divBdr>
            <w:top w:val="none" w:sz="0" w:space="0" w:color="auto"/>
            <w:left w:val="none" w:sz="0" w:space="0" w:color="auto"/>
            <w:bottom w:val="none" w:sz="0" w:space="0" w:color="auto"/>
            <w:right w:val="none" w:sz="0" w:space="0" w:color="auto"/>
          </w:divBdr>
        </w:div>
        <w:div w:id="866648285">
          <w:marLeft w:val="0"/>
          <w:marRight w:val="0"/>
          <w:marTop w:val="0"/>
          <w:marBottom w:val="0"/>
          <w:divBdr>
            <w:top w:val="none" w:sz="0" w:space="0" w:color="auto"/>
            <w:left w:val="none" w:sz="0" w:space="0" w:color="auto"/>
            <w:bottom w:val="none" w:sz="0" w:space="0" w:color="auto"/>
            <w:right w:val="none" w:sz="0" w:space="0" w:color="auto"/>
          </w:divBdr>
        </w:div>
        <w:div w:id="704015017">
          <w:marLeft w:val="0"/>
          <w:marRight w:val="0"/>
          <w:marTop w:val="0"/>
          <w:marBottom w:val="0"/>
          <w:divBdr>
            <w:top w:val="none" w:sz="0" w:space="0" w:color="auto"/>
            <w:left w:val="none" w:sz="0" w:space="0" w:color="auto"/>
            <w:bottom w:val="none" w:sz="0" w:space="0" w:color="auto"/>
            <w:right w:val="none" w:sz="0" w:space="0" w:color="auto"/>
          </w:divBdr>
        </w:div>
        <w:div w:id="243926948">
          <w:marLeft w:val="0"/>
          <w:marRight w:val="0"/>
          <w:marTop w:val="0"/>
          <w:marBottom w:val="0"/>
          <w:divBdr>
            <w:top w:val="none" w:sz="0" w:space="0" w:color="auto"/>
            <w:left w:val="none" w:sz="0" w:space="0" w:color="auto"/>
            <w:bottom w:val="none" w:sz="0" w:space="0" w:color="auto"/>
            <w:right w:val="none" w:sz="0" w:space="0" w:color="auto"/>
          </w:divBdr>
        </w:div>
      </w:divsChild>
    </w:div>
    <w:div w:id="1040975480">
      <w:bodyDiv w:val="1"/>
      <w:marLeft w:val="0"/>
      <w:marRight w:val="0"/>
      <w:marTop w:val="0"/>
      <w:marBottom w:val="0"/>
      <w:divBdr>
        <w:top w:val="none" w:sz="0" w:space="0" w:color="auto"/>
        <w:left w:val="none" w:sz="0" w:space="0" w:color="auto"/>
        <w:bottom w:val="none" w:sz="0" w:space="0" w:color="auto"/>
        <w:right w:val="none" w:sz="0" w:space="0" w:color="auto"/>
      </w:divBdr>
      <w:divsChild>
        <w:div w:id="2051110274">
          <w:marLeft w:val="0"/>
          <w:marRight w:val="0"/>
          <w:marTop w:val="0"/>
          <w:marBottom w:val="0"/>
          <w:divBdr>
            <w:top w:val="none" w:sz="0" w:space="0" w:color="auto"/>
            <w:left w:val="none" w:sz="0" w:space="0" w:color="auto"/>
            <w:bottom w:val="none" w:sz="0" w:space="0" w:color="auto"/>
            <w:right w:val="none" w:sz="0" w:space="0" w:color="auto"/>
          </w:divBdr>
        </w:div>
        <w:div w:id="382408103">
          <w:marLeft w:val="0"/>
          <w:marRight w:val="0"/>
          <w:marTop w:val="0"/>
          <w:marBottom w:val="0"/>
          <w:divBdr>
            <w:top w:val="none" w:sz="0" w:space="0" w:color="auto"/>
            <w:left w:val="none" w:sz="0" w:space="0" w:color="auto"/>
            <w:bottom w:val="none" w:sz="0" w:space="0" w:color="auto"/>
            <w:right w:val="none" w:sz="0" w:space="0" w:color="auto"/>
          </w:divBdr>
        </w:div>
      </w:divsChild>
    </w:div>
    <w:div w:id="1047798158">
      <w:bodyDiv w:val="1"/>
      <w:marLeft w:val="0"/>
      <w:marRight w:val="0"/>
      <w:marTop w:val="0"/>
      <w:marBottom w:val="0"/>
      <w:divBdr>
        <w:top w:val="none" w:sz="0" w:space="0" w:color="auto"/>
        <w:left w:val="none" w:sz="0" w:space="0" w:color="auto"/>
        <w:bottom w:val="none" w:sz="0" w:space="0" w:color="auto"/>
        <w:right w:val="none" w:sz="0" w:space="0" w:color="auto"/>
      </w:divBdr>
      <w:divsChild>
        <w:div w:id="624165136">
          <w:marLeft w:val="0"/>
          <w:marRight w:val="0"/>
          <w:marTop w:val="0"/>
          <w:marBottom w:val="0"/>
          <w:divBdr>
            <w:top w:val="none" w:sz="0" w:space="0" w:color="auto"/>
            <w:left w:val="none" w:sz="0" w:space="0" w:color="auto"/>
            <w:bottom w:val="none" w:sz="0" w:space="0" w:color="auto"/>
            <w:right w:val="none" w:sz="0" w:space="0" w:color="auto"/>
          </w:divBdr>
        </w:div>
        <w:div w:id="1319268873">
          <w:marLeft w:val="0"/>
          <w:marRight w:val="0"/>
          <w:marTop w:val="0"/>
          <w:marBottom w:val="0"/>
          <w:divBdr>
            <w:top w:val="none" w:sz="0" w:space="0" w:color="auto"/>
            <w:left w:val="none" w:sz="0" w:space="0" w:color="auto"/>
            <w:bottom w:val="none" w:sz="0" w:space="0" w:color="auto"/>
            <w:right w:val="none" w:sz="0" w:space="0" w:color="auto"/>
          </w:divBdr>
        </w:div>
        <w:div w:id="1841845742">
          <w:marLeft w:val="0"/>
          <w:marRight w:val="0"/>
          <w:marTop w:val="0"/>
          <w:marBottom w:val="0"/>
          <w:divBdr>
            <w:top w:val="none" w:sz="0" w:space="0" w:color="auto"/>
            <w:left w:val="none" w:sz="0" w:space="0" w:color="auto"/>
            <w:bottom w:val="none" w:sz="0" w:space="0" w:color="auto"/>
            <w:right w:val="none" w:sz="0" w:space="0" w:color="auto"/>
          </w:divBdr>
        </w:div>
        <w:div w:id="1060396786">
          <w:marLeft w:val="0"/>
          <w:marRight w:val="0"/>
          <w:marTop w:val="0"/>
          <w:marBottom w:val="0"/>
          <w:divBdr>
            <w:top w:val="none" w:sz="0" w:space="0" w:color="auto"/>
            <w:left w:val="none" w:sz="0" w:space="0" w:color="auto"/>
            <w:bottom w:val="none" w:sz="0" w:space="0" w:color="auto"/>
            <w:right w:val="none" w:sz="0" w:space="0" w:color="auto"/>
          </w:divBdr>
        </w:div>
        <w:div w:id="473567597">
          <w:marLeft w:val="0"/>
          <w:marRight w:val="0"/>
          <w:marTop w:val="0"/>
          <w:marBottom w:val="0"/>
          <w:divBdr>
            <w:top w:val="none" w:sz="0" w:space="0" w:color="auto"/>
            <w:left w:val="none" w:sz="0" w:space="0" w:color="auto"/>
            <w:bottom w:val="none" w:sz="0" w:space="0" w:color="auto"/>
            <w:right w:val="none" w:sz="0" w:space="0" w:color="auto"/>
          </w:divBdr>
        </w:div>
        <w:div w:id="447361521">
          <w:marLeft w:val="0"/>
          <w:marRight w:val="0"/>
          <w:marTop w:val="0"/>
          <w:marBottom w:val="0"/>
          <w:divBdr>
            <w:top w:val="none" w:sz="0" w:space="0" w:color="auto"/>
            <w:left w:val="none" w:sz="0" w:space="0" w:color="auto"/>
            <w:bottom w:val="none" w:sz="0" w:space="0" w:color="auto"/>
            <w:right w:val="none" w:sz="0" w:space="0" w:color="auto"/>
          </w:divBdr>
        </w:div>
        <w:div w:id="2133745565">
          <w:marLeft w:val="0"/>
          <w:marRight w:val="0"/>
          <w:marTop w:val="0"/>
          <w:marBottom w:val="0"/>
          <w:divBdr>
            <w:top w:val="none" w:sz="0" w:space="0" w:color="auto"/>
            <w:left w:val="none" w:sz="0" w:space="0" w:color="auto"/>
            <w:bottom w:val="none" w:sz="0" w:space="0" w:color="auto"/>
            <w:right w:val="none" w:sz="0" w:space="0" w:color="auto"/>
          </w:divBdr>
        </w:div>
      </w:divsChild>
    </w:div>
    <w:div w:id="1060858883">
      <w:bodyDiv w:val="1"/>
      <w:marLeft w:val="0"/>
      <w:marRight w:val="0"/>
      <w:marTop w:val="0"/>
      <w:marBottom w:val="0"/>
      <w:divBdr>
        <w:top w:val="none" w:sz="0" w:space="0" w:color="auto"/>
        <w:left w:val="none" w:sz="0" w:space="0" w:color="auto"/>
        <w:bottom w:val="none" w:sz="0" w:space="0" w:color="auto"/>
        <w:right w:val="none" w:sz="0" w:space="0" w:color="auto"/>
      </w:divBdr>
      <w:divsChild>
        <w:div w:id="1672876168">
          <w:marLeft w:val="0"/>
          <w:marRight w:val="0"/>
          <w:marTop w:val="0"/>
          <w:marBottom w:val="0"/>
          <w:divBdr>
            <w:top w:val="none" w:sz="0" w:space="0" w:color="auto"/>
            <w:left w:val="none" w:sz="0" w:space="0" w:color="auto"/>
            <w:bottom w:val="none" w:sz="0" w:space="0" w:color="auto"/>
            <w:right w:val="none" w:sz="0" w:space="0" w:color="auto"/>
          </w:divBdr>
        </w:div>
        <w:div w:id="1141843374">
          <w:marLeft w:val="0"/>
          <w:marRight w:val="0"/>
          <w:marTop w:val="0"/>
          <w:marBottom w:val="0"/>
          <w:divBdr>
            <w:top w:val="none" w:sz="0" w:space="0" w:color="auto"/>
            <w:left w:val="none" w:sz="0" w:space="0" w:color="auto"/>
            <w:bottom w:val="none" w:sz="0" w:space="0" w:color="auto"/>
            <w:right w:val="none" w:sz="0" w:space="0" w:color="auto"/>
          </w:divBdr>
        </w:div>
        <w:div w:id="579103106">
          <w:marLeft w:val="0"/>
          <w:marRight w:val="0"/>
          <w:marTop w:val="0"/>
          <w:marBottom w:val="0"/>
          <w:divBdr>
            <w:top w:val="none" w:sz="0" w:space="0" w:color="auto"/>
            <w:left w:val="none" w:sz="0" w:space="0" w:color="auto"/>
            <w:bottom w:val="none" w:sz="0" w:space="0" w:color="auto"/>
            <w:right w:val="none" w:sz="0" w:space="0" w:color="auto"/>
          </w:divBdr>
        </w:div>
        <w:div w:id="1143430860">
          <w:marLeft w:val="0"/>
          <w:marRight w:val="0"/>
          <w:marTop w:val="0"/>
          <w:marBottom w:val="0"/>
          <w:divBdr>
            <w:top w:val="none" w:sz="0" w:space="0" w:color="auto"/>
            <w:left w:val="none" w:sz="0" w:space="0" w:color="auto"/>
            <w:bottom w:val="none" w:sz="0" w:space="0" w:color="auto"/>
            <w:right w:val="none" w:sz="0" w:space="0" w:color="auto"/>
          </w:divBdr>
        </w:div>
        <w:div w:id="1251038709">
          <w:marLeft w:val="0"/>
          <w:marRight w:val="0"/>
          <w:marTop w:val="0"/>
          <w:marBottom w:val="0"/>
          <w:divBdr>
            <w:top w:val="none" w:sz="0" w:space="0" w:color="auto"/>
            <w:left w:val="none" w:sz="0" w:space="0" w:color="auto"/>
            <w:bottom w:val="none" w:sz="0" w:space="0" w:color="auto"/>
            <w:right w:val="none" w:sz="0" w:space="0" w:color="auto"/>
          </w:divBdr>
        </w:div>
      </w:divsChild>
    </w:div>
    <w:div w:id="1131443018">
      <w:bodyDiv w:val="1"/>
      <w:marLeft w:val="0"/>
      <w:marRight w:val="0"/>
      <w:marTop w:val="0"/>
      <w:marBottom w:val="0"/>
      <w:divBdr>
        <w:top w:val="none" w:sz="0" w:space="0" w:color="auto"/>
        <w:left w:val="none" w:sz="0" w:space="0" w:color="auto"/>
        <w:bottom w:val="none" w:sz="0" w:space="0" w:color="auto"/>
        <w:right w:val="none" w:sz="0" w:space="0" w:color="auto"/>
      </w:divBdr>
      <w:divsChild>
        <w:div w:id="1822891528">
          <w:marLeft w:val="0"/>
          <w:marRight w:val="0"/>
          <w:marTop w:val="0"/>
          <w:marBottom w:val="0"/>
          <w:divBdr>
            <w:top w:val="none" w:sz="0" w:space="0" w:color="auto"/>
            <w:left w:val="none" w:sz="0" w:space="0" w:color="auto"/>
            <w:bottom w:val="none" w:sz="0" w:space="0" w:color="auto"/>
            <w:right w:val="none" w:sz="0" w:space="0" w:color="auto"/>
          </w:divBdr>
        </w:div>
        <w:div w:id="662663221">
          <w:marLeft w:val="0"/>
          <w:marRight w:val="0"/>
          <w:marTop w:val="0"/>
          <w:marBottom w:val="0"/>
          <w:divBdr>
            <w:top w:val="none" w:sz="0" w:space="0" w:color="auto"/>
            <w:left w:val="none" w:sz="0" w:space="0" w:color="auto"/>
            <w:bottom w:val="none" w:sz="0" w:space="0" w:color="auto"/>
            <w:right w:val="none" w:sz="0" w:space="0" w:color="auto"/>
          </w:divBdr>
        </w:div>
        <w:div w:id="1016493555">
          <w:marLeft w:val="0"/>
          <w:marRight w:val="0"/>
          <w:marTop w:val="0"/>
          <w:marBottom w:val="0"/>
          <w:divBdr>
            <w:top w:val="none" w:sz="0" w:space="0" w:color="auto"/>
            <w:left w:val="none" w:sz="0" w:space="0" w:color="auto"/>
            <w:bottom w:val="none" w:sz="0" w:space="0" w:color="auto"/>
            <w:right w:val="none" w:sz="0" w:space="0" w:color="auto"/>
          </w:divBdr>
        </w:div>
        <w:div w:id="217715420">
          <w:marLeft w:val="0"/>
          <w:marRight w:val="0"/>
          <w:marTop w:val="0"/>
          <w:marBottom w:val="0"/>
          <w:divBdr>
            <w:top w:val="none" w:sz="0" w:space="0" w:color="auto"/>
            <w:left w:val="none" w:sz="0" w:space="0" w:color="auto"/>
            <w:bottom w:val="none" w:sz="0" w:space="0" w:color="auto"/>
            <w:right w:val="none" w:sz="0" w:space="0" w:color="auto"/>
          </w:divBdr>
        </w:div>
        <w:div w:id="2105611643">
          <w:marLeft w:val="0"/>
          <w:marRight w:val="0"/>
          <w:marTop w:val="0"/>
          <w:marBottom w:val="0"/>
          <w:divBdr>
            <w:top w:val="none" w:sz="0" w:space="0" w:color="auto"/>
            <w:left w:val="none" w:sz="0" w:space="0" w:color="auto"/>
            <w:bottom w:val="none" w:sz="0" w:space="0" w:color="auto"/>
            <w:right w:val="none" w:sz="0" w:space="0" w:color="auto"/>
          </w:divBdr>
        </w:div>
        <w:div w:id="801383291">
          <w:marLeft w:val="0"/>
          <w:marRight w:val="0"/>
          <w:marTop w:val="0"/>
          <w:marBottom w:val="0"/>
          <w:divBdr>
            <w:top w:val="none" w:sz="0" w:space="0" w:color="auto"/>
            <w:left w:val="none" w:sz="0" w:space="0" w:color="auto"/>
            <w:bottom w:val="none" w:sz="0" w:space="0" w:color="auto"/>
            <w:right w:val="none" w:sz="0" w:space="0" w:color="auto"/>
          </w:divBdr>
        </w:div>
        <w:div w:id="945040924">
          <w:marLeft w:val="0"/>
          <w:marRight w:val="0"/>
          <w:marTop w:val="0"/>
          <w:marBottom w:val="0"/>
          <w:divBdr>
            <w:top w:val="none" w:sz="0" w:space="0" w:color="auto"/>
            <w:left w:val="none" w:sz="0" w:space="0" w:color="auto"/>
            <w:bottom w:val="none" w:sz="0" w:space="0" w:color="auto"/>
            <w:right w:val="none" w:sz="0" w:space="0" w:color="auto"/>
          </w:divBdr>
        </w:div>
        <w:div w:id="253981625">
          <w:marLeft w:val="0"/>
          <w:marRight w:val="0"/>
          <w:marTop w:val="0"/>
          <w:marBottom w:val="0"/>
          <w:divBdr>
            <w:top w:val="none" w:sz="0" w:space="0" w:color="auto"/>
            <w:left w:val="none" w:sz="0" w:space="0" w:color="auto"/>
            <w:bottom w:val="none" w:sz="0" w:space="0" w:color="auto"/>
            <w:right w:val="none" w:sz="0" w:space="0" w:color="auto"/>
          </w:divBdr>
        </w:div>
        <w:div w:id="666059362">
          <w:marLeft w:val="0"/>
          <w:marRight w:val="0"/>
          <w:marTop w:val="0"/>
          <w:marBottom w:val="0"/>
          <w:divBdr>
            <w:top w:val="none" w:sz="0" w:space="0" w:color="auto"/>
            <w:left w:val="none" w:sz="0" w:space="0" w:color="auto"/>
            <w:bottom w:val="none" w:sz="0" w:space="0" w:color="auto"/>
            <w:right w:val="none" w:sz="0" w:space="0" w:color="auto"/>
          </w:divBdr>
        </w:div>
        <w:div w:id="1125852294">
          <w:marLeft w:val="0"/>
          <w:marRight w:val="0"/>
          <w:marTop w:val="0"/>
          <w:marBottom w:val="0"/>
          <w:divBdr>
            <w:top w:val="none" w:sz="0" w:space="0" w:color="auto"/>
            <w:left w:val="none" w:sz="0" w:space="0" w:color="auto"/>
            <w:bottom w:val="none" w:sz="0" w:space="0" w:color="auto"/>
            <w:right w:val="none" w:sz="0" w:space="0" w:color="auto"/>
          </w:divBdr>
        </w:div>
      </w:divsChild>
    </w:div>
    <w:div w:id="1189835023">
      <w:bodyDiv w:val="1"/>
      <w:marLeft w:val="0"/>
      <w:marRight w:val="0"/>
      <w:marTop w:val="0"/>
      <w:marBottom w:val="0"/>
      <w:divBdr>
        <w:top w:val="none" w:sz="0" w:space="0" w:color="auto"/>
        <w:left w:val="none" w:sz="0" w:space="0" w:color="auto"/>
        <w:bottom w:val="none" w:sz="0" w:space="0" w:color="auto"/>
        <w:right w:val="none" w:sz="0" w:space="0" w:color="auto"/>
      </w:divBdr>
      <w:divsChild>
        <w:div w:id="1568028731">
          <w:marLeft w:val="0"/>
          <w:marRight w:val="0"/>
          <w:marTop w:val="0"/>
          <w:marBottom w:val="0"/>
          <w:divBdr>
            <w:top w:val="none" w:sz="0" w:space="0" w:color="auto"/>
            <w:left w:val="none" w:sz="0" w:space="0" w:color="auto"/>
            <w:bottom w:val="none" w:sz="0" w:space="0" w:color="auto"/>
            <w:right w:val="none" w:sz="0" w:space="0" w:color="auto"/>
          </w:divBdr>
        </w:div>
        <w:div w:id="1022979268">
          <w:marLeft w:val="0"/>
          <w:marRight w:val="0"/>
          <w:marTop w:val="0"/>
          <w:marBottom w:val="0"/>
          <w:divBdr>
            <w:top w:val="none" w:sz="0" w:space="0" w:color="auto"/>
            <w:left w:val="none" w:sz="0" w:space="0" w:color="auto"/>
            <w:bottom w:val="none" w:sz="0" w:space="0" w:color="auto"/>
            <w:right w:val="none" w:sz="0" w:space="0" w:color="auto"/>
          </w:divBdr>
        </w:div>
      </w:divsChild>
    </w:div>
    <w:div w:id="1264846561">
      <w:bodyDiv w:val="1"/>
      <w:marLeft w:val="0"/>
      <w:marRight w:val="0"/>
      <w:marTop w:val="0"/>
      <w:marBottom w:val="0"/>
      <w:divBdr>
        <w:top w:val="none" w:sz="0" w:space="0" w:color="auto"/>
        <w:left w:val="none" w:sz="0" w:space="0" w:color="auto"/>
        <w:bottom w:val="none" w:sz="0" w:space="0" w:color="auto"/>
        <w:right w:val="none" w:sz="0" w:space="0" w:color="auto"/>
      </w:divBdr>
    </w:div>
    <w:div w:id="1278027184">
      <w:bodyDiv w:val="1"/>
      <w:marLeft w:val="0"/>
      <w:marRight w:val="0"/>
      <w:marTop w:val="0"/>
      <w:marBottom w:val="0"/>
      <w:divBdr>
        <w:top w:val="none" w:sz="0" w:space="0" w:color="auto"/>
        <w:left w:val="none" w:sz="0" w:space="0" w:color="auto"/>
        <w:bottom w:val="none" w:sz="0" w:space="0" w:color="auto"/>
        <w:right w:val="none" w:sz="0" w:space="0" w:color="auto"/>
      </w:divBdr>
    </w:div>
    <w:div w:id="1278951764">
      <w:bodyDiv w:val="1"/>
      <w:marLeft w:val="0"/>
      <w:marRight w:val="0"/>
      <w:marTop w:val="0"/>
      <w:marBottom w:val="0"/>
      <w:divBdr>
        <w:top w:val="none" w:sz="0" w:space="0" w:color="auto"/>
        <w:left w:val="none" w:sz="0" w:space="0" w:color="auto"/>
        <w:bottom w:val="none" w:sz="0" w:space="0" w:color="auto"/>
        <w:right w:val="none" w:sz="0" w:space="0" w:color="auto"/>
      </w:divBdr>
    </w:div>
    <w:div w:id="1307737912">
      <w:bodyDiv w:val="1"/>
      <w:marLeft w:val="0"/>
      <w:marRight w:val="0"/>
      <w:marTop w:val="0"/>
      <w:marBottom w:val="0"/>
      <w:divBdr>
        <w:top w:val="none" w:sz="0" w:space="0" w:color="auto"/>
        <w:left w:val="none" w:sz="0" w:space="0" w:color="auto"/>
        <w:bottom w:val="none" w:sz="0" w:space="0" w:color="auto"/>
        <w:right w:val="none" w:sz="0" w:space="0" w:color="auto"/>
      </w:divBdr>
      <w:divsChild>
        <w:div w:id="588319386">
          <w:marLeft w:val="0"/>
          <w:marRight w:val="0"/>
          <w:marTop w:val="0"/>
          <w:marBottom w:val="0"/>
          <w:divBdr>
            <w:top w:val="none" w:sz="0" w:space="0" w:color="auto"/>
            <w:left w:val="none" w:sz="0" w:space="0" w:color="auto"/>
            <w:bottom w:val="none" w:sz="0" w:space="0" w:color="auto"/>
            <w:right w:val="none" w:sz="0" w:space="0" w:color="auto"/>
          </w:divBdr>
        </w:div>
        <w:div w:id="862785552">
          <w:marLeft w:val="0"/>
          <w:marRight w:val="0"/>
          <w:marTop w:val="0"/>
          <w:marBottom w:val="0"/>
          <w:divBdr>
            <w:top w:val="none" w:sz="0" w:space="0" w:color="auto"/>
            <w:left w:val="none" w:sz="0" w:space="0" w:color="auto"/>
            <w:bottom w:val="none" w:sz="0" w:space="0" w:color="auto"/>
            <w:right w:val="none" w:sz="0" w:space="0" w:color="auto"/>
          </w:divBdr>
        </w:div>
      </w:divsChild>
    </w:div>
    <w:div w:id="1381320672">
      <w:bodyDiv w:val="1"/>
      <w:marLeft w:val="0"/>
      <w:marRight w:val="0"/>
      <w:marTop w:val="0"/>
      <w:marBottom w:val="0"/>
      <w:divBdr>
        <w:top w:val="none" w:sz="0" w:space="0" w:color="auto"/>
        <w:left w:val="none" w:sz="0" w:space="0" w:color="auto"/>
        <w:bottom w:val="none" w:sz="0" w:space="0" w:color="auto"/>
        <w:right w:val="none" w:sz="0" w:space="0" w:color="auto"/>
      </w:divBdr>
      <w:divsChild>
        <w:div w:id="1125539202">
          <w:marLeft w:val="0"/>
          <w:marRight w:val="0"/>
          <w:marTop w:val="0"/>
          <w:marBottom w:val="0"/>
          <w:divBdr>
            <w:top w:val="none" w:sz="0" w:space="0" w:color="auto"/>
            <w:left w:val="none" w:sz="0" w:space="0" w:color="auto"/>
            <w:bottom w:val="none" w:sz="0" w:space="0" w:color="auto"/>
            <w:right w:val="none" w:sz="0" w:space="0" w:color="auto"/>
          </w:divBdr>
        </w:div>
        <w:div w:id="2055612387">
          <w:marLeft w:val="0"/>
          <w:marRight w:val="0"/>
          <w:marTop w:val="0"/>
          <w:marBottom w:val="0"/>
          <w:divBdr>
            <w:top w:val="none" w:sz="0" w:space="0" w:color="auto"/>
            <w:left w:val="none" w:sz="0" w:space="0" w:color="auto"/>
            <w:bottom w:val="none" w:sz="0" w:space="0" w:color="auto"/>
            <w:right w:val="none" w:sz="0" w:space="0" w:color="auto"/>
          </w:divBdr>
        </w:div>
      </w:divsChild>
    </w:div>
    <w:div w:id="1461655484">
      <w:bodyDiv w:val="1"/>
      <w:marLeft w:val="0"/>
      <w:marRight w:val="0"/>
      <w:marTop w:val="0"/>
      <w:marBottom w:val="0"/>
      <w:divBdr>
        <w:top w:val="none" w:sz="0" w:space="0" w:color="auto"/>
        <w:left w:val="none" w:sz="0" w:space="0" w:color="auto"/>
        <w:bottom w:val="none" w:sz="0" w:space="0" w:color="auto"/>
        <w:right w:val="none" w:sz="0" w:space="0" w:color="auto"/>
      </w:divBdr>
      <w:divsChild>
        <w:div w:id="1013605993">
          <w:marLeft w:val="0"/>
          <w:marRight w:val="0"/>
          <w:marTop w:val="0"/>
          <w:marBottom w:val="0"/>
          <w:divBdr>
            <w:top w:val="none" w:sz="0" w:space="0" w:color="auto"/>
            <w:left w:val="none" w:sz="0" w:space="0" w:color="auto"/>
            <w:bottom w:val="none" w:sz="0" w:space="0" w:color="auto"/>
            <w:right w:val="none" w:sz="0" w:space="0" w:color="auto"/>
          </w:divBdr>
        </w:div>
        <w:div w:id="9263573">
          <w:marLeft w:val="0"/>
          <w:marRight w:val="0"/>
          <w:marTop w:val="0"/>
          <w:marBottom w:val="0"/>
          <w:divBdr>
            <w:top w:val="none" w:sz="0" w:space="0" w:color="auto"/>
            <w:left w:val="none" w:sz="0" w:space="0" w:color="auto"/>
            <w:bottom w:val="none" w:sz="0" w:space="0" w:color="auto"/>
            <w:right w:val="none" w:sz="0" w:space="0" w:color="auto"/>
          </w:divBdr>
        </w:div>
      </w:divsChild>
    </w:div>
    <w:div w:id="1484272132">
      <w:bodyDiv w:val="1"/>
      <w:marLeft w:val="0"/>
      <w:marRight w:val="0"/>
      <w:marTop w:val="0"/>
      <w:marBottom w:val="0"/>
      <w:divBdr>
        <w:top w:val="none" w:sz="0" w:space="0" w:color="auto"/>
        <w:left w:val="none" w:sz="0" w:space="0" w:color="auto"/>
        <w:bottom w:val="none" w:sz="0" w:space="0" w:color="auto"/>
        <w:right w:val="none" w:sz="0" w:space="0" w:color="auto"/>
      </w:divBdr>
      <w:divsChild>
        <w:div w:id="257254749">
          <w:marLeft w:val="0"/>
          <w:marRight w:val="0"/>
          <w:marTop w:val="0"/>
          <w:marBottom w:val="0"/>
          <w:divBdr>
            <w:top w:val="none" w:sz="0" w:space="0" w:color="auto"/>
            <w:left w:val="none" w:sz="0" w:space="0" w:color="auto"/>
            <w:bottom w:val="none" w:sz="0" w:space="0" w:color="auto"/>
            <w:right w:val="none" w:sz="0" w:space="0" w:color="auto"/>
          </w:divBdr>
        </w:div>
        <w:div w:id="1002129132">
          <w:marLeft w:val="0"/>
          <w:marRight w:val="0"/>
          <w:marTop w:val="0"/>
          <w:marBottom w:val="0"/>
          <w:divBdr>
            <w:top w:val="none" w:sz="0" w:space="0" w:color="auto"/>
            <w:left w:val="none" w:sz="0" w:space="0" w:color="auto"/>
            <w:bottom w:val="none" w:sz="0" w:space="0" w:color="auto"/>
            <w:right w:val="none" w:sz="0" w:space="0" w:color="auto"/>
          </w:divBdr>
        </w:div>
        <w:div w:id="2041665807">
          <w:marLeft w:val="0"/>
          <w:marRight w:val="0"/>
          <w:marTop w:val="0"/>
          <w:marBottom w:val="0"/>
          <w:divBdr>
            <w:top w:val="none" w:sz="0" w:space="0" w:color="auto"/>
            <w:left w:val="none" w:sz="0" w:space="0" w:color="auto"/>
            <w:bottom w:val="none" w:sz="0" w:space="0" w:color="auto"/>
            <w:right w:val="none" w:sz="0" w:space="0" w:color="auto"/>
          </w:divBdr>
        </w:div>
        <w:div w:id="986251803">
          <w:marLeft w:val="0"/>
          <w:marRight w:val="0"/>
          <w:marTop w:val="0"/>
          <w:marBottom w:val="0"/>
          <w:divBdr>
            <w:top w:val="none" w:sz="0" w:space="0" w:color="auto"/>
            <w:left w:val="none" w:sz="0" w:space="0" w:color="auto"/>
            <w:bottom w:val="none" w:sz="0" w:space="0" w:color="auto"/>
            <w:right w:val="none" w:sz="0" w:space="0" w:color="auto"/>
          </w:divBdr>
        </w:div>
      </w:divsChild>
    </w:div>
    <w:div w:id="1484929857">
      <w:bodyDiv w:val="1"/>
      <w:marLeft w:val="0"/>
      <w:marRight w:val="0"/>
      <w:marTop w:val="0"/>
      <w:marBottom w:val="0"/>
      <w:divBdr>
        <w:top w:val="none" w:sz="0" w:space="0" w:color="auto"/>
        <w:left w:val="none" w:sz="0" w:space="0" w:color="auto"/>
        <w:bottom w:val="none" w:sz="0" w:space="0" w:color="auto"/>
        <w:right w:val="none" w:sz="0" w:space="0" w:color="auto"/>
      </w:divBdr>
      <w:divsChild>
        <w:div w:id="1980843001">
          <w:marLeft w:val="0"/>
          <w:marRight w:val="0"/>
          <w:marTop w:val="0"/>
          <w:marBottom w:val="0"/>
          <w:divBdr>
            <w:top w:val="none" w:sz="0" w:space="0" w:color="auto"/>
            <w:left w:val="none" w:sz="0" w:space="0" w:color="auto"/>
            <w:bottom w:val="none" w:sz="0" w:space="0" w:color="auto"/>
            <w:right w:val="none" w:sz="0" w:space="0" w:color="auto"/>
          </w:divBdr>
        </w:div>
        <w:div w:id="994718996">
          <w:marLeft w:val="0"/>
          <w:marRight w:val="0"/>
          <w:marTop w:val="0"/>
          <w:marBottom w:val="0"/>
          <w:divBdr>
            <w:top w:val="none" w:sz="0" w:space="0" w:color="auto"/>
            <w:left w:val="none" w:sz="0" w:space="0" w:color="auto"/>
            <w:bottom w:val="none" w:sz="0" w:space="0" w:color="auto"/>
            <w:right w:val="none" w:sz="0" w:space="0" w:color="auto"/>
          </w:divBdr>
        </w:div>
        <w:div w:id="1593733757">
          <w:marLeft w:val="0"/>
          <w:marRight w:val="0"/>
          <w:marTop w:val="0"/>
          <w:marBottom w:val="0"/>
          <w:divBdr>
            <w:top w:val="none" w:sz="0" w:space="0" w:color="auto"/>
            <w:left w:val="none" w:sz="0" w:space="0" w:color="auto"/>
            <w:bottom w:val="none" w:sz="0" w:space="0" w:color="auto"/>
            <w:right w:val="none" w:sz="0" w:space="0" w:color="auto"/>
          </w:divBdr>
        </w:div>
        <w:div w:id="1376929628">
          <w:marLeft w:val="0"/>
          <w:marRight w:val="0"/>
          <w:marTop w:val="0"/>
          <w:marBottom w:val="0"/>
          <w:divBdr>
            <w:top w:val="none" w:sz="0" w:space="0" w:color="auto"/>
            <w:left w:val="none" w:sz="0" w:space="0" w:color="auto"/>
            <w:bottom w:val="none" w:sz="0" w:space="0" w:color="auto"/>
            <w:right w:val="none" w:sz="0" w:space="0" w:color="auto"/>
          </w:divBdr>
        </w:div>
        <w:div w:id="749473562">
          <w:marLeft w:val="0"/>
          <w:marRight w:val="0"/>
          <w:marTop w:val="0"/>
          <w:marBottom w:val="0"/>
          <w:divBdr>
            <w:top w:val="none" w:sz="0" w:space="0" w:color="auto"/>
            <w:left w:val="none" w:sz="0" w:space="0" w:color="auto"/>
            <w:bottom w:val="none" w:sz="0" w:space="0" w:color="auto"/>
            <w:right w:val="none" w:sz="0" w:space="0" w:color="auto"/>
          </w:divBdr>
        </w:div>
      </w:divsChild>
    </w:div>
    <w:div w:id="1542129395">
      <w:bodyDiv w:val="1"/>
      <w:marLeft w:val="0"/>
      <w:marRight w:val="0"/>
      <w:marTop w:val="0"/>
      <w:marBottom w:val="0"/>
      <w:divBdr>
        <w:top w:val="none" w:sz="0" w:space="0" w:color="auto"/>
        <w:left w:val="none" w:sz="0" w:space="0" w:color="auto"/>
        <w:bottom w:val="none" w:sz="0" w:space="0" w:color="auto"/>
        <w:right w:val="none" w:sz="0" w:space="0" w:color="auto"/>
      </w:divBdr>
      <w:divsChild>
        <w:div w:id="476726027">
          <w:marLeft w:val="0"/>
          <w:marRight w:val="0"/>
          <w:marTop w:val="0"/>
          <w:marBottom w:val="0"/>
          <w:divBdr>
            <w:top w:val="none" w:sz="0" w:space="0" w:color="auto"/>
            <w:left w:val="none" w:sz="0" w:space="0" w:color="auto"/>
            <w:bottom w:val="none" w:sz="0" w:space="0" w:color="auto"/>
            <w:right w:val="none" w:sz="0" w:space="0" w:color="auto"/>
          </w:divBdr>
        </w:div>
        <w:div w:id="497774090">
          <w:marLeft w:val="0"/>
          <w:marRight w:val="0"/>
          <w:marTop w:val="0"/>
          <w:marBottom w:val="0"/>
          <w:divBdr>
            <w:top w:val="none" w:sz="0" w:space="0" w:color="auto"/>
            <w:left w:val="none" w:sz="0" w:space="0" w:color="auto"/>
            <w:bottom w:val="none" w:sz="0" w:space="0" w:color="auto"/>
            <w:right w:val="none" w:sz="0" w:space="0" w:color="auto"/>
          </w:divBdr>
        </w:div>
        <w:div w:id="454910286">
          <w:marLeft w:val="0"/>
          <w:marRight w:val="0"/>
          <w:marTop w:val="0"/>
          <w:marBottom w:val="0"/>
          <w:divBdr>
            <w:top w:val="none" w:sz="0" w:space="0" w:color="auto"/>
            <w:left w:val="none" w:sz="0" w:space="0" w:color="auto"/>
            <w:bottom w:val="none" w:sz="0" w:space="0" w:color="auto"/>
            <w:right w:val="none" w:sz="0" w:space="0" w:color="auto"/>
          </w:divBdr>
        </w:div>
        <w:div w:id="27218715">
          <w:marLeft w:val="0"/>
          <w:marRight w:val="0"/>
          <w:marTop w:val="0"/>
          <w:marBottom w:val="0"/>
          <w:divBdr>
            <w:top w:val="none" w:sz="0" w:space="0" w:color="auto"/>
            <w:left w:val="none" w:sz="0" w:space="0" w:color="auto"/>
            <w:bottom w:val="none" w:sz="0" w:space="0" w:color="auto"/>
            <w:right w:val="none" w:sz="0" w:space="0" w:color="auto"/>
          </w:divBdr>
        </w:div>
        <w:div w:id="1199196637">
          <w:marLeft w:val="0"/>
          <w:marRight w:val="0"/>
          <w:marTop w:val="0"/>
          <w:marBottom w:val="0"/>
          <w:divBdr>
            <w:top w:val="none" w:sz="0" w:space="0" w:color="auto"/>
            <w:left w:val="none" w:sz="0" w:space="0" w:color="auto"/>
            <w:bottom w:val="none" w:sz="0" w:space="0" w:color="auto"/>
            <w:right w:val="none" w:sz="0" w:space="0" w:color="auto"/>
          </w:divBdr>
        </w:div>
        <w:div w:id="1413965598">
          <w:marLeft w:val="0"/>
          <w:marRight w:val="0"/>
          <w:marTop w:val="0"/>
          <w:marBottom w:val="0"/>
          <w:divBdr>
            <w:top w:val="none" w:sz="0" w:space="0" w:color="auto"/>
            <w:left w:val="none" w:sz="0" w:space="0" w:color="auto"/>
            <w:bottom w:val="none" w:sz="0" w:space="0" w:color="auto"/>
            <w:right w:val="none" w:sz="0" w:space="0" w:color="auto"/>
          </w:divBdr>
        </w:div>
        <w:div w:id="125007428">
          <w:marLeft w:val="0"/>
          <w:marRight w:val="0"/>
          <w:marTop w:val="0"/>
          <w:marBottom w:val="0"/>
          <w:divBdr>
            <w:top w:val="none" w:sz="0" w:space="0" w:color="auto"/>
            <w:left w:val="none" w:sz="0" w:space="0" w:color="auto"/>
            <w:bottom w:val="none" w:sz="0" w:space="0" w:color="auto"/>
            <w:right w:val="none" w:sz="0" w:space="0" w:color="auto"/>
          </w:divBdr>
        </w:div>
        <w:div w:id="1219363807">
          <w:marLeft w:val="0"/>
          <w:marRight w:val="0"/>
          <w:marTop w:val="0"/>
          <w:marBottom w:val="0"/>
          <w:divBdr>
            <w:top w:val="none" w:sz="0" w:space="0" w:color="auto"/>
            <w:left w:val="none" w:sz="0" w:space="0" w:color="auto"/>
            <w:bottom w:val="none" w:sz="0" w:space="0" w:color="auto"/>
            <w:right w:val="none" w:sz="0" w:space="0" w:color="auto"/>
          </w:divBdr>
        </w:div>
        <w:div w:id="73288616">
          <w:marLeft w:val="0"/>
          <w:marRight w:val="0"/>
          <w:marTop w:val="0"/>
          <w:marBottom w:val="0"/>
          <w:divBdr>
            <w:top w:val="none" w:sz="0" w:space="0" w:color="auto"/>
            <w:left w:val="none" w:sz="0" w:space="0" w:color="auto"/>
            <w:bottom w:val="none" w:sz="0" w:space="0" w:color="auto"/>
            <w:right w:val="none" w:sz="0" w:space="0" w:color="auto"/>
          </w:divBdr>
        </w:div>
        <w:div w:id="279725313">
          <w:marLeft w:val="0"/>
          <w:marRight w:val="0"/>
          <w:marTop w:val="0"/>
          <w:marBottom w:val="0"/>
          <w:divBdr>
            <w:top w:val="none" w:sz="0" w:space="0" w:color="auto"/>
            <w:left w:val="none" w:sz="0" w:space="0" w:color="auto"/>
            <w:bottom w:val="none" w:sz="0" w:space="0" w:color="auto"/>
            <w:right w:val="none" w:sz="0" w:space="0" w:color="auto"/>
          </w:divBdr>
        </w:div>
        <w:div w:id="1249731326">
          <w:marLeft w:val="0"/>
          <w:marRight w:val="0"/>
          <w:marTop w:val="0"/>
          <w:marBottom w:val="0"/>
          <w:divBdr>
            <w:top w:val="none" w:sz="0" w:space="0" w:color="auto"/>
            <w:left w:val="none" w:sz="0" w:space="0" w:color="auto"/>
            <w:bottom w:val="none" w:sz="0" w:space="0" w:color="auto"/>
            <w:right w:val="none" w:sz="0" w:space="0" w:color="auto"/>
          </w:divBdr>
        </w:div>
        <w:div w:id="1078602149">
          <w:marLeft w:val="0"/>
          <w:marRight w:val="0"/>
          <w:marTop w:val="0"/>
          <w:marBottom w:val="0"/>
          <w:divBdr>
            <w:top w:val="none" w:sz="0" w:space="0" w:color="auto"/>
            <w:left w:val="none" w:sz="0" w:space="0" w:color="auto"/>
            <w:bottom w:val="none" w:sz="0" w:space="0" w:color="auto"/>
            <w:right w:val="none" w:sz="0" w:space="0" w:color="auto"/>
          </w:divBdr>
        </w:div>
        <w:div w:id="837382804">
          <w:marLeft w:val="0"/>
          <w:marRight w:val="0"/>
          <w:marTop w:val="0"/>
          <w:marBottom w:val="0"/>
          <w:divBdr>
            <w:top w:val="none" w:sz="0" w:space="0" w:color="auto"/>
            <w:left w:val="none" w:sz="0" w:space="0" w:color="auto"/>
            <w:bottom w:val="none" w:sz="0" w:space="0" w:color="auto"/>
            <w:right w:val="none" w:sz="0" w:space="0" w:color="auto"/>
          </w:divBdr>
        </w:div>
        <w:div w:id="1423797648">
          <w:marLeft w:val="0"/>
          <w:marRight w:val="0"/>
          <w:marTop w:val="0"/>
          <w:marBottom w:val="0"/>
          <w:divBdr>
            <w:top w:val="none" w:sz="0" w:space="0" w:color="auto"/>
            <w:left w:val="none" w:sz="0" w:space="0" w:color="auto"/>
            <w:bottom w:val="none" w:sz="0" w:space="0" w:color="auto"/>
            <w:right w:val="none" w:sz="0" w:space="0" w:color="auto"/>
          </w:divBdr>
        </w:div>
        <w:div w:id="1241672787">
          <w:marLeft w:val="0"/>
          <w:marRight w:val="0"/>
          <w:marTop w:val="0"/>
          <w:marBottom w:val="0"/>
          <w:divBdr>
            <w:top w:val="none" w:sz="0" w:space="0" w:color="auto"/>
            <w:left w:val="none" w:sz="0" w:space="0" w:color="auto"/>
            <w:bottom w:val="none" w:sz="0" w:space="0" w:color="auto"/>
            <w:right w:val="none" w:sz="0" w:space="0" w:color="auto"/>
          </w:divBdr>
        </w:div>
      </w:divsChild>
    </w:div>
    <w:div w:id="1602176689">
      <w:bodyDiv w:val="1"/>
      <w:marLeft w:val="0"/>
      <w:marRight w:val="0"/>
      <w:marTop w:val="0"/>
      <w:marBottom w:val="0"/>
      <w:divBdr>
        <w:top w:val="none" w:sz="0" w:space="0" w:color="auto"/>
        <w:left w:val="none" w:sz="0" w:space="0" w:color="auto"/>
        <w:bottom w:val="none" w:sz="0" w:space="0" w:color="auto"/>
        <w:right w:val="none" w:sz="0" w:space="0" w:color="auto"/>
      </w:divBdr>
      <w:divsChild>
        <w:div w:id="1843081229">
          <w:marLeft w:val="0"/>
          <w:marRight w:val="0"/>
          <w:marTop w:val="0"/>
          <w:marBottom w:val="0"/>
          <w:divBdr>
            <w:top w:val="none" w:sz="0" w:space="0" w:color="auto"/>
            <w:left w:val="none" w:sz="0" w:space="0" w:color="auto"/>
            <w:bottom w:val="none" w:sz="0" w:space="0" w:color="auto"/>
            <w:right w:val="none" w:sz="0" w:space="0" w:color="auto"/>
          </w:divBdr>
        </w:div>
        <w:div w:id="2041468764">
          <w:marLeft w:val="0"/>
          <w:marRight w:val="0"/>
          <w:marTop w:val="0"/>
          <w:marBottom w:val="0"/>
          <w:divBdr>
            <w:top w:val="none" w:sz="0" w:space="0" w:color="auto"/>
            <w:left w:val="none" w:sz="0" w:space="0" w:color="auto"/>
            <w:bottom w:val="none" w:sz="0" w:space="0" w:color="auto"/>
            <w:right w:val="none" w:sz="0" w:space="0" w:color="auto"/>
          </w:divBdr>
        </w:div>
        <w:div w:id="63260854">
          <w:marLeft w:val="0"/>
          <w:marRight w:val="0"/>
          <w:marTop w:val="0"/>
          <w:marBottom w:val="0"/>
          <w:divBdr>
            <w:top w:val="none" w:sz="0" w:space="0" w:color="auto"/>
            <w:left w:val="none" w:sz="0" w:space="0" w:color="auto"/>
            <w:bottom w:val="none" w:sz="0" w:space="0" w:color="auto"/>
            <w:right w:val="none" w:sz="0" w:space="0" w:color="auto"/>
          </w:divBdr>
        </w:div>
        <w:div w:id="2139714676">
          <w:marLeft w:val="0"/>
          <w:marRight w:val="0"/>
          <w:marTop w:val="0"/>
          <w:marBottom w:val="0"/>
          <w:divBdr>
            <w:top w:val="none" w:sz="0" w:space="0" w:color="auto"/>
            <w:left w:val="none" w:sz="0" w:space="0" w:color="auto"/>
            <w:bottom w:val="none" w:sz="0" w:space="0" w:color="auto"/>
            <w:right w:val="none" w:sz="0" w:space="0" w:color="auto"/>
          </w:divBdr>
        </w:div>
        <w:div w:id="601450398">
          <w:marLeft w:val="0"/>
          <w:marRight w:val="0"/>
          <w:marTop w:val="0"/>
          <w:marBottom w:val="0"/>
          <w:divBdr>
            <w:top w:val="none" w:sz="0" w:space="0" w:color="auto"/>
            <w:left w:val="none" w:sz="0" w:space="0" w:color="auto"/>
            <w:bottom w:val="none" w:sz="0" w:space="0" w:color="auto"/>
            <w:right w:val="none" w:sz="0" w:space="0" w:color="auto"/>
          </w:divBdr>
        </w:div>
        <w:div w:id="981228123">
          <w:marLeft w:val="0"/>
          <w:marRight w:val="0"/>
          <w:marTop w:val="0"/>
          <w:marBottom w:val="0"/>
          <w:divBdr>
            <w:top w:val="none" w:sz="0" w:space="0" w:color="auto"/>
            <w:left w:val="none" w:sz="0" w:space="0" w:color="auto"/>
            <w:bottom w:val="none" w:sz="0" w:space="0" w:color="auto"/>
            <w:right w:val="none" w:sz="0" w:space="0" w:color="auto"/>
          </w:divBdr>
        </w:div>
        <w:div w:id="1963801900">
          <w:marLeft w:val="0"/>
          <w:marRight w:val="0"/>
          <w:marTop w:val="0"/>
          <w:marBottom w:val="0"/>
          <w:divBdr>
            <w:top w:val="none" w:sz="0" w:space="0" w:color="auto"/>
            <w:left w:val="none" w:sz="0" w:space="0" w:color="auto"/>
            <w:bottom w:val="none" w:sz="0" w:space="0" w:color="auto"/>
            <w:right w:val="none" w:sz="0" w:space="0" w:color="auto"/>
          </w:divBdr>
        </w:div>
        <w:div w:id="1554539162">
          <w:marLeft w:val="0"/>
          <w:marRight w:val="0"/>
          <w:marTop w:val="0"/>
          <w:marBottom w:val="0"/>
          <w:divBdr>
            <w:top w:val="none" w:sz="0" w:space="0" w:color="auto"/>
            <w:left w:val="none" w:sz="0" w:space="0" w:color="auto"/>
            <w:bottom w:val="none" w:sz="0" w:space="0" w:color="auto"/>
            <w:right w:val="none" w:sz="0" w:space="0" w:color="auto"/>
          </w:divBdr>
        </w:div>
      </w:divsChild>
    </w:div>
    <w:div w:id="1636177836">
      <w:bodyDiv w:val="1"/>
      <w:marLeft w:val="0"/>
      <w:marRight w:val="0"/>
      <w:marTop w:val="0"/>
      <w:marBottom w:val="0"/>
      <w:divBdr>
        <w:top w:val="none" w:sz="0" w:space="0" w:color="auto"/>
        <w:left w:val="none" w:sz="0" w:space="0" w:color="auto"/>
        <w:bottom w:val="none" w:sz="0" w:space="0" w:color="auto"/>
        <w:right w:val="none" w:sz="0" w:space="0" w:color="auto"/>
      </w:divBdr>
    </w:div>
    <w:div w:id="1706952350">
      <w:bodyDiv w:val="1"/>
      <w:marLeft w:val="0"/>
      <w:marRight w:val="0"/>
      <w:marTop w:val="0"/>
      <w:marBottom w:val="0"/>
      <w:divBdr>
        <w:top w:val="none" w:sz="0" w:space="0" w:color="auto"/>
        <w:left w:val="none" w:sz="0" w:space="0" w:color="auto"/>
        <w:bottom w:val="none" w:sz="0" w:space="0" w:color="auto"/>
        <w:right w:val="none" w:sz="0" w:space="0" w:color="auto"/>
      </w:divBdr>
    </w:div>
    <w:div w:id="1712995092">
      <w:bodyDiv w:val="1"/>
      <w:marLeft w:val="0"/>
      <w:marRight w:val="0"/>
      <w:marTop w:val="0"/>
      <w:marBottom w:val="0"/>
      <w:divBdr>
        <w:top w:val="none" w:sz="0" w:space="0" w:color="auto"/>
        <w:left w:val="none" w:sz="0" w:space="0" w:color="auto"/>
        <w:bottom w:val="none" w:sz="0" w:space="0" w:color="auto"/>
        <w:right w:val="none" w:sz="0" w:space="0" w:color="auto"/>
      </w:divBdr>
      <w:divsChild>
        <w:div w:id="1907297649">
          <w:marLeft w:val="0"/>
          <w:marRight w:val="0"/>
          <w:marTop w:val="0"/>
          <w:marBottom w:val="0"/>
          <w:divBdr>
            <w:top w:val="none" w:sz="0" w:space="0" w:color="auto"/>
            <w:left w:val="none" w:sz="0" w:space="0" w:color="auto"/>
            <w:bottom w:val="none" w:sz="0" w:space="0" w:color="auto"/>
            <w:right w:val="none" w:sz="0" w:space="0" w:color="auto"/>
          </w:divBdr>
        </w:div>
        <w:div w:id="1123960583">
          <w:marLeft w:val="0"/>
          <w:marRight w:val="0"/>
          <w:marTop w:val="0"/>
          <w:marBottom w:val="0"/>
          <w:divBdr>
            <w:top w:val="none" w:sz="0" w:space="0" w:color="auto"/>
            <w:left w:val="none" w:sz="0" w:space="0" w:color="auto"/>
            <w:bottom w:val="none" w:sz="0" w:space="0" w:color="auto"/>
            <w:right w:val="none" w:sz="0" w:space="0" w:color="auto"/>
          </w:divBdr>
        </w:div>
      </w:divsChild>
    </w:div>
    <w:div w:id="1715932152">
      <w:bodyDiv w:val="1"/>
      <w:marLeft w:val="0"/>
      <w:marRight w:val="0"/>
      <w:marTop w:val="0"/>
      <w:marBottom w:val="0"/>
      <w:divBdr>
        <w:top w:val="none" w:sz="0" w:space="0" w:color="auto"/>
        <w:left w:val="none" w:sz="0" w:space="0" w:color="auto"/>
        <w:bottom w:val="none" w:sz="0" w:space="0" w:color="auto"/>
        <w:right w:val="none" w:sz="0" w:space="0" w:color="auto"/>
      </w:divBdr>
    </w:div>
    <w:div w:id="1739015123">
      <w:bodyDiv w:val="1"/>
      <w:marLeft w:val="0"/>
      <w:marRight w:val="0"/>
      <w:marTop w:val="0"/>
      <w:marBottom w:val="0"/>
      <w:divBdr>
        <w:top w:val="none" w:sz="0" w:space="0" w:color="auto"/>
        <w:left w:val="none" w:sz="0" w:space="0" w:color="auto"/>
        <w:bottom w:val="none" w:sz="0" w:space="0" w:color="auto"/>
        <w:right w:val="none" w:sz="0" w:space="0" w:color="auto"/>
      </w:divBdr>
      <w:divsChild>
        <w:div w:id="1702171363">
          <w:marLeft w:val="0"/>
          <w:marRight w:val="0"/>
          <w:marTop w:val="0"/>
          <w:marBottom w:val="0"/>
          <w:divBdr>
            <w:top w:val="none" w:sz="0" w:space="0" w:color="auto"/>
            <w:left w:val="none" w:sz="0" w:space="0" w:color="auto"/>
            <w:bottom w:val="none" w:sz="0" w:space="0" w:color="auto"/>
            <w:right w:val="none" w:sz="0" w:space="0" w:color="auto"/>
          </w:divBdr>
        </w:div>
        <w:div w:id="355153202">
          <w:marLeft w:val="0"/>
          <w:marRight w:val="0"/>
          <w:marTop w:val="0"/>
          <w:marBottom w:val="0"/>
          <w:divBdr>
            <w:top w:val="none" w:sz="0" w:space="0" w:color="auto"/>
            <w:left w:val="none" w:sz="0" w:space="0" w:color="auto"/>
            <w:bottom w:val="none" w:sz="0" w:space="0" w:color="auto"/>
            <w:right w:val="none" w:sz="0" w:space="0" w:color="auto"/>
          </w:divBdr>
        </w:div>
        <w:div w:id="1181435430">
          <w:marLeft w:val="0"/>
          <w:marRight w:val="0"/>
          <w:marTop w:val="0"/>
          <w:marBottom w:val="0"/>
          <w:divBdr>
            <w:top w:val="none" w:sz="0" w:space="0" w:color="auto"/>
            <w:left w:val="none" w:sz="0" w:space="0" w:color="auto"/>
            <w:bottom w:val="none" w:sz="0" w:space="0" w:color="auto"/>
            <w:right w:val="none" w:sz="0" w:space="0" w:color="auto"/>
          </w:divBdr>
        </w:div>
        <w:div w:id="895629514">
          <w:marLeft w:val="0"/>
          <w:marRight w:val="0"/>
          <w:marTop w:val="0"/>
          <w:marBottom w:val="0"/>
          <w:divBdr>
            <w:top w:val="none" w:sz="0" w:space="0" w:color="auto"/>
            <w:left w:val="none" w:sz="0" w:space="0" w:color="auto"/>
            <w:bottom w:val="none" w:sz="0" w:space="0" w:color="auto"/>
            <w:right w:val="none" w:sz="0" w:space="0" w:color="auto"/>
          </w:divBdr>
        </w:div>
        <w:div w:id="754744381">
          <w:marLeft w:val="0"/>
          <w:marRight w:val="0"/>
          <w:marTop w:val="0"/>
          <w:marBottom w:val="0"/>
          <w:divBdr>
            <w:top w:val="none" w:sz="0" w:space="0" w:color="auto"/>
            <w:left w:val="none" w:sz="0" w:space="0" w:color="auto"/>
            <w:bottom w:val="none" w:sz="0" w:space="0" w:color="auto"/>
            <w:right w:val="none" w:sz="0" w:space="0" w:color="auto"/>
          </w:divBdr>
        </w:div>
      </w:divsChild>
    </w:div>
    <w:div w:id="1759712565">
      <w:bodyDiv w:val="1"/>
      <w:marLeft w:val="0"/>
      <w:marRight w:val="0"/>
      <w:marTop w:val="0"/>
      <w:marBottom w:val="0"/>
      <w:divBdr>
        <w:top w:val="none" w:sz="0" w:space="0" w:color="auto"/>
        <w:left w:val="none" w:sz="0" w:space="0" w:color="auto"/>
        <w:bottom w:val="none" w:sz="0" w:space="0" w:color="auto"/>
        <w:right w:val="none" w:sz="0" w:space="0" w:color="auto"/>
      </w:divBdr>
      <w:divsChild>
        <w:div w:id="781725439">
          <w:marLeft w:val="0"/>
          <w:marRight w:val="0"/>
          <w:marTop w:val="0"/>
          <w:marBottom w:val="0"/>
          <w:divBdr>
            <w:top w:val="none" w:sz="0" w:space="0" w:color="auto"/>
            <w:left w:val="none" w:sz="0" w:space="0" w:color="auto"/>
            <w:bottom w:val="none" w:sz="0" w:space="0" w:color="auto"/>
            <w:right w:val="none" w:sz="0" w:space="0" w:color="auto"/>
          </w:divBdr>
        </w:div>
        <w:div w:id="2030714992">
          <w:marLeft w:val="0"/>
          <w:marRight w:val="0"/>
          <w:marTop w:val="0"/>
          <w:marBottom w:val="0"/>
          <w:divBdr>
            <w:top w:val="none" w:sz="0" w:space="0" w:color="auto"/>
            <w:left w:val="none" w:sz="0" w:space="0" w:color="auto"/>
            <w:bottom w:val="none" w:sz="0" w:space="0" w:color="auto"/>
            <w:right w:val="none" w:sz="0" w:space="0" w:color="auto"/>
          </w:divBdr>
        </w:div>
        <w:div w:id="536426623">
          <w:marLeft w:val="0"/>
          <w:marRight w:val="0"/>
          <w:marTop w:val="0"/>
          <w:marBottom w:val="0"/>
          <w:divBdr>
            <w:top w:val="none" w:sz="0" w:space="0" w:color="auto"/>
            <w:left w:val="none" w:sz="0" w:space="0" w:color="auto"/>
            <w:bottom w:val="none" w:sz="0" w:space="0" w:color="auto"/>
            <w:right w:val="none" w:sz="0" w:space="0" w:color="auto"/>
          </w:divBdr>
        </w:div>
      </w:divsChild>
    </w:div>
    <w:div w:id="1786459382">
      <w:bodyDiv w:val="1"/>
      <w:marLeft w:val="0"/>
      <w:marRight w:val="0"/>
      <w:marTop w:val="0"/>
      <w:marBottom w:val="0"/>
      <w:divBdr>
        <w:top w:val="none" w:sz="0" w:space="0" w:color="auto"/>
        <w:left w:val="none" w:sz="0" w:space="0" w:color="auto"/>
        <w:bottom w:val="none" w:sz="0" w:space="0" w:color="auto"/>
        <w:right w:val="none" w:sz="0" w:space="0" w:color="auto"/>
      </w:divBdr>
      <w:divsChild>
        <w:div w:id="1867670266">
          <w:marLeft w:val="0"/>
          <w:marRight w:val="0"/>
          <w:marTop w:val="0"/>
          <w:marBottom w:val="0"/>
          <w:divBdr>
            <w:top w:val="none" w:sz="0" w:space="0" w:color="auto"/>
            <w:left w:val="none" w:sz="0" w:space="0" w:color="auto"/>
            <w:bottom w:val="none" w:sz="0" w:space="0" w:color="auto"/>
            <w:right w:val="none" w:sz="0" w:space="0" w:color="auto"/>
          </w:divBdr>
        </w:div>
        <w:div w:id="762410582">
          <w:marLeft w:val="0"/>
          <w:marRight w:val="0"/>
          <w:marTop w:val="0"/>
          <w:marBottom w:val="0"/>
          <w:divBdr>
            <w:top w:val="none" w:sz="0" w:space="0" w:color="auto"/>
            <w:left w:val="none" w:sz="0" w:space="0" w:color="auto"/>
            <w:bottom w:val="none" w:sz="0" w:space="0" w:color="auto"/>
            <w:right w:val="none" w:sz="0" w:space="0" w:color="auto"/>
          </w:divBdr>
        </w:div>
        <w:div w:id="2125809983">
          <w:marLeft w:val="0"/>
          <w:marRight w:val="0"/>
          <w:marTop w:val="0"/>
          <w:marBottom w:val="0"/>
          <w:divBdr>
            <w:top w:val="none" w:sz="0" w:space="0" w:color="auto"/>
            <w:left w:val="none" w:sz="0" w:space="0" w:color="auto"/>
            <w:bottom w:val="none" w:sz="0" w:space="0" w:color="auto"/>
            <w:right w:val="none" w:sz="0" w:space="0" w:color="auto"/>
          </w:divBdr>
        </w:div>
        <w:div w:id="338974055">
          <w:marLeft w:val="0"/>
          <w:marRight w:val="0"/>
          <w:marTop w:val="0"/>
          <w:marBottom w:val="0"/>
          <w:divBdr>
            <w:top w:val="none" w:sz="0" w:space="0" w:color="auto"/>
            <w:left w:val="none" w:sz="0" w:space="0" w:color="auto"/>
            <w:bottom w:val="none" w:sz="0" w:space="0" w:color="auto"/>
            <w:right w:val="none" w:sz="0" w:space="0" w:color="auto"/>
          </w:divBdr>
        </w:div>
        <w:div w:id="2108889591">
          <w:marLeft w:val="0"/>
          <w:marRight w:val="0"/>
          <w:marTop w:val="0"/>
          <w:marBottom w:val="0"/>
          <w:divBdr>
            <w:top w:val="none" w:sz="0" w:space="0" w:color="auto"/>
            <w:left w:val="none" w:sz="0" w:space="0" w:color="auto"/>
            <w:bottom w:val="none" w:sz="0" w:space="0" w:color="auto"/>
            <w:right w:val="none" w:sz="0" w:space="0" w:color="auto"/>
          </w:divBdr>
        </w:div>
        <w:div w:id="793714801">
          <w:marLeft w:val="0"/>
          <w:marRight w:val="0"/>
          <w:marTop w:val="0"/>
          <w:marBottom w:val="0"/>
          <w:divBdr>
            <w:top w:val="none" w:sz="0" w:space="0" w:color="auto"/>
            <w:left w:val="none" w:sz="0" w:space="0" w:color="auto"/>
            <w:bottom w:val="none" w:sz="0" w:space="0" w:color="auto"/>
            <w:right w:val="none" w:sz="0" w:space="0" w:color="auto"/>
          </w:divBdr>
        </w:div>
        <w:div w:id="469321149">
          <w:marLeft w:val="0"/>
          <w:marRight w:val="0"/>
          <w:marTop w:val="0"/>
          <w:marBottom w:val="0"/>
          <w:divBdr>
            <w:top w:val="none" w:sz="0" w:space="0" w:color="auto"/>
            <w:left w:val="none" w:sz="0" w:space="0" w:color="auto"/>
            <w:bottom w:val="none" w:sz="0" w:space="0" w:color="auto"/>
            <w:right w:val="none" w:sz="0" w:space="0" w:color="auto"/>
          </w:divBdr>
        </w:div>
        <w:div w:id="1985962182">
          <w:marLeft w:val="0"/>
          <w:marRight w:val="0"/>
          <w:marTop w:val="0"/>
          <w:marBottom w:val="0"/>
          <w:divBdr>
            <w:top w:val="none" w:sz="0" w:space="0" w:color="auto"/>
            <w:left w:val="none" w:sz="0" w:space="0" w:color="auto"/>
            <w:bottom w:val="none" w:sz="0" w:space="0" w:color="auto"/>
            <w:right w:val="none" w:sz="0" w:space="0" w:color="auto"/>
          </w:divBdr>
        </w:div>
        <w:div w:id="762603743">
          <w:marLeft w:val="0"/>
          <w:marRight w:val="0"/>
          <w:marTop w:val="0"/>
          <w:marBottom w:val="0"/>
          <w:divBdr>
            <w:top w:val="none" w:sz="0" w:space="0" w:color="auto"/>
            <w:left w:val="none" w:sz="0" w:space="0" w:color="auto"/>
            <w:bottom w:val="none" w:sz="0" w:space="0" w:color="auto"/>
            <w:right w:val="none" w:sz="0" w:space="0" w:color="auto"/>
          </w:divBdr>
        </w:div>
        <w:div w:id="1823305739">
          <w:marLeft w:val="0"/>
          <w:marRight w:val="0"/>
          <w:marTop w:val="0"/>
          <w:marBottom w:val="0"/>
          <w:divBdr>
            <w:top w:val="none" w:sz="0" w:space="0" w:color="auto"/>
            <w:left w:val="none" w:sz="0" w:space="0" w:color="auto"/>
            <w:bottom w:val="none" w:sz="0" w:space="0" w:color="auto"/>
            <w:right w:val="none" w:sz="0" w:space="0" w:color="auto"/>
          </w:divBdr>
        </w:div>
        <w:div w:id="232736621">
          <w:marLeft w:val="0"/>
          <w:marRight w:val="0"/>
          <w:marTop w:val="0"/>
          <w:marBottom w:val="0"/>
          <w:divBdr>
            <w:top w:val="none" w:sz="0" w:space="0" w:color="auto"/>
            <w:left w:val="none" w:sz="0" w:space="0" w:color="auto"/>
            <w:bottom w:val="none" w:sz="0" w:space="0" w:color="auto"/>
            <w:right w:val="none" w:sz="0" w:space="0" w:color="auto"/>
          </w:divBdr>
        </w:div>
        <w:div w:id="754518705">
          <w:marLeft w:val="0"/>
          <w:marRight w:val="0"/>
          <w:marTop w:val="0"/>
          <w:marBottom w:val="0"/>
          <w:divBdr>
            <w:top w:val="none" w:sz="0" w:space="0" w:color="auto"/>
            <w:left w:val="none" w:sz="0" w:space="0" w:color="auto"/>
            <w:bottom w:val="none" w:sz="0" w:space="0" w:color="auto"/>
            <w:right w:val="none" w:sz="0" w:space="0" w:color="auto"/>
          </w:divBdr>
        </w:div>
        <w:div w:id="627587979">
          <w:marLeft w:val="0"/>
          <w:marRight w:val="0"/>
          <w:marTop w:val="0"/>
          <w:marBottom w:val="0"/>
          <w:divBdr>
            <w:top w:val="none" w:sz="0" w:space="0" w:color="auto"/>
            <w:left w:val="none" w:sz="0" w:space="0" w:color="auto"/>
            <w:bottom w:val="none" w:sz="0" w:space="0" w:color="auto"/>
            <w:right w:val="none" w:sz="0" w:space="0" w:color="auto"/>
          </w:divBdr>
        </w:div>
      </w:divsChild>
    </w:div>
    <w:div w:id="1797797798">
      <w:bodyDiv w:val="1"/>
      <w:marLeft w:val="0"/>
      <w:marRight w:val="0"/>
      <w:marTop w:val="0"/>
      <w:marBottom w:val="0"/>
      <w:divBdr>
        <w:top w:val="none" w:sz="0" w:space="0" w:color="auto"/>
        <w:left w:val="none" w:sz="0" w:space="0" w:color="auto"/>
        <w:bottom w:val="none" w:sz="0" w:space="0" w:color="auto"/>
        <w:right w:val="none" w:sz="0" w:space="0" w:color="auto"/>
      </w:divBdr>
      <w:divsChild>
        <w:div w:id="1133643245">
          <w:marLeft w:val="0"/>
          <w:marRight w:val="0"/>
          <w:marTop w:val="0"/>
          <w:marBottom w:val="0"/>
          <w:divBdr>
            <w:top w:val="none" w:sz="0" w:space="0" w:color="auto"/>
            <w:left w:val="none" w:sz="0" w:space="0" w:color="auto"/>
            <w:bottom w:val="none" w:sz="0" w:space="0" w:color="auto"/>
            <w:right w:val="none" w:sz="0" w:space="0" w:color="auto"/>
          </w:divBdr>
        </w:div>
        <w:div w:id="1692296272">
          <w:marLeft w:val="0"/>
          <w:marRight w:val="0"/>
          <w:marTop w:val="0"/>
          <w:marBottom w:val="0"/>
          <w:divBdr>
            <w:top w:val="none" w:sz="0" w:space="0" w:color="auto"/>
            <w:left w:val="none" w:sz="0" w:space="0" w:color="auto"/>
            <w:bottom w:val="none" w:sz="0" w:space="0" w:color="auto"/>
            <w:right w:val="none" w:sz="0" w:space="0" w:color="auto"/>
          </w:divBdr>
        </w:div>
      </w:divsChild>
    </w:div>
    <w:div w:id="1862278653">
      <w:bodyDiv w:val="1"/>
      <w:marLeft w:val="0"/>
      <w:marRight w:val="0"/>
      <w:marTop w:val="0"/>
      <w:marBottom w:val="0"/>
      <w:divBdr>
        <w:top w:val="none" w:sz="0" w:space="0" w:color="auto"/>
        <w:left w:val="none" w:sz="0" w:space="0" w:color="auto"/>
        <w:bottom w:val="none" w:sz="0" w:space="0" w:color="auto"/>
        <w:right w:val="none" w:sz="0" w:space="0" w:color="auto"/>
      </w:divBdr>
      <w:divsChild>
        <w:div w:id="87622709">
          <w:marLeft w:val="0"/>
          <w:marRight w:val="0"/>
          <w:marTop w:val="0"/>
          <w:marBottom w:val="0"/>
          <w:divBdr>
            <w:top w:val="none" w:sz="0" w:space="0" w:color="auto"/>
            <w:left w:val="none" w:sz="0" w:space="0" w:color="auto"/>
            <w:bottom w:val="none" w:sz="0" w:space="0" w:color="auto"/>
            <w:right w:val="none" w:sz="0" w:space="0" w:color="auto"/>
          </w:divBdr>
        </w:div>
        <w:div w:id="1801654606">
          <w:marLeft w:val="0"/>
          <w:marRight w:val="0"/>
          <w:marTop w:val="0"/>
          <w:marBottom w:val="0"/>
          <w:divBdr>
            <w:top w:val="none" w:sz="0" w:space="0" w:color="auto"/>
            <w:left w:val="none" w:sz="0" w:space="0" w:color="auto"/>
            <w:bottom w:val="none" w:sz="0" w:space="0" w:color="auto"/>
            <w:right w:val="none" w:sz="0" w:space="0" w:color="auto"/>
          </w:divBdr>
        </w:div>
      </w:divsChild>
    </w:div>
    <w:div w:id="1865240776">
      <w:bodyDiv w:val="1"/>
      <w:marLeft w:val="0"/>
      <w:marRight w:val="0"/>
      <w:marTop w:val="0"/>
      <w:marBottom w:val="0"/>
      <w:divBdr>
        <w:top w:val="none" w:sz="0" w:space="0" w:color="auto"/>
        <w:left w:val="none" w:sz="0" w:space="0" w:color="auto"/>
        <w:bottom w:val="none" w:sz="0" w:space="0" w:color="auto"/>
        <w:right w:val="none" w:sz="0" w:space="0" w:color="auto"/>
      </w:divBdr>
      <w:divsChild>
        <w:div w:id="874537788">
          <w:marLeft w:val="0"/>
          <w:marRight w:val="0"/>
          <w:marTop w:val="0"/>
          <w:marBottom w:val="0"/>
          <w:divBdr>
            <w:top w:val="none" w:sz="0" w:space="0" w:color="auto"/>
            <w:left w:val="none" w:sz="0" w:space="0" w:color="auto"/>
            <w:bottom w:val="none" w:sz="0" w:space="0" w:color="auto"/>
            <w:right w:val="none" w:sz="0" w:space="0" w:color="auto"/>
          </w:divBdr>
        </w:div>
        <w:div w:id="550699186">
          <w:marLeft w:val="0"/>
          <w:marRight w:val="0"/>
          <w:marTop w:val="0"/>
          <w:marBottom w:val="0"/>
          <w:divBdr>
            <w:top w:val="none" w:sz="0" w:space="0" w:color="auto"/>
            <w:left w:val="none" w:sz="0" w:space="0" w:color="auto"/>
            <w:bottom w:val="none" w:sz="0" w:space="0" w:color="auto"/>
            <w:right w:val="none" w:sz="0" w:space="0" w:color="auto"/>
          </w:divBdr>
        </w:div>
        <w:div w:id="1079524669">
          <w:marLeft w:val="0"/>
          <w:marRight w:val="0"/>
          <w:marTop w:val="0"/>
          <w:marBottom w:val="0"/>
          <w:divBdr>
            <w:top w:val="none" w:sz="0" w:space="0" w:color="auto"/>
            <w:left w:val="none" w:sz="0" w:space="0" w:color="auto"/>
            <w:bottom w:val="none" w:sz="0" w:space="0" w:color="auto"/>
            <w:right w:val="none" w:sz="0" w:space="0" w:color="auto"/>
          </w:divBdr>
        </w:div>
      </w:divsChild>
    </w:div>
    <w:div w:id="1898780312">
      <w:bodyDiv w:val="1"/>
      <w:marLeft w:val="0"/>
      <w:marRight w:val="0"/>
      <w:marTop w:val="0"/>
      <w:marBottom w:val="0"/>
      <w:divBdr>
        <w:top w:val="none" w:sz="0" w:space="0" w:color="auto"/>
        <w:left w:val="none" w:sz="0" w:space="0" w:color="auto"/>
        <w:bottom w:val="none" w:sz="0" w:space="0" w:color="auto"/>
        <w:right w:val="none" w:sz="0" w:space="0" w:color="auto"/>
      </w:divBdr>
    </w:div>
    <w:div w:id="1927036835">
      <w:bodyDiv w:val="1"/>
      <w:marLeft w:val="0"/>
      <w:marRight w:val="0"/>
      <w:marTop w:val="0"/>
      <w:marBottom w:val="0"/>
      <w:divBdr>
        <w:top w:val="none" w:sz="0" w:space="0" w:color="auto"/>
        <w:left w:val="none" w:sz="0" w:space="0" w:color="auto"/>
        <w:bottom w:val="none" w:sz="0" w:space="0" w:color="auto"/>
        <w:right w:val="none" w:sz="0" w:space="0" w:color="auto"/>
      </w:divBdr>
      <w:divsChild>
        <w:div w:id="470287455">
          <w:marLeft w:val="0"/>
          <w:marRight w:val="0"/>
          <w:marTop w:val="0"/>
          <w:marBottom w:val="0"/>
          <w:divBdr>
            <w:top w:val="none" w:sz="0" w:space="0" w:color="auto"/>
            <w:left w:val="none" w:sz="0" w:space="0" w:color="auto"/>
            <w:bottom w:val="none" w:sz="0" w:space="0" w:color="auto"/>
            <w:right w:val="none" w:sz="0" w:space="0" w:color="auto"/>
          </w:divBdr>
        </w:div>
        <w:div w:id="940331547">
          <w:marLeft w:val="0"/>
          <w:marRight w:val="0"/>
          <w:marTop w:val="0"/>
          <w:marBottom w:val="0"/>
          <w:divBdr>
            <w:top w:val="none" w:sz="0" w:space="0" w:color="auto"/>
            <w:left w:val="none" w:sz="0" w:space="0" w:color="auto"/>
            <w:bottom w:val="none" w:sz="0" w:space="0" w:color="auto"/>
            <w:right w:val="none" w:sz="0" w:space="0" w:color="auto"/>
          </w:divBdr>
        </w:div>
        <w:div w:id="1873687352">
          <w:marLeft w:val="0"/>
          <w:marRight w:val="0"/>
          <w:marTop w:val="0"/>
          <w:marBottom w:val="0"/>
          <w:divBdr>
            <w:top w:val="none" w:sz="0" w:space="0" w:color="auto"/>
            <w:left w:val="none" w:sz="0" w:space="0" w:color="auto"/>
            <w:bottom w:val="none" w:sz="0" w:space="0" w:color="auto"/>
            <w:right w:val="none" w:sz="0" w:space="0" w:color="auto"/>
          </w:divBdr>
        </w:div>
      </w:divsChild>
    </w:div>
    <w:div w:id="1945961869">
      <w:bodyDiv w:val="1"/>
      <w:marLeft w:val="0"/>
      <w:marRight w:val="0"/>
      <w:marTop w:val="0"/>
      <w:marBottom w:val="0"/>
      <w:divBdr>
        <w:top w:val="none" w:sz="0" w:space="0" w:color="auto"/>
        <w:left w:val="none" w:sz="0" w:space="0" w:color="auto"/>
        <w:bottom w:val="none" w:sz="0" w:space="0" w:color="auto"/>
        <w:right w:val="none" w:sz="0" w:space="0" w:color="auto"/>
      </w:divBdr>
    </w:div>
    <w:div w:id="1947229747">
      <w:bodyDiv w:val="1"/>
      <w:marLeft w:val="0"/>
      <w:marRight w:val="0"/>
      <w:marTop w:val="0"/>
      <w:marBottom w:val="0"/>
      <w:divBdr>
        <w:top w:val="none" w:sz="0" w:space="0" w:color="auto"/>
        <w:left w:val="none" w:sz="0" w:space="0" w:color="auto"/>
        <w:bottom w:val="none" w:sz="0" w:space="0" w:color="auto"/>
        <w:right w:val="none" w:sz="0" w:space="0" w:color="auto"/>
      </w:divBdr>
    </w:div>
    <w:div w:id="1985113628">
      <w:bodyDiv w:val="1"/>
      <w:marLeft w:val="0"/>
      <w:marRight w:val="0"/>
      <w:marTop w:val="0"/>
      <w:marBottom w:val="0"/>
      <w:divBdr>
        <w:top w:val="none" w:sz="0" w:space="0" w:color="auto"/>
        <w:left w:val="none" w:sz="0" w:space="0" w:color="auto"/>
        <w:bottom w:val="none" w:sz="0" w:space="0" w:color="auto"/>
        <w:right w:val="none" w:sz="0" w:space="0" w:color="auto"/>
      </w:divBdr>
      <w:divsChild>
        <w:div w:id="633340119">
          <w:marLeft w:val="0"/>
          <w:marRight w:val="0"/>
          <w:marTop w:val="0"/>
          <w:marBottom w:val="0"/>
          <w:divBdr>
            <w:top w:val="none" w:sz="0" w:space="0" w:color="auto"/>
            <w:left w:val="none" w:sz="0" w:space="0" w:color="auto"/>
            <w:bottom w:val="none" w:sz="0" w:space="0" w:color="auto"/>
            <w:right w:val="none" w:sz="0" w:space="0" w:color="auto"/>
          </w:divBdr>
        </w:div>
        <w:div w:id="877470595">
          <w:marLeft w:val="0"/>
          <w:marRight w:val="0"/>
          <w:marTop w:val="0"/>
          <w:marBottom w:val="0"/>
          <w:divBdr>
            <w:top w:val="none" w:sz="0" w:space="0" w:color="auto"/>
            <w:left w:val="none" w:sz="0" w:space="0" w:color="auto"/>
            <w:bottom w:val="none" w:sz="0" w:space="0" w:color="auto"/>
            <w:right w:val="none" w:sz="0" w:space="0" w:color="auto"/>
          </w:divBdr>
        </w:div>
        <w:div w:id="1494905437">
          <w:marLeft w:val="0"/>
          <w:marRight w:val="0"/>
          <w:marTop w:val="0"/>
          <w:marBottom w:val="0"/>
          <w:divBdr>
            <w:top w:val="none" w:sz="0" w:space="0" w:color="auto"/>
            <w:left w:val="none" w:sz="0" w:space="0" w:color="auto"/>
            <w:bottom w:val="none" w:sz="0" w:space="0" w:color="auto"/>
            <w:right w:val="none" w:sz="0" w:space="0" w:color="auto"/>
          </w:divBdr>
        </w:div>
      </w:divsChild>
    </w:div>
    <w:div w:id="1987737907">
      <w:bodyDiv w:val="1"/>
      <w:marLeft w:val="0"/>
      <w:marRight w:val="0"/>
      <w:marTop w:val="0"/>
      <w:marBottom w:val="0"/>
      <w:divBdr>
        <w:top w:val="none" w:sz="0" w:space="0" w:color="auto"/>
        <w:left w:val="none" w:sz="0" w:space="0" w:color="auto"/>
        <w:bottom w:val="none" w:sz="0" w:space="0" w:color="auto"/>
        <w:right w:val="none" w:sz="0" w:space="0" w:color="auto"/>
      </w:divBdr>
      <w:divsChild>
        <w:div w:id="557322624">
          <w:marLeft w:val="0"/>
          <w:marRight w:val="0"/>
          <w:marTop w:val="0"/>
          <w:marBottom w:val="0"/>
          <w:divBdr>
            <w:top w:val="none" w:sz="0" w:space="0" w:color="auto"/>
            <w:left w:val="none" w:sz="0" w:space="0" w:color="auto"/>
            <w:bottom w:val="none" w:sz="0" w:space="0" w:color="auto"/>
            <w:right w:val="none" w:sz="0" w:space="0" w:color="auto"/>
          </w:divBdr>
        </w:div>
        <w:div w:id="1460297725">
          <w:marLeft w:val="0"/>
          <w:marRight w:val="0"/>
          <w:marTop w:val="0"/>
          <w:marBottom w:val="0"/>
          <w:divBdr>
            <w:top w:val="none" w:sz="0" w:space="0" w:color="auto"/>
            <w:left w:val="none" w:sz="0" w:space="0" w:color="auto"/>
            <w:bottom w:val="none" w:sz="0" w:space="0" w:color="auto"/>
            <w:right w:val="none" w:sz="0" w:space="0" w:color="auto"/>
          </w:divBdr>
        </w:div>
        <w:div w:id="174612532">
          <w:marLeft w:val="0"/>
          <w:marRight w:val="0"/>
          <w:marTop w:val="0"/>
          <w:marBottom w:val="0"/>
          <w:divBdr>
            <w:top w:val="none" w:sz="0" w:space="0" w:color="auto"/>
            <w:left w:val="none" w:sz="0" w:space="0" w:color="auto"/>
            <w:bottom w:val="none" w:sz="0" w:space="0" w:color="auto"/>
            <w:right w:val="none" w:sz="0" w:space="0" w:color="auto"/>
          </w:divBdr>
        </w:div>
        <w:div w:id="1198002807">
          <w:marLeft w:val="0"/>
          <w:marRight w:val="0"/>
          <w:marTop w:val="0"/>
          <w:marBottom w:val="0"/>
          <w:divBdr>
            <w:top w:val="none" w:sz="0" w:space="0" w:color="auto"/>
            <w:left w:val="none" w:sz="0" w:space="0" w:color="auto"/>
            <w:bottom w:val="none" w:sz="0" w:space="0" w:color="auto"/>
            <w:right w:val="none" w:sz="0" w:space="0" w:color="auto"/>
          </w:divBdr>
        </w:div>
        <w:div w:id="1791708315">
          <w:marLeft w:val="0"/>
          <w:marRight w:val="0"/>
          <w:marTop w:val="0"/>
          <w:marBottom w:val="0"/>
          <w:divBdr>
            <w:top w:val="none" w:sz="0" w:space="0" w:color="auto"/>
            <w:left w:val="none" w:sz="0" w:space="0" w:color="auto"/>
            <w:bottom w:val="none" w:sz="0" w:space="0" w:color="auto"/>
            <w:right w:val="none" w:sz="0" w:space="0" w:color="auto"/>
          </w:divBdr>
        </w:div>
      </w:divsChild>
    </w:div>
    <w:div w:id="2121954096">
      <w:bodyDiv w:val="1"/>
      <w:marLeft w:val="0"/>
      <w:marRight w:val="0"/>
      <w:marTop w:val="0"/>
      <w:marBottom w:val="0"/>
      <w:divBdr>
        <w:top w:val="none" w:sz="0" w:space="0" w:color="auto"/>
        <w:left w:val="none" w:sz="0" w:space="0" w:color="auto"/>
        <w:bottom w:val="none" w:sz="0" w:space="0" w:color="auto"/>
        <w:right w:val="none" w:sz="0" w:space="0" w:color="auto"/>
      </w:divBdr>
    </w:div>
    <w:div w:id="213313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103</Pages>
  <Words>29273</Words>
  <Characters>166862</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68</cp:revision>
  <dcterms:created xsi:type="dcterms:W3CDTF">2022-06-03T08:01:00Z</dcterms:created>
  <dcterms:modified xsi:type="dcterms:W3CDTF">2022-06-03T20:57:00Z</dcterms:modified>
</cp:coreProperties>
</file>